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2918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291840"/>
                          <a:chExt cx="7315200" cy="32918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291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069083"/>
                            <a:ext cx="7315200" cy="95504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15"/>
                                <w:ind w:left="3248" w:right="217" w:hanging="2131"/>
                                <w:jc w:val="left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What’s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the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difference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between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1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trust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deed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and a promissory note?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59.2pt;mso-position-horizontal-relative:char;mso-position-vertical-relative:line" id="docshapegroup1" coordorigin="0,0" coordsize="11520,5184">
                <v:shape style="position:absolute;left:0;top:0;width:11520;height:518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258;width:11520;height:1504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215"/>
                          <w:ind w:left="3248" w:right="217" w:hanging="2131"/>
                          <w:jc w:val="left"/>
                          <w:rPr>
                            <w:rFonts w:ascii="Times New Roman" w:hAns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What’s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the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difference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between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1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trust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deed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  <w:sz w:val="46"/>
                          </w:rPr>
                          <w:t>and a promissory note?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4"/>
        <w:rPr>
          <w:rFonts w:ascii="Times New Roman"/>
        </w:rPr>
      </w:pPr>
    </w:p>
    <w:p>
      <w:pPr>
        <w:pStyle w:val="BodyText"/>
        <w:ind w:left="1293" w:right="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-41379</wp:posOffset>
                </wp:positionV>
                <wp:extent cx="419734" cy="4438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19734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6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3.258214pt;width:33.050pt;height:34.950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698" w:lineRule="exact" w:before="0"/>
                        <w:ind w:left="0" w:right="0" w:firstLine="0"/>
                        <w:jc w:val="left"/>
                        <w:rPr>
                          <w:b/>
                          <w:sz w:val="62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6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b/>
          <w:color w:val="231F20"/>
        </w:rPr>
        <w:t>promissory note</w:t>
      </w:r>
      <w:r>
        <w:rPr>
          <w:color w:val="231F20"/>
        </w:rPr>
        <w:t>, also known simply as a note, is a document given as evidence of a debt owed by one person to another. The note states: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36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dollar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amount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debt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owed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noteholder;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36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interest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rate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due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debt;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36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repayment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schedule.</w:t>
      </w:r>
    </w:p>
    <w:p>
      <w:pPr>
        <w:pStyle w:val="BodyText"/>
        <w:spacing w:before="200"/>
        <w:ind w:left="459" w:right="458"/>
        <w:jc w:val="both"/>
      </w:pPr>
      <w:r>
        <w:rPr>
          <w:color w:val="231F20"/>
        </w:rPr>
        <w:t>When you sign and deliver a note agreeing to its terms, you promise to pay a sum of money to the lender or carryback seller, paid in: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199" w:after="0"/>
        <w:ind w:left="999" w:right="0" w:hanging="360"/>
        <w:jc w:val="left"/>
        <w:rPr>
          <w:sz w:val="24"/>
        </w:rPr>
      </w:pPr>
      <w:r>
        <w:rPr>
          <w:color w:val="231F20"/>
          <w:sz w:val="24"/>
        </w:rPr>
        <w:t>installments; </w:t>
      </w:r>
      <w:r>
        <w:rPr>
          <w:color w:val="231F20"/>
          <w:spacing w:val="-5"/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200" w:after="0"/>
        <w:ind w:left="999" w:right="0" w:hanging="360"/>
        <w:jc w:val="left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single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payment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future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time.</w:t>
      </w:r>
    </w:p>
    <w:p>
      <w:pPr>
        <w:pStyle w:val="BodyText"/>
        <w:spacing w:before="200"/>
        <w:ind w:left="459" w:right="457"/>
        <w:jc w:val="both"/>
      </w:pPr>
      <w:r>
        <w:rPr>
          <w:color w:val="231F20"/>
        </w:rPr>
        <w:t>When the money is borrowed to purchase or refinance real estate, a trust deed — which also states the amount of your debt to the lender — is signed by the borrower and recorded as a lien against the property. The note itself is not recorded.</w:t>
      </w:r>
    </w:p>
    <w:p>
      <w:pPr>
        <w:pStyle w:val="BodyText"/>
        <w:spacing w:before="200"/>
        <w:ind w:left="459" w:right="459"/>
        <w:jc w:val="both"/>
      </w:pPr>
      <w:r>
        <w:rPr>
          <w:color w:val="231F20"/>
        </w:rPr>
        <w:t>Though</w:t>
      </w:r>
      <w:r>
        <w:rPr>
          <w:color w:val="231F20"/>
          <w:spacing w:val="-9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separate</w:t>
      </w:r>
      <w:r>
        <w:rPr>
          <w:color w:val="231F20"/>
          <w:spacing w:val="-9"/>
        </w:rPr>
        <w:t> </w:t>
      </w:r>
      <w:r>
        <w:rPr>
          <w:color w:val="231F20"/>
        </w:rPr>
        <w:t>documents,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promissory</w:t>
      </w:r>
      <w:r>
        <w:rPr>
          <w:color w:val="231F20"/>
          <w:spacing w:val="-9"/>
        </w:rPr>
        <w:t> </w:t>
      </w:r>
      <w:r>
        <w:rPr>
          <w:color w:val="231F20"/>
        </w:rPr>
        <w:t>note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trust</w:t>
      </w:r>
      <w:r>
        <w:rPr>
          <w:color w:val="231F20"/>
          <w:spacing w:val="-9"/>
        </w:rPr>
        <w:t> </w:t>
      </w:r>
      <w:r>
        <w:rPr>
          <w:color w:val="231F20"/>
        </w:rPr>
        <w:t>deed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same</w:t>
      </w:r>
      <w:r>
        <w:rPr>
          <w:color w:val="231F20"/>
          <w:spacing w:val="-9"/>
        </w:rPr>
        <w:t> </w:t>
      </w:r>
      <w:r>
        <w:rPr>
          <w:color w:val="231F20"/>
        </w:rPr>
        <w:t>transaction</w:t>
      </w:r>
      <w:r>
        <w:rPr>
          <w:color w:val="231F20"/>
          <w:spacing w:val="-9"/>
        </w:rPr>
        <w:t> </w:t>
      </w:r>
      <w:r>
        <w:rPr>
          <w:color w:val="231F20"/>
        </w:rPr>
        <w:t>are considered one contract to be read and remain together.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97984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572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163182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2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8" w:lineRule="exact"/>
    </w:pPr>
    <w:rPr>
      <w:rFonts w:ascii="Arial" w:hAnsi="Arial" w:eastAsia="Arial" w:cs="Arial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99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2024-09-09T00:41:26Z</dcterms:created>
  <dcterms:modified xsi:type="dcterms:W3CDTF">2024-09-09T00:41:26Z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