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CC52" w14:textId="19BE8CE0" w:rsidR="004C6D95" w:rsidRPr="000A4E98" w:rsidRDefault="00165F6C" w:rsidP="0030343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Emergency M</w:t>
      </w:r>
      <w:r w:rsidR="004C6D95" w:rsidRPr="000A4E98">
        <w:rPr>
          <w:rFonts w:ascii="Times New Roman" w:hAnsi="Times New Roman" w:cs="Times New Roman"/>
          <w:b/>
          <w:bCs/>
          <w:sz w:val="24"/>
          <w:szCs w:val="24"/>
          <w:u w:val="single"/>
        </w:rPr>
        <w:t xml:space="preserve">eeting April </w:t>
      </w:r>
      <w:r>
        <w:rPr>
          <w:rFonts w:ascii="Times New Roman" w:hAnsi="Times New Roman" w:cs="Times New Roman"/>
          <w:b/>
          <w:bCs/>
          <w:sz w:val="24"/>
          <w:szCs w:val="24"/>
          <w:u w:val="single"/>
        </w:rPr>
        <w:t>10</w:t>
      </w:r>
      <w:r w:rsidR="004C6D95" w:rsidRPr="000A4E98">
        <w:rPr>
          <w:rFonts w:ascii="Times New Roman" w:hAnsi="Times New Roman" w:cs="Times New Roman"/>
          <w:b/>
          <w:bCs/>
          <w:sz w:val="24"/>
          <w:szCs w:val="24"/>
          <w:u w:val="single"/>
        </w:rPr>
        <w:t>, 2020</w:t>
      </w:r>
    </w:p>
    <w:p w14:paraId="5A5E459F" w14:textId="77777777" w:rsidR="004C6D95" w:rsidRPr="000A4E98" w:rsidRDefault="004C6D95" w:rsidP="00303435">
      <w:pPr>
        <w:spacing w:after="0" w:line="240" w:lineRule="auto"/>
        <w:rPr>
          <w:rFonts w:ascii="Times New Roman" w:hAnsi="Times New Roman" w:cs="Times New Roman"/>
          <w:b/>
          <w:bCs/>
          <w:sz w:val="24"/>
          <w:szCs w:val="24"/>
          <w:u w:val="single"/>
        </w:rPr>
      </w:pPr>
    </w:p>
    <w:p w14:paraId="6DA1CAD0" w14:textId="7CA953F2" w:rsidR="004C6D95" w:rsidRPr="000A4E98" w:rsidRDefault="004C6D95" w:rsidP="00303435">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 xml:space="preserve">Present: Commissioner </w:t>
      </w:r>
      <w:r w:rsidR="00165F6C">
        <w:rPr>
          <w:rFonts w:ascii="Times New Roman" w:hAnsi="Times New Roman" w:cs="Times New Roman"/>
          <w:sz w:val="24"/>
          <w:szCs w:val="24"/>
        </w:rPr>
        <w:t>R</w:t>
      </w:r>
      <w:r w:rsidRPr="000A4E98">
        <w:rPr>
          <w:rFonts w:ascii="Times New Roman" w:hAnsi="Times New Roman" w:cs="Times New Roman"/>
          <w:sz w:val="24"/>
          <w:szCs w:val="24"/>
        </w:rPr>
        <w:t xml:space="preserve">obinson, Commissioner Vasquez, </w:t>
      </w:r>
      <w:r w:rsidR="00165F6C">
        <w:rPr>
          <w:rFonts w:ascii="Times New Roman" w:hAnsi="Times New Roman" w:cs="Times New Roman"/>
          <w:sz w:val="24"/>
          <w:szCs w:val="24"/>
        </w:rPr>
        <w:t xml:space="preserve">Commissioner Goodwin, </w:t>
      </w:r>
      <w:r w:rsidRPr="000A4E98">
        <w:rPr>
          <w:rFonts w:ascii="Times New Roman" w:hAnsi="Times New Roman" w:cs="Times New Roman"/>
          <w:sz w:val="24"/>
          <w:szCs w:val="24"/>
        </w:rPr>
        <w:t xml:space="preserve">Treasurer </w:t>
      </w:r>
      <w:r w:rsidR="0010221E" w:rsidRPr="000A4E98">
        <w:rPr>
          <w:rFonts w:ascii="Times New Roman" w:hAnsi="Times New Roman" w:cs="Times New Roman"/>
          <w:sz w:val="24"/>
          <w:szCs w:val="24"/>
        </w:rPr>
        <w:t>Brandon Doherty</w:t>
      </w:r>
      <w:r w:rsidR="00165F6C">
        <w:rPr>
          <w:rFonts w:ascii="Times New Roman" w:hAnsi="Times New Roman" w:cs="Times New Roman"/>
          <w:sz w:val="24"/>
          <w:szCs w:val="24"/>
        </w:rPr>
        <w:t>, Jennifer Wisniewski-Clerk</w:t>
      </w:r>
    </w:p>
    <w:p w14:paraId="4F84A247" w14:textId="66E56A8B" w:rsidR="00B93779" w:rsidRPr="000A4E98" w:rsidRDefault="007A3079" w:rsidP="007A3079">
      <w:pPr>
        <w:spacing w:after="0" w:line="240" w:lineRule="auto"/>
        <w:ind w:firstLine="720"/>
        <w:rPr>
          <w:rFonts w:ascii="Times New Roman" w:hAnsi="Times New Roman" w:cs="Times New Roman"/>
          <w:color w:val="1D2228"/>
          <w:sz w:val="24"/>
          <w:szCs w:val="24"/>
          <w:shd w:val="clear" w:color="auto" w:fill="FFFFFF"/>
        </w:rPr>
      </w:pPr>
      <w:r w:rsidRPr="000A4E98">
        <w:rPr>
          <w:rFonts w:ascii="Times New Roman" w:hAnsi="Times New Roman" w:cs="Times New Roman"/>
          <w:sz w:val="24"/>
          <w:szCs w:val="24"/>
        </w:rPr>
        <w:t>Guests</w:t>
      </w:r>
      <w:r w:rsidR="004C6D95" w:rsidRPr="000A4E98">
        <w:rPr>
          <w:rFonts w:ascii="Times New Roman" w:hAnsi="Times New Roman" w:cs="Times New Roman"/>
          <w:sz w:val="24"/>
          <w:szCs w:val="24"/>
        </w:rPr>
        <w:t xml:space="preserve">: </w:t>
      </w:r>
      <w:r w:rsidR="00165F6C">
        <w:rPr>
          <w:rFonts w:ascii="Times New Roman" w:hAnsi="Times New Roman" w:cs="Times New Roman"/>
          <w:sz w:val="24"/>
          <w:szCs w:val="24"/>
        </w:rPr>
        <w:t>Tammy Martel, Melissa Parker</w:t>
      </w:r>
    </w:p>
    <w:p w14:paraId="37858389" w14:textId="1813F96F" w:rsidR="004C6D95" w:rsidRPr="000A4E98" w:rsidRDefault="004C6D95" w:rsidP="00303435">
      <w:pPr>
        <w:spacing w:after="0" w:line="240" w:lineRule="auto"/>
        <w:rPr>
          <w:rFonts w:ascii="Times New Roman" w:hAnsi="Times New Roman" w:cs="Times New Roman"/>
          <w:sz w:val="24"/>
          <w:szCs w:val="24"/>
        </w:rPr>
      </w:pPr>
    </w:p>
    <w:p w14:paraId="4D7FCB2B" w14:textId="1CFD57DB" w:rsidR="0010221E" w:rsidRDefault="004C6D95" w:rsidP="00880007">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w:t>
      </w:r>
      <w:r w:rsidR="00B603F7">
        <w:rPr>
          <w:rFonts w:ascii="Times New Roman" w:hAnsi="Times New Roman" w:cs="Times New Roman"/>
          <w:sz w:val="24"/>
          <w:szCs w:val="24"/>
        </w:rPr>
        <w:t>Robinson</w:t>
      </w:r>
      <w:r w:rsidRPr="000A4E98">
        <w:rPr>
          <w:rFonts w:ascii="Times New Roman" w:hAnsi="Times New Roman" w:cs="Times New Roman"/>
          <w:sz w:val="24"/>
          <w:szCs w:val="24"/>
        </w:rPr>
        <w:t xml:space="preserve"> called the meeting to order at </w:t>
      </w:r>
      <w:r w:rsidR="00B603F7">
        <w:rPr>
          <w:rFonts w:ascii="Times New Roman" w:hAnsi="Times New Roman" w:cs="Times New Roman"/>
          <w:sz w:val="24"/>
          <w:szCs w:val="24"/>
        </w:rPr>
        <w:t>8:32</w:t>
      </w:r>
      <w:r w:rsidRPr="000A4E98">
        <w:rPr>
          <w:rFonts w:ascii="Times New Roman" w:hAnsi="Times New Roman" w:cs="Times New Roman"/>
          <w:sz w:val="24"/>
          <w:szCs w:val="24"/>
        </w:rPr>
        <w:t xml:space="preserve"> pm</w:t>
      </w:r>
      <w:r w:rsidR="00D87A13">
        <w:rPr>
          <w:rFonts w:ascii="Times New Roman" w:hAnsi="Times New Roman" w:cs="Times New Roman"/>
          <w:sz w:val="24"/>
          <w:szCs w:val="24"/>
        </w:rPr>
        <w:t xml:space="preserve"> pursuant to RSA 91-A2 under state of emergency executive order 2020-04</w:t>
      </w:r>
      <w:r w:rsidRPr="000A4E98">
        <w:rPr>
          <w:rFonts w:ascii="Times New Roman" w:hAnsi="Times New Roman" w:cs="Times New Roman"/>
          <w:sz w:val="24"/>
          <w:szCs w:val="24"/>
        </w:rPr>
        <w:t>.</w:t>
      </w:r>
      <w:r w:rsidR="002659B8">
        <w:rPr>
          <w:rFonts w:ascii="Times New Roman" w:hAnsi="Times New Roman" w:cs="Times New Roman"/>
          <w:sz w:val="24"/>
          <w:szCs w:val="24"/>
        </w:rPr>
        <w:t xml:space="preserve"> </w:t>
      </w:r>
      <w:r w:rsidR="004A404F">
        <w:rPr>
          <w:rFonts w:ascii="Times New Roman" w:hAnsi="Times New Roman" w:cs="Times New Roman"/>
          <w:sz w:val="24"/>
          <w:szCs w:val="24"/>
        </w:rPr>
        <w:t xml:space="preserve">Commissioner Robinson shared </w:t>
      </w:r>
      <w:r w:rsidR="00B07244">
        <w:rPr>
          <w:rFonts w:ascii="Times New Roman" w:hAnsi="Times New Roman" w:cs="Times New Roman"/>
          <w:sz w:val="24"/>
          <w:szCs w:val="24"/>
        </w:rPr>
        <w:t xml:space="preserve">that </w:t>
      </w:r>
      <w:r w:rsidR="00DD0AD5">
        <w:rPr>
          <w:rFonts w:ascii="Times New Roman" w:hAnsi="Times New Roman" w:cs="Times New Roman"/>
          <w:sz w:val="24"/>
          <w:szCs w:val="24"/>
        </w:rPr>
        <w:t>she</w:t>
      </w:r>
      <w:r w:rsidR="00B07244">
        <w:rPr>
          <w:rFonts w:ascii="Times New Roman" w:hAnsi="Times New Roman" w:cs="Times New Roman"/>
          <w:sz w:val="24"/>
          <w:szCs w:val="24"/>
        </w:rPr>
        <w:t xml:space="preserve"> received an email from WSO stating they were no longer going to be our water operator effective immediately.  Commissioner Vasquez shared that she had met with two</w:t>
      </w:r>
      <w:r w:rsidR="00C16293">
        <w:rPr>
          <w:rFonts w:ascii="Times New Roman" w:hAnsi="Times New Roman" w:cs="Times New Roman"/>
          <w:sz w:val="24"/>
          <w:szCs w:val="24"/>
        </w:rPr>
        <w:t xml:space="preserve"> water operator servicers</w:t>
      </w:r>
      <w:r w:rsidR="00B07244">
        <w:rPr>
          <w:rFonts w:ascii="Times New Roman" w:hAnsi="Times New Roman" w:cs="Times New Roman"/>
          <w:sz w:val="24"/>
          <w:szCs w:val="24"/>
        </w:rPr>
        <w:t>, Hampstead Water and Aquamen Water Solutions, earlier today to conduct interviews and have them view our water system.</w:t>
      </w:r>
      <w:r w:rsidR="00DD0AD5">
        <w:rPr>
          <w:rFonts w:ascii="Times New Roman" w:hAnsi="Times New Roman" w:cs="Times New Roman"/>
          <w:sz w:val="24"/>
          <w:szCs w:val="24"/>
        </w:rPr>
        <w:t xml:space="preserve">  Commissioner Vasquez learned about the email from WSO prior to the meeting with Aquamen and informed them of our situation.  She reports that Aquamen then extended an offer to PLVD</w:t>
      </w:r>
      <w:r w:rsidR="00C16293">
        <w:rPr>
          <w:rFonts w:ascii="Times New Roman" w:hAnsi="Times New Roman" w:cs="Times New Roman"/>
          <w:sz w:val="24"/>
          <w:szCs w:val="24"/>
        </w:rPr>
        <w:t xml:space="preserve"> to be an</w:t>
      </w:r>
      <w:r w:rsidR="00DD0AD5">
        <w:rPr>
          <w:rFonts w:ascii="Times New Roman" w:hAnsi="Times New Roman" w:cs="Times New Roman"/>
          <w:sz w:val="24"/>
          <w:szCs w:val="24"/>
        </w:rPr>
        <w:t xml:space="preserve"> inter</w:t>
      </w:r>
      <w:r w:rsidR="00DC130C">
        <w:rPr>
          <w:rFonts w:ascii="Times New Roman" w:hAnsi="Times New Roman" w:cs="Times New Roman"/>
          <w:sz w:val="24"/>
          <w:szCs w:val="24"/>
        </w:rPr>
        <w:t>i</w:t>
      </w:r>
      <w:r w:rsidR="00DD0AD5">
        <w:rPr>
          <w:rFonts w:ascii="Times New Roman" w:hAnsi="Times New Roman" w:cs="Times New Roman"/>
          <w:sz w:val="24"/>
          <w:szCs w:val="24"/>
        </w:rPr>
        <w:t xml:space="preserve">m operator while we continue the process of interviewing, whether or not we choose to move forward with their contract.  Commissioner </w:t>
      </w:r>
      <w:r w:rsidR="00C16293">
        <w:rPr>
          <w:rFonts w:ascii="Times New Roman" w:hAnsi="Times New Roman" w:cs="Times New Roman"/>
          <w:sz w:val="24"/>
          <w:szCs w:val="24"/>
        </w:rPr>
        <w:t xml:space="preserve">Vasquez </w:t>
      </w:r>
      <w:r w:rsidR="00DD0AD5">
        <w:rPr>
          <w:rFonts w:ascii="Times New Roman" w:hAnsi="Times New Roman" w:cs="Times New Roman"/>
          <w:sz w:val="24"/>
          <w:szCs w:val="24"/>
        </w:rPr>
        <w:t xml:space="preserve">made a motion to accept Aquamen Water Solutions offer and emphasizes that if we do not, not only would we be in violation with DES, it would be a risk for the residents without system maintenance.  Tammy Martel asked if Aquamen gave any indication of timeframe for their interim </w:t>
      </w:r>
      <w:r w:rsidR="00880007">
        <w:rPr>
          <w:rFonts w:ascii="Times New Roman" w:hAnsi="Times New Roman" w:cs="Times New Roman"/>
          <w:sz w:val="24"/>
          <w:szCs w:val="24"/>
        </w:rPr>
        <w:t>position</w:t>
      </w:r>
      <w:r w:rsidR="00DD0AD5">
        <w:rPr>
          <w:rFonts w:ascii="Times New Roman" w:hAnsi="Times New Roman" w:cs="Times New Roman"/>
          <w:sz w:val="24"/>
          <w:szCs w:val="24"/>
        </w:rPr>
        <w:t xml:space="preserve"> and whether we would be dropped from their service if we did not secure a contract in time.  Commissioner Vasquez clarified that it is not an indefinite service however they are aware that we still have an interview to complete and will not drop us while we</w:t>
      </w:r>
      <w:r w:rsidR="00880007">
        <w:rPr>
          <w:rFonts w:ascii="Times New Roman" w:hAnsi="Times New Roman" w:cs="Times New Roman"/>
          <w:sz w:val="24"/>
          <w:szCs w:val="24"/>
        </w:rPr>
        <w:t xml:space="preserve"> complete this process.  Commissioner Vasquez shares that there is still one interview to conduct and that they will receive 3 proposals </w:t>
      </w:r>
      <w:r w:rsidR="00C16293">
        <w:rPr>
          <w:rFonts w:ascii="Times New Roman" w:hAnsi="Times New Roman" w:cs="Times New Roman"/>
          <w:sz w:val="24"/>
          <w:szCs w:val="24"/>
        </w:rPr>
        <w:t>to review</w:t>
      </w:r>
      <w:r w:rsidR="00880007">
        <w:rPr>
          <w:rFonts w:ascii="Times New Roman" w:hAnsi="Times New Roman" w:cs="Times New Roman"/>
          <w:sz w:val="24"/>
          <w:szCs w:val="24"/>
        </w:rPr>
        <w:t xml:space="preserve">. </w:t>
      </w:r>
      <w:r w:rsidR="00AA0D06">
        <w:rPr>
          <w:rFonts w:ascii="Times New Roman" w:hAnsi="Times New Roman" w:cs="Times New Roman"/>
          <w:sz w:val="24"/>
          <w:szCs w:val="24"/>
        </w:rPr>
        <w:t>Commissioner Robinson</w:t>
      </w:r>
      <w:r w:rsidR="000C4376">
        <w:rPr>
          <w:rFonts w:ascii="Times New Roman" w:hAnsi="Times New Roman" w:cs="Times New Roman"/>
          <w:sz w:val="24"/>
          <w:szCs w:val="24"/>
        </w:rPr>
        <w:t xml:space="preserve"> </w:t>
      </w:r>
      <w:r w:rsidR="00880007">
        <w:rPr>
          <w:rFonts w:ascii="Times New Roman" w:hAnsi="Times New Roman" w:cs="Times New Roman"/>
          <w:sz w:val="24"/>
          <w:szCs w:val="24"/>
        </w:rPr>
        <w:t>states</w:t>
      </w:r>
      <w:r w:rsidR="00F60680">
        <w:rPr>
          <w:rFonts w:ascii="Times New Roman" w:hAnsi="Times New Roman" w:cs="Times New Roman"/>
          <w:sz w:val="24"/>
          <w:szCs w:val="24"/>
        </w:rPr>
        <w:t xml:space="preserve"> that any</w:t>
      </w:r>
      <w:r w:rsidR="00C16293">
        <w:rPr>
          <w:rFonts w:ascii="Times New Roman" w:hAnsi="Times New Roman" w:cs="Times New Roman"/>
          <w:sz w:val="24"/>
          <w:szCs w:val="24"/>
        </w:rPr>
        <w:t xml:space="preserve"> official</w:t>
      </w:r>
      <w:r w:rsidR="00F60680">
        <w:rPr>
          <w:rFonts w:ascii="Times New Roman" w:hAnsi="Times New Roman" w:cs="Times New Roman"/>
          <w:sz w:val="24"/>
          <w:szCs w:val="24"/>
        </w:rPr>
        <w:t xml:space="preserve"> contract that we enter into</w:t>
      </w:r>
      <w:r w:rsidR="00880007">
        <w:rPr>
          <w:rFonts w:ascii="Times New Roman" w:hAnsi="Times New Roman" w:cs="Times New Roman"/>
          <w:sz w:val="24"/>
          <w:szCs w:val="24"/>
        </w:rPr>
        <w:t xml:space="preserve"> will also need to</w:t>
      </w:r>
      <w:r w:rsidR="00F60680">
        <w:rPr>
          <w:rFonts w:ascii="Times New Roman" w:hAnsi="Times New Roman" w:cs="Times New Roman"/>
          <w:sz w:val="24"/>
          <w:szCs w:val="24"/>
        </w:rPr>
        <w:t xml:space="preserve"> be </w:t>
      </w:r>
      <w:r w:rsidR="00880007">
        <w:rPr>
          <w:rFonts w:ascii="Times New Roman" w:hAnsi="Times New Roman" w:cs="Times New Roman"/>
          <w:sz w:val="24"/>
          <w:szCs w:val="24"/>
        </w:rPr>
        <w:t>viewed</w:t>
      </w:r>
      <w:r w:rsidR="00F60680">
        <w:rPr>
          <w:rFonts w:ascii="Times New Roman" w:hAnsi="Times New Roman" w:cs="Times New Roman"/>
          <w:sz w:val="24"/>
          <w:szCs w:val="24"/>
        </w:rPr>
        <w:t xml:space="preserve"> by an attorney.  She shares that </w:t>
      </w:r>
      <w:r w:rsidR="00880007">
        <w:rPr>
          <w:rFonts w:ascii="Times New Roman" w:hAnsi="Times New Roman" w:cs="Times New Roman"/>
          <w:sz w:val="24"/>
          <w:szCs w:val="24"/>
        </w:rPr>
        <w:t>A</w:t>
      </w:r>
      <w:r w:rsidR="00F60680">
        <w:rPr>
          <w:rFonts w:ascii="Times New Roman" w:hAnsi="Times New Roman" w:cs="Times New Roman"/>
          <w:sz w:val="24"/>
          <w:szCs w:val="24"/>
        </w:rPr>
        <w:t>quam</w:t>
      </w:r>
      <w:r w:rsidR="00880007">
        <w:rPr>
          <w:rFonts w:ascii="Times New Roman" w:hAnsi="Times New Roman" w:cs="Times New Roman"/>
          <w:sz w:val="24"/>
          <w:szCs w:val="24"/>
        </w:rPr>
        <w:t>e</w:t>
      </w:r>
      <w:r w:rsidR="00F60680">
        <w:rPr>
          <w:rFonts w:ascii="Times New Roman" w:hAnsi="Times New Roman" w:cs="Times New Roman"/>
          <w:sz w:val="24"/>
          <w:szCs w:val="24"/>
        </w:rPr>
        <w:t>n</w:t>
      </w:r>
      <w:r w:rsidR="00880007">
        <w:rPr>
          <w:rFonts w:ascii="Times New Roman" w:hAnsi="Times New Roman" w:cs="Times New Roman"/>
          <w:sz w:val="24"/>
          <w:szCs w:val="24"/>
        </w:rPr>
        <w:t>’</w:t>
      </w:r>
      <w:r w:rsidR="00F60680">
        <w:rPr>
          <w:rFonts w:ascii="Times New Roman" w:hAnsi="Times New Roman" w:cs="Times New Roman"/>
          <w:sz w:val="24"/>
          <w:szCs w:val="24"/>
        </w:rPr>
        <w:t xml:space="preserve">s rate is cheaper than WSO and that they also have their own excavation equipment </w:t>
      </w:r>
      <w:r w:rsidR="00880007">
        <w:rPr>
          <w:rFonts w:ascii="Times New Roman" w:hAnsi="Times New Roman" w:cs="Times New Roman"/>
          <w:sz w:val="24"/>
          <w:szCs w:val="24"/>
        </w:rPr>
        <w:t xml:space="preserve">therefore if a leak is detected they can take care of </w:t>
      </w:r>
      <w:r w:rsidR="00C52048">
        <w:rPr>
          <w:rFonts w:ascii="Times New Roman" w:hAnsi="Times New Roman" w:cs="Times New Roman"/>
          <w:sz w:val="24"/>
          <w:szCs w:val="24"/>
        </w:rPr>
        <w:t>the issue</w:t>
      </w:r>
      <w:r w:rsidR="00880007">
        <w:rPr>
          <w:rFonts w:ascii="Times New Roman" w:hAnsi="Times New Roman" w:cs="Times New Roman"/>
          <w:sz w:val="24"/>
          <w:szCs w:val="24"/>
        </w:rPr>
        <w:t xml:space="preserve"> on their own.</w:t>
      </w:r>
      <w:r w:rsidR="00F60680">
        <w:rPr>
          <w:rFonts w:ascii="Times New Roman" w:hAnsi="Times New Roman" w:cs="Times New Roman"/>
          <w:sz w:val="24"/>
          <w:szCs w:val="24"/>
        </w:rPr>
        <w:t xml:space="preserve">  </w:t>
      </w:r>
      <w:r w:rsidR="00880007">
        <w:rPr>
          <w:rFonts w:ascii="Times New Roman" w:hAnsi="Times New Roman" w:cs="Times New Roman"/>
          <w:sz w:val="24"/>
          <w:szCs w:val="24"/>
        </w:rPr>
        <w:t xml:space="preserve">Tammy Martel questioned whether the interim contract needed to be viewed by a lawyer so that liability does not fall on the district.  Commissioners Vasquez and Robinson clarified that Aquamen will be </w:t>
      </w:r>
      <w:r w:rsidR="00DC130C">
        <w:rPr>
          <w:rFonts w:ascii="Times New Roman" w:hAnsi="Times New Roman" w:cs="Times New Roman"/>
          <w:sz w:val="24"/>
          <w:szCs w:val="24"/>
        </w:rPr>
        <w:t>operating</w:t>
      </w:r>
      <w:r w:rsidR="00880007">
        <w:rPr>
          <w:rFonts w:ascii="Times New Roman" w:hAnsi="Times New Roman" w:cs="Times New Roman"/>
          <w:sz w:val="24"/>
          <w:szCs w:val="24"/>
        </w:rPr>
        <w:t xml:space="preserve"> on their own license and they are ultimately reliable, and an attorney is not needed until </w:t>
      </w:r>
      <w:r w:rsidR="00C16293">
        <w:rPr>
          <w:rFonts w:ascii="Times New Roman" w:hAnsi="Times New Roman" w:cs="Times New Roman"/>
          <w:sz w:val="24"/>
          <w:szCs w:val="24"/>
        </w:rPr>
        <w:t>a</w:t>
      </w:r>
      <w:r w:rsidR="00880007">
        <w:rPr>
          <w:rFonts w:ascii="Times New Roman" w:hAnsi="Times New Roman" w:cs="Times New Roman"/>
          <w:sz w:val="24"/>
          <w:szCs w:val="24"/>
        </w:rPr>
        <w:t xml:space="preserve"> final contract is chosen.  </w:t>
      </w:r>
      <w:r w:rsidR="00C16293">
        <w:rPr>
          <w:rFonts w:ascii="Times New Roman" w:hAnsi="Times New Roman" w:cs="Times New Roman"/>
          <w:sz w:val="24"/>
          <w:szCs w:val="24"/>
        </w:rPr>
        <w:t xml:space="preserve">Commissioner Robinson seconded the </w:t>
      </w:r>
      <w:r w:rsidR="00F60680">
        <w:rPr>
          <w:rFonts w:ascii="Times New Roman" w:hAnsi="Times New Roman" w:cs="Times New Roman"/>
          <w:sz w:val="24"/>
          <w:szCs w:val="24"/>
        </w:rPr>
        <w:t xml:space="preserve">motion, </w:t>
      </w:r>
      <w:r w:rsidR="00C16293">
        <w:rPr>
          <w:rFonts w:ascii="Times New Roman" w:hAnsi="Times New Roman" w:cs="Times New Roman"/>
          <w:sz w:val="24"/>
          <w:szCs w:val="24"/>
        </w:rPr>
        <w:t xml:space="preserve">and was </w:t>
      </w:r>
      <w:r w:rsidR="00F60680">
        <w:rPr>
          <w:rFonts w:ascii="Times New Roman" w:hAnsi="Times New Roman" w:cs="Times New Roman"/>
          <w:sz w:val="24"/>
          <w:szCs w:val="24"/>
        </w:rPr>
        <w:t>unanimously approved.</w:t>
      </w:r>
    </w:p>
    <w:p w14:paraId="26114102" w14:textId="7EF7AEEB" w:rsidR="00F601A7" w:rsidRDefault="00F601A7" w:rsidP="000C4376">
      <w:pPr>
        <w:spacing w:after="0" w:line="240" w:lineRule="auto"/>
        <w:rPr>
          <w:rFonts w:ascii="Times New Roman" w:hAnsi="Times New Roman" w:cs="Times New Roman"/>
          <w:sz w:val="24"/>
          <w:szCs w:val="24"/>
        </w:rPr>
      </w:pPr>
    </w:p>
    <w:p w14:paraId="6437AF9E" w14:textId="50F70D98" w:rsidR="00482D86" w:rsidRPr="000A4E98" w:rsidRDefault="00F601A7" w:rsidP="00AA0D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Commissioner Robinson makes a motion to strike the payment to WSO</w:t>
      </w:r>
      <w:r w:rsidR="00C16293">
        <w:rPr>
          <w:rFonts w:ascii="Times New Roman" w:hAnsi="Times New Roman" w:cs="Times New Roman"/>
          <w:sz w:val="24"/>
          <w:szCs w:val="24"/>
        </w:rPr>
        <w:t xml:space="preserve"> for March</w:t>
      </w:r>
      <w:r>
        <w:rPr>
          <w:rFonts w:ascii="Times New Roman" w:hAnsi="Times New Roman" w:cs="Times New Roman"/>
          <w:sz w:val="24"/>
          <w:szCs w:val="24"/>
        </w:rPr>
        <w:t xml:space="preserve"> until all </w:t>
      </w:r>
      <w:r w:rsidR="00AA0D3F">
        <w:rPr>
          <w:rFonts w:ascii="Times New Roman" w:hAnsi="Times New Roman" w:cs="Times New Roman"/>
          <w:sz w:val="24"/>
          <w:szCs w:val="24"/>
        </w:rPr>
        <w:t xml:space="preserve">required </w:t>
      </w:r>
      <w:r>
        <w:rPr>
          <w:rFonts w:ascii="Times New Roman" w:hAnsi="Times New Roman" w:cs="Times New Roman"/>
          <w:sz w:val="24"/>
          <w:szCs w:val="24"/>
        </w:rPr>
        <w:t>information needed for</w:t>
      </w:r>
      <w:r w:rsidR="00A95DD2">
        <w:rPr>
          <w:rFonts w:ascii="Times New Roman" w:hAnsi="Times New Roman" w:cs="Times New Roman"/>
          <w:sz w:val="24"/>
          <w:szCs w:val="24"/>
        </w:rPr>
        <w:t xml:space="preserve"> PLVD</w:t>
      </w:r>
      <w:r>
        <w:rPr>
          <w:rFonts w:ascii="Times New Roman" w:hAnsi="Times New Roman" w:cs="Times New Roman"/>
          <w:sz w:val="24"/>
          <w:szCs w:val="24"/>
        </w:rPr>
        <w:t xml:space="preserve"> is received</w:t>
      </w:r>
      <w:r w:rsidR="00AA0D3F">
        <w:rPr>
          <w:rFonts w:ascii="Times New Roman" w:hAnsi="Times New Roman" w:cs="Times New Roman"/>
          <w:sz w:val="24"/>
          <w:szCs w:val="24"/>
        </w:rPr>
        <w:t xml:space="preserve"> from WSO</w:t>
      </w:r>
      <w:r>
        <w:rPr>
          <w:rFonts w:ascii="Times New Roman" w:hAnsi="Times New Roman" w:cs="Times New Roman"/>
          <w:sz w:val="24"/>
          <w:szCs w:val="24"/>
        </w:rPr>
        <w:t>.</w:t>
      </w:r>
      <w:r w:rsidR="001341C6">
        <w:rPr>
          <w:rFonts w:ascii="Times New Roman" w:hAnsi="Times New Roman" w:cs="Times New Roman"/>
          <w:sz w:val="24"/>
          <w:szCs w:val="24"/>
        </w:rPr>
        <w:t xml:space="preserve">  The motion was seconded by Commissioner Vasquez and unanimously approved.</w:t>
      </w:r>
    </w:p>
    <w:p w14:paraId="135C33EC" w14:textId="77777777" w:rsidR="00303435" w:rsidRPr="000A4E98" w:rsidRDefault="00303435" w:rsidP="00303435">
      <w:pPr>
        <w:spacing w:after="0" w:line="240" w:lineRule="auto"/>
        <w:ind w:firstLine="720"/>
        <w:rPr>
          <w:rFonts w:ascii="Times New Roman" w:hAnsi="Times New Roman" w:cs="Times New Roman"/>
          <w:sz w:val="24"/>
          <w:szCs w:val="24"/>
        </w:rPr>
      </w:pPr>
    </w:p>
    <w:p w14:paraId="245B4D4D" w14:textId="71D4EC18" w:rsidR="00EB6972" w:rsidRPr="000A4E98" w:rsidRDefault="00EB6972"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At </w:t>
      </w:r>
      <w:r w:rsidR="004F64D7">
        <w:rPr>
          <w:rFonts w:ascii="Times New Roman" w:hAnsi="Times New Roman" w:cs="Times New Roman"/>
          <w:sz w:val="24"/>
          <w:szCs w:val="24"/>
        </w:rPr>
        <w:t>8:47</w:t>
      </w:r>
      <w:r w:rsidRPr="000A4E98">
        <w:rPr>
          <w:rFonts w:ascii="Times New Roman" w:hAnsi="Times New Roman" w:cs="Times New Roman"/>
          <w:sz w:val="24"/>
          <w:szCs w:val="24"/>
        </w:rPr>
        <w:t xml:space="preserve"> pm Commission </w:t>
      </w:r>
      <w:r w:rsidR="00385D3D" w:rsidRPr="000A4E98">
        <w:rPr>
          <w:rFonts w:ascii="Times New Roman" w:hAnsi="Times New Roman" w:cs="Times New Roman"/>
          <w:sz w:val="24"/>
          <w:szCs w:val="24"/>
        </w:rPr>
        <w:t>Robinson</w:t>
      </w:r>
      <w:r w:rsidRPr="000A4E98">
        <w:rPr>
          <w:rFonts w:ascii="Times New Roman" w:hAnsi="Times New Roman" w:cs="Times New Roman"/>
          <w:sz w:val="24"/>
          <w:szCs w:val="24"/>
        </w:rPr>
        <w:t xml:space="preserve"> made a motion to adjourn the meeting, seconded by Commissioner </w:t>
      </w:r>
      <w:r w:rsidR="00A95DD2">
        <w:rPr>
          <w:rFonts w:ascii="Times New Roman" w:hAnsi="Times New Roman" w:cs="Times New Roman"/>
          <w:sz w:val="24"/>
          <w:szCs w:val="24"/>
        </w:rPr>
        <w:t>Goodwin</w:t>
      </w:r>
      <w:r w:rsidRPr="000A4E98">
        <w:rPr>
          <w:rFonts w:ascii="Times New Roman" w:hAnsi="Times New Roman" w:cs="Times New Roman"/>
          <w:sz w:val="24"/>
          <w:szCs w:val="24"/>
        </w:rPr>
        <w:t xml:space="preserve"> and unanimously approved.  </w:t>
      </w:r>
    </w:p>
    <w:p w14:paraId="5BC35433" w14:textId="6F82104D" w:rsidR="00B84FB8" w:rsidRPr="000A4E98" w:rsidRDefault="00B84FB8" w:rsidP="00303435">
      <w:pPr>
        <w:spacing w:after="0" w:line="240" w:lineRule="auto"/>
        <w:rPr>
          <w:rFonts w:ascii="Times New Roman" w:hAnsi="Times New Roman" w:cs="Times New Roman"/>
          <w:sz w:val="24"/>
          <w:szCs w:val="24"/>
        </w:rPr>
      </w:pPr>
    </w:p>
    <w:p w14:paraId="567CFD39" w14:textId="04924220" w:rsidR="00B84FB8" w:rsidRPr="000A4E98" w:rsidRDefault="00B84FB8" w:rsidP="00303435">
      <w:pPr>
        <w:spacing w:after="0" w:line="240" w:lineRule="auto"/>
        <w:rPr>
          <w:rFonts w:ascii="Bradley Hand ITC" w:hAnsi="Bradley Hand ITC" w:cs="Times New Roman"/>
          <w:sz w:val="24"/>
          <w:szCs w:val="24"/>
        </w:rPr>
      </w:pPr>
      <w:r w:rsidRPr="000A4E98">
        <w:rPr>
          <w:rFonts w:ascii="Bradley Hand ITC" w:hAnsi="Bradley Hand ITC" w:cs="Times New Roman"/>
          <w:sz w:val="24"/>
          <w:szCs w:val="24"/>
        </w:rPr>
        <w:t>Jennifer Wisniewski, Clerk</w:t>
      </w:r>
    </w:p>
    <w:p w14:paraId="79FF834A" w14:textId="2E1141A6" w:rsidR="00504E1D" w:rsidRPr="000A4E98" w:rsidRDefault="00504E1D" w:rsidP="00303435">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Pillsbury Lake Village District</w:t>
      </w:r>
      <w:bookmarkStart w:id="0" w:name="_GoBack"/>
      <w:bookmarkEnd w:id="0"/>
    </w:p>
    <w:sectPr w:rsidR="00504E1D" w:rsidRPr="000A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38C1"/>
    <w:rsid w:val="00006B60"/>
    <w:rsid w:val="00027835"/>
    <w:rsid w:val="00057EDB"/>
    <w:rsid w:val="000A4E98"/>
    <w:rsid w:val="000C4376"/>
    <w:rsid w:val="001005E2"/>
    <w:rsid w:val="0010221E"/>
    <w:rsid w:val="001341C6"/>
    <w:rsid w:val="001423BE"/>
    <w:rsid w:val="001646D0"/>
    <w:rsid w:val="00165F6C"/>
    <w:rsid w:val="001A109D"/>
    <w:rsid w:val="001A1D1A"/>
    <w:rsid w:val="001B2475"/>
    <w:rsid w:val="001B4047"/>
    <w:rsid w:val="001D40F5"/>
    <w:rsid w:val="001E6FC2"/>
    <w:rsid w:val="00210DF3"/>
    <w:rsid w:val="002117AD"/>
    <w:rsid w:val="00255B6A"/>
    <w:rsid w:val="002659B8"/>
    <w:rsid w:val="00285494"/>
    <w:rsid w:val="002B21E6"/>
    <w:rsid w:val="002C557B"/>
    <w:rsid w:val="00303435"/>
    <w:rsid w:val="00341EF5"/>
    <w:rsid w:val="00342612"/>
    <w:rsid w:val="00347192"/>
    <w:rsid w:val="0036138D"/>
    <w:rsid w:val="00385D3D"/>
    <w:rsid w:val="003C31F3"/>
    <w:rsid w:val="003D57DA"/>
    <w:rsid w:val="00431B74"/>
    <w:rsid w:val="004414FF"/>
    <w:rsid w:val="004667CA"/>
    <w:rsid w:val="00475E41"/>
    <w:rsid w:val="00482D86"/>
    <w:rsid w:val="00484446"/>
    <w:rsid w:val="00490426"/>
    <w:rsid w:val="00491242"/>
    <w:rsid w:val="004915A0"/>
    <w:rsid w:val="00496544"/>
    <w:rsid w:val="004A3CA6"/>
    <w:rsid w:val="004A404F"/>
    <w:rsid w:val="004C0407"/>
    <w:rsid w:val="004C6D95"/>
    <w:rsid w:val="004F64D7"/>
    <w:rsid w:val="00504E1D"/>
    <w:rsid w:val="00514DD0"/>
    <w:rsid w:val="00517A74"/>
    <w:rsid w:val="0057444C"/>
    <w:rsid w:val="005A788A"/>
    <w:rsid w:val="005D2355"/>
    <w:rsid w:val="005E4EA2"/>
    <w:rsid w:val="00637DF4"/>
    <w:rsid w:val="006C09BF"/>
    <w:rsid w:val="0070029A"/>
    <w:rsid w:val="00741E3E"/>
    <w:rsid w:val="007632DD"/>
    <w:rsid w:val="00784752"/>
    <w:rsid w:val="007A3079"/>
    <w:rsid w:val="007C4E47"/>
    <w:rsid w:val="00835CD8"/>
    <w:rsid w:val="00880007"/>
    <w:rsid w:val="00891EAA"/>
    <w:rsid w:val="008C7567"/>
    <w:rsid w:val="008E1CF3"/>
    <w:rsid w:val="00945BD8"/>
    <w:rsid w:val="00960242"/>
    <w:rsid w:val="009637A8"/>
    <w:rsid w:val="009C1A8C"/>
    <w:rsid w:val="00A01270"/>
    <w:rsid w:val="00A55F64"/>
    <w:rsid w:val="00A95DD2"/>
    <w:rsid w:val="00AA0D06"/>
    <w:rsid w:val="00AA0D3F"/>
    <w:rsid w:val="00AD033C"/>
    <w:rsid w:val="00AE2911"/>
    <w:rsid w:val="00B06E5C"/>
    <w:rsid w:val="00B07244"/>
    <w:rsid w:val="00B2073C"/>
    <w:rsid w:val="00B603F7"/>
    <w:rsid w:val="00B66C92"/>
    <w:rsid w:val="00B819C3"/>
    <w:rsid w:val="00B84FB8"/>
    <w:rsid w:val="00B93779"/>
    <w:rsid w:val="00C16293"/>
    <w:rsid w:val="00C33192"/>
    <w:rsid w:val="00C52048"/>
    <w:rsid w:val="00CC110C"/>
    <w:rsid w:val="00CD156B"/>
    <w:rsid w:val="00CE74E8"/>
    <w:rsid w:val="00CF0AB3"/>
    <w:rsid w:val="00CF5233"/>
    <w:rsid w:val="00D568A6"/>
    <w:rsid w:val="00D72E19"/>
    <w:rsid w:val="00D87A13"/>
    <w:rsid w:val="00DC130C"/>
    <w:rsid w:val="00DC73D0"/>
    <w:rsid w:val="00DD0AD5"/>
    <w:rsid w:val="00DD6D8F"/>
    <w:rsid w:val="00DE694E"/>
    <w:rsid w:val="00DF640C"/>
    <w:rsid w:val="00E103CF"/>
    <w:rsid w:val="00E14CFC"/>
    <w:rsid w:val="00E32668"/>
    <w:rsid w:val="00EB4975"/>
    <w:rsid w:val="00EB6972"/>
    <w:rsid w:val="00EB7F3E"/>
    <w:rsid w:val="00EC26D1"/>
    <w:rsid w:val="00ED3A2A"/>
    <w:rsid w:val="00F35F00"/>
    <w:rsid w:val="00F601A7"/>
    <w:rsid w:val="00F60680"/>
    <w:rsid w:val="00F60910"/>
    <w:rsid w:val="00F71147"/>
    <w:rsid w:val="00F92903"/>
    <w:rsid w:val="00FC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Alisa Vasquez</cp:lastModifiedBy>
  <cp:revision>20</cp:revision>
  <dcterms:created xsi:type="dcterms:W3CDTF">2020-04-11T00:54:00Z</dcterms:created>
  <dcterms:modified xsi:type="dcterms:W3CDTF">2020-04-11T19:59:00Z</dcterms:modified>
</cp:coreProperties>
</file>