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484D" w14:textId="77777777" w:rsidR="00556DF1" w:rsidRPr="00556DF1" w:rsidRDefault="00556DF1" w:rsidP="00556DF1">
      <w:pPr>
        <w:jc w:val="center"/>
        <w:rPr>
          <w:b/>
          <w:bCs/>
          <w:sz w:val="28"/>
          <w:szCs w:val="28"/>
        </w:rPr>
      </w:pPr>
      <w:r w:rsidRPr="00556DF1">
        <w:rPr>
          <w:b/>
          <w:bCs/>
          <w:sz w:val="28"/>
          <w:szCs w:val="28"/>
        </w:rPr>
        <w:t>PLVD Monthly Meeting</w:t>
      </w:r>
    </w:p>
    <w:p w14:paraId="475CA523" w14:textId="77777777" w:rsidR="00556DF1" w:rsidRPr="00556DF1" w:rsidRDefault="00556DF1" w:rsidP="00556DF1">
      <w:pPr>
        <w:jc w:val="center"/>
        <w:rPr>
          <w:b/>
          <w:bCs/>
          <w:sz w:val="28"/>
          <w:szCs w:val="28"/>
        </w:rPr>
      </w:pPr>
      <w:r w:rsidRPr="00556DF1">
        <w:rPr>
          <w:b/>
          <w:bCs/>
          <w:sz w:val="28"/>
          <w:szCs w:val="28"/>
        </w:rPr>
        <w:t>January 12th, 2021 @ 6:15pm Via Zoom &amp; Clubhouse</w:t>
      </w:r>
    </w:p>
    <w:p w14:paraId="48381086" w14:textId="77777777" w:rsidR="00556DF1" w:rsidRDefault="00556DF1" w:rsidP="00556DF1"/>
    <w:p w14:paraId="29DEB23B" w14:textId="77777777" w:rsidR="00556DF1" w:rsidRPr="00556DF1" w:rsidRDefault="00556DF1" w:rsidP="00556DF1">
      <w:pPr>
        <w:rPr>
          <w:b/>
          <w:bCs/>
        </w:rPr>
      </w:pPr>
      <w:r w:rsidRPr="00556DF1">
        <w:rPr>
          <w:b/>
          <w:bCs/>
        </w:rPr>
        <w:t>Present: Commissioner Robinson, Commissioner Goodwin, Via Zoom: Commissioner Marks,</w:t>
      </w:r>
    </w:p>
    <w:p w14:paraId="5F685B32" w14:textId="77777777" w:rsidR="00556DF1" w:rsidRPr="00556DF1" w:rsidRDefault="00556DF1" w:rsidP="00556DF1">
      <w:pPr>
        <w:rPr>
          <w:b/>
          <w:bCs/>
        </w:rPr>
      </w:pPr>
      <w:r w:rsidRPr="00556DF1">
        <w:rPr>
          <w:b/>
          <w:bCs/>
        </w:rPr>
        <w:t>Treasurer Doherty, and Clerk Heather Doherty</w:t>
      </w:r>
    </w:p>
    <w:p w14:paraId="417F7E3B" w14:textId="77777777" w:rsidR="00556DF1" w:rsidRPr="00556DF1" w:rsidRDefault="00556DF1" w:rsidP="00556DF1">
      <w:pPr>
        <w:rPr>
          <w:b/>
          <w:bCs/>
        </w:rPr>
      </w:pPr>
      <w:r w:rsidRPr="00556DF1">
        <w:rPr>
          <w:b/>
          <w:bCs/>
        </w:rPr>
        <w:t>Attendees: John DiAngelis, Mary Lou DiAngelis, Donna Kenney, Peter Kenney, Via Zoom:</w:t>
      </w:r>
    </w:p>
    <w:p w14:paraId="531A7AF1" w14:textId="77777777" w:rsidR="00556DF1" w:rsidRDefault="00556DF1" w:rsidP="00556DF1">
      <w:r w:rsidRPr="00556DF1">
        <w:rPr>
          <w:b/>
          <w:bCs/>
        </w:rPr>
        <w:t>Hannah Dunbar, Claudette Levesque</w:t>
      </w:r>
    </w:p>
    <w:p w14:paraId="165F257B" w14:textId="03F9F595" w:rsidR="00556DF1" w:rsidRDefault="00556DF1" w:rsidP="00950346">
      <w:pPr>
        <w:spacing w:line="240" w:lineRule="auto"/>
      </w:pPr>
      <w:r>
        <w:t>Commissioner Robinson opened the meeting at 6:20pm seconded by Commissioner Marks; and</w:t>
      </w:r>
      <w:r w:rsidR="00950346">
        <w:t xml:space="preserve"> </w:t>
      </w:r>
      <w:r>
        <w:t>all were in favor.</w:t>
      </w:r>
    </w:p>
    <w:p w14:paraId="4F630D36" w14:textId="374E3D52" w:rsidR="00556DF1" w:rsidRDefault="00556DF1" w:rsidP="00556DF1">
      <w:r w:rsidRPr="00556DF1">
        <w:drawing>
          <wp:inline distT="0" distB="0" distL="0" distR="0" wp14:anchorId="330C84C7" wp14:editId="679CEF1D">
            <wp:extent cx="5943600" cy="1257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D99E7" w14:textId="77777777" w:rsidR="00556DF1" w:rsidRDefault="00556DF1" w:rsidP="00556DF1"/>
    <w:p w14:paraId="7202FF3E" w14:textId="0D0DE367" w:rsidR="00556DF1" w:rsidRDefault="00556DF1" w:rsidP="005170D5">
      <w:pPr>
        <w:spacing w:line="360" w:lineRule="auto"/>
      </w:pPr>
      <w:r>
        <w:t xml:space="preserve">Treasurer Doherty suggested it would be a good idea from the board to have </w:t>
      </w:r>
      <w:proofErr w:type="spellStart"/>
      <w:r>
        <w:t>Plodzik</w:t>
      </w:r>
      <w:proofErr w:type="spellEnd"/>
      <w:r>
        <w:t xml:space="preserve"> &amp;Sanderson to review the profit and loss statements for 2021. This would be a quick </w:t>
      </w:r>
      <w:r w:rsidR="00950346">
        <w:t>financial review</w:t>
      </w:r>
      <w:r>
        <w:t xml:space="preserve"> ahead of the annual meeting. Commissioner Robinson motion to approve the review by</w:t>
      </w:r>
      <w:r w:rsidR="00950346">
        <w:t xml:space="preserve"> </w:t>
      </w:r>
      <w:proofErr w:type="spellStart"/>
      <w:r>
        <w:t>Plodzik</w:t>
      </w:r>
      <w:proofErr w:type="spellEnd"/>
      <w:r>
        <w:t xml:space="preserve"> &amp; Sanderson, Commissioner Marks Seconded; All were in favor. Commissioner </w:t>
      </w:r>
      <w:r w:rsidR="00950346">
        <w:t>Robinson made</w:t>
      </w:r>
      <w:r>
        <w:t xml:space="preserve"> a motion to approve treasurers report, Commissioner Goodwin seconded; All were </w:t>
      </w:r>
      <w:r w:rsidR="00950346">
        <w:t>in favor</w:t>
      </w:r>
      <w:r>
        <w:t>.</w:t>
      </w:r>
      <w:r w:rsidR="00F31318">
        <w:t xml:space="preserve"> Treasurer Doherty brought up the fact that the district will have money left over from last years budget which will go to the districts </w:t>
      </w:r>
      <w:r w:rsidR="00950346">
        <w:t>“U</w:t>
      </w:r>
      <w:r w:rsidR="00F31318">
        <w:t xml:space="preserve">nassigned </w:t>
      </w:r>
      <w:r w:rsidR="00950346">
        <w:t>F</w:t>
      </w:r>
      <w:r w:rsidR="00F31318">
        <w:t xml:space="preserve">un </w:t>
      </w:r>
      <w:r w:rsidR="00950346">
        <w:t>B</w:t>
      </w:r>
      <w:r w:rsidR="00F31318">
        <w:t>alance</w:t>
      </w:r>
      <w:r w:rsidR="00950346">
        <w:t>”</w:t>
      </w:r>
      <w:r w:rsidR="00F31318">
        <w:t xml:space="preserve">. </w:t>
      </w:r>
      <w:r w:rsidR="00950346">
        <w:t>A</w:t>
      </w:r>
      <w:r w:rsidR="00F31318">
        <w:t xml:space="preserve"> </w:t>
      </w:r>
      <w:r w:rsidR="00950346">
        <w:t>discussion</w:t>
      </w:r>
      <w:r w:rsidR="00F31318">
        <w:t xml:space="preserve"> was had with the </w:t>
      </w:r>
      <w:r w:rsidR="00950346">
        <w:t>board</w:t>
      </w:r>
      <w:r w:rsidR="00F31318">
        <w:t xml:space="preserve"> members as to what to use the money for, examples would be </w:t>
      </w:r>
      <w:r w:rsidR="004F095A">
        <w:t>payin</w:t>
      </w:r>
      <w:r w:rsidR="00F31318">
        <w:t xml:space="preserve">g down the SRF Loan, using it towards the </w:t>
      </w:r>
      <w:r w:rsidR="00950346">
        <w:t>playground</w:t>
      </w:r>
      <w:r w:rsidR="004F095A">
        <w:t>/</w:t>
      </w:r>
      <w:r w:rsidR="00F31318">
        <w:t>clubhouse, or reducing 2022 taxes for district budget.</w:t>
      </w:r>
      <w:r w:rsidR="004F095A">
        <w:t xml:space="preserve"> Commissioner Robinson brought up possibly using it for the Concord Drive Project, but concerns were addressed about that topic. The board decided to table that discussion for now. </w:t>
      </w:r>
    </w:p>
    <w:p w14:paraId="7806D96B" w14:textId="77777777" w:rsidR="00556DF1" w:rsidRPr="00556DF1" w:rsidRDefault="00556DF1" w:rsidP="00556DF1">
      <w:pPr>
        <w:rPr>
          <w:b/>
          <w:bCs/>
          <w:sz w:val="28"/>
          <w:szCs w:val="28"/>
          <w:u w:val="single"/>
        </w:rPr>
      </w:pPr>
      <w:r w:rsidRPr="00556DF1">
        <w:rPr>
          <w:b/>
          <w:bCs/>
          <w:sz w:val="28"/>
          <w:szCs w:val="28"/>
          <w:u w:val="single"/>
        </w:rPr>
        <w:t>Water System Updates</w:t>
      </w:r>
    </w:p>
    <w:p w14:paraId="00F2BB30" w14:textId="41247FEF" w:rsidR="00556DF1" w:rsidRDefault="00556DF1" w:rsidP="005170D5">
      <w:pPr>
        <w:spacing w:line="360" w:lineRule="auto"/>
      </w:pPr>
      <w:r>
        <w:t xml:space="preserve">Commissioner Robinson stated that there’s no real changes other than needing to get </w:t>
      </w:r>
      <w:r w:rsidR="00950346">
        <w:t>more filters</w:t>
      </w:r>
      <w:r>
        <w:t xml:space="preserve"> for the pumphouse. She went on to say that there are some leaks at the </w:t>
      </w:r>
      <w:r w:rsidR="00950346">
        <w:t>Peninsula pumphouse</w:t>
      </w:r>
      <w:r>
        <w:t xml:space="preserve">, that </w:t>
      </w:r>
      <w:proofErr w:type="spellStart"/>
      <w:r>
        <w:t>Aquamen</w:t>
      </w:r>
      <w:proofErr w:type="spellEnd"/>
      <w:r>
        <w:t xml:space="preserve"> know about this and they’re monitoring it and that the well </w:t>
      </w:r>
      <w:r w:rsidR="00950346">
        <w:t>level has</w:t>
      </w:r>
      <w:r>
        <w:t xml:space="preserve"> go down slightly but no </w:t>
      </w:r>
      <w:r>
        <w:lastRenderedPageBreak/>
        <w:t xml:space="preserve">cause for concern. Commissioner Goodwin asked about the </w:t>
      </w:r>
      <w:r w:rsidR="00950346">
        <w:t>Edgewater</w:t>
      </w:r>
      <w:r>
        <w:t xml:space="preserve"> proposal for bedrock well #8. Commissioner Robinson stated she had signed </w:t>
      </w:r>
      <w:r w:rsidR="00950346">
        <w:t>the agreement</w:t>
      </w:r>
      <w:r>
        <w:t xml:space="preserve"> for the work to be done and sent everything over to Tanya at </w:t>
      </w:r>
      <w:proofErr w:type="spellStart"/>
      <w:r>
        <w:t>Aquamen</w:t>
      </w:r>
      <w:proofErr w:type="spellEnd"/>
      <w:r>
        <w:t xml:space="preserve">, and she </w:t>
      </w:r>
      <w:r w:rsidR="00950346">
        <w:t>has yet</w:t>
      </w:r>
      <w:r>
        <w:t xml:space="preserve"> to hear when they will start doing that work. Commissioner Robinson talked briefly </w:t>
      </w:r>
      <w:r w:rsidR="00950346">
        <w:t>about how</w:t>
      </w:r>
      <w:r>
        <w:t xml:space="preserve"> the board will write the article for the Concord Drive project if they don’t have the </w:t>
      </w:r>
      <w:r w:rsidR="00950346">
        <w:t>final amount</w:t>
      </w:r>
      <w:r>
        <w:t xml:space="preserve"> in time for the </w:t>
      </w:r>
      <w:proofErr w:type="spellStart"/>
      <w:r>
        <w:t>up coming</w:t>
      </w:r>
      <w:proofErr w:type="spellEnd"/>
      <w:r>
        <w:t xml:space="preserve"> meeting. Treasurer Doherty stated he would reach out to the</w:t>
      </w:r>
      <w:r w:rsidR="00950346">
        <w:t xml:space="preserve"> </w:t>
      </w:r>
      <w:r>
        <w:t>DRA to ask them how the board should handle this. Commissioner Robinson stated all the other</w:t>
      </w:r>
      <w:r w:rsidR="00950346">
        <w:t xml:space="preserve"> </w:t>
      </w:r>
      <w:r>
        <w:t>warrant articles have been submitted to the DRA. She went on to confirm that Treasurer</w:t>
      </w:r>
      <w:r w:rsidR="005170D5">
        <w:t xml:space="preserve"> </w:t>
      </w:r>
      <w:r>
        <w:t xml:space="preserve">Doherty had taken the warrant article out in regards to the person trying to buy a piece </w:t>
      </w:r>
      <w:r w:rsidR="005170D5">
        <w:t>of property</w:t>
      </w:r>
      <w:r>
        <w:t xml:space="preserve"> next to them. Treasurer Doherty confirmed that he had reached to the </w:t>
      </w:r>
      <w:r w:rsidR="005170D5">
        <w:t>community member</w:t>
      </w:r>
      <w:r>
        <w:t xml:space="preserve"> several times as to when to have all that paperwork in information passed in to </w:t>
      </w:r>
      <w:r w:rsidR="005170D5">
        <w:t>the board</w:t>
      </w:r>
      <w:r>
        <w:t xml:space="preserve"> and has yet to hear back from him, so yes, he has removed it. There was also mention </w:t>
      </w:r>
      <w:r w:rsidR="005170D5">
        <w:t>of wording</w:t>
      </w:r>
      <w:r>
        <w:t xml:space="preserve"> of the funds for the playground article and that would be changed as well</w:t>
      </w:r>
      <w:r w:rsidR="005170D5">
        <w:t>.</w:t>
      </w:r>
    </w:p>
    <w:p w14:paraId="7B03C4C6" w14:textId="77777777" w:rsidR="00556DF1" w:rsidRPr="00556DF1" w:rsidRDefault="00556DF1" w:rsidP="00556DF1">
      <w:pPr>
        <w:rPr>
          <w:b/>
          <w:bCs/>
          <w:sz w:val="28"/>
          <w:szCs w:val="28"/>
          <w:u w:val="single"/>
        </w:rPr>
      </w:pPr>
      <w:r w:rsidRPr="00556DF1">
        <w:rPr>
          <w:b/>
          <w:bCs/>
          <w:sz w:val="28"/>
          <w:szCs w:val="28"/>
          <w:u w:val="single"/>
        </w:rPr>
        <w:t>Clubhouse</w:t>
      </w:r>
    </w:p>
    <w:p w14:paraId="5AA0E3CE" w14:textId="77777777" w:rsidR="00556DF1" w:rsidRDefault="00556DF1" w:rsidP="00950346">
      <w:pPr>
        <w:spacing w:line="240" w:lineRule="auto"/>
      </w:pPr>
      <w:r>
        <w:t>Commissioner Marks stated that during a propane delivery at the clubhouse, the driver stated</w:t>
      </w:r>
    </w:p>
    <w:p w14:paraId="69502F39" w14:textId="77777777" w:rsidR="00556DF1" w:rsidRDefault="00556DF1" w:rsidP="00950346">
      <w:pPr>
        <w:spacing w:line="240" w:lineRule="auto"/>
      </w:pPr>
      <w:r>
        <w:t>that a leak detection alarm went off while filling the tank causing the company to reach out to</w:t>
      </w:r>
    </w:p>
    <w:p w14:paraId="4430924C" w14:textId="77777777" w:rsidR="00556DF1" w:rsidRDefault="00556DF1" w:rsidP="00950346">
      <w:pPr>
        <w:spacing w:line="240" w:lineRule="auto"/>
      </w:pPr>
      <w:r>
        <w:t>the board advising a technician to come out and do an inspection. She went on to state that her</w:t>
      </w:r>
    </w:p>
    <w:p w14:paraId="1669395D" w14:textId="77777777" w:rsidR="00556DF1" w:rsidRDefault="00556DF1" w:rsidP="00950346">
      <w:pPr>
        <w:spacing w:line="240" w:lineRule="auto"/>
      </w:pPr>
      <w:r>
        <w:t>and Commissioner Goodwin went down to the clubhouse to check on things and to make sure</w:t>
      </w:r>
    </w:p>
    <w:p w14:paraId="5DCA70C3" w14:textId="77777777" w:rsidR="00556DF1" w:rsidRDefault="00556DF1" w:rsidP="00950346">
      <w:pPr>
        <w:spacing w:line="240" w:lineRule="auto"/>
      </w:pPr>
      <w:r>
        <w:t>there was heat was on in the clubhouse. Upon arrival, they smelled propane in the building and</w:t>
      </w:r>
    </w:p>
    <w:p w14:paraId="3A54C9B9" w14:textId="77777777" w:rsidR="00556DF1" w:rsidRDefault="00556DF1" w:rsidP="00950346">
      <w:pPr>
        <w:spacing w:line="240" w:lineRule="auto"/>
      </w:pPr>
      <w:r>
        <w:t>called the company to come out and make an emergency visit that night. She went on to say</w:t>
      </w:r>
    </w:p>
    <w:p w14:paraId="61CB92B9" w14:textId="77777777" w:rsidR="00556DF1" w:rsidRDefault="00556DF1" w:rsidP="00950346">
      <w:pPr>
        <w:spacing w:line="240" w:lineRule="auto"/>
      </w:pPr>
      <w:r>
        <w:t>that the tech came out right away and fixed the problem. Treasurer Doherty stated that the</w:t>
      </w:r>
    </w:p>
    <w:p w14:paraId="59C8BF36" w14:textId="77777777" w:rsidR="00556DF1" w:rsidRDefault="00556DF1" w:rsidP="00950346">
      <w:pPr>
        <w:spacing w:line="240" w:lineRule="auto"/>
      </w:pPr>
      <w:r>
        <w:t>money that was gifted from PLM for the clubhouse has now been exhausted and that they</w:t>
      </w:r>
    </w:p>
    <w:p w14:paraId="055C6C10" w14:textId="77777777" w:rsidR="00556DF1" w:rsidRDefault="00556DF1" w:rsidP="00950346">
      <w:pPr>
        <w:spacing w:line="240" w:lineRule="auto"/>
      </w:pPr>
      <w:r>
        <w:t>would have to evoke RSA 32-10 to be able to pull money from the property maintenance budget</w:t>
      </w:r>
    </w:p>
    <w:p w14:paraId="45AA5570" w14:textId="77777777" w:rsidR="00556DF1" w:rsidRDefault="00556DF1" w:rsidP="00950346">
      <w:pPr>
        <w:spacing w:line="240" w:lineRule="auto"/>
      </w:pPr>
      <w:r>
        <w:t>line item to go towards the upcoming bills for the clubhouse. Motion was made by</w:t>
      </w:r>
    </w:p>
    <w:p w14:paraId="329C894C" w14:textId="77777777" w:rsidR="00556DF1" w:rsidRDefault="00556DF1" w:rsidP="00950346">
      <w:pPr>
        <w:spacing w:line="240" w:lineRule="auto"/>
      </w:pPr>
      <w:r>
        <w:t>Commissioner Robinson, it was seconded and all were in favor.</w:t>
      </w:r>
    </w:p>
    <w:p w14:paraId="3A4BF9C2" w14:textId="77777777" w:rsidR="00556DF1" w:rsidRPr="00556DF1" w:rsidRDefault="00556DF1" w:rsidP="00556DF1">
      <w:pPr>
        <w:rPr>
          <w:b/>
          <w:bCs/>
          <w:sz w:val="28"/>
          <w:szCs w:val="28"/>
          <w:u w:val="single"/>
        </w:rPr>
      </w:pPr>
      <w:r w:rsidRPr="00556DF1">
        <w:rPr>
          <w:b/>
          <w:bCs/>
          <w:sz w:val="28"/>
          <w:szCs w:val="28"/>
          <w:u w:val="single"/>
        </w:rPr>
        <w:t>Hunting Preserve Updates</w:t>
      </w:r>
    </w:p>
    <w:p w14:paraId="0FB95674" w14:textId="77777777" w:rsidR="00556DF1" w:rsidRDefault="00556DF1" w:rsidP="00950346">
      <w:pPr>
        <w:spacing w:line="240" w:lineRule="auto"/>
      </w:pPr>
      <w:r>
        <w:t>Commissioner Goodwin stated that there were two requests for permission to hunt coyote at</w:t>
      </w:r>
    </w:p>
    <w:p w14:paraId="543664D9" w14:textId="77777777" w:rsidR="00556DF1" w:rsidRDefault="00556DF1" w:rsidP="00950346">
      <w:pPr>
        <w:spacing w:line="240" w:lineRule="auto"/>
      </w:pPr>
      <w:r>
        <w:t>night. He then motioned to approve permits; Commissioner Marks seconded; All were in favor.</w:t>
      </w:r>
    </w:p>
    <w:p w14:paraId="1C5CFCC9" w14:textId="77777777" w:rsidR="00556DF1" w:rsidRPr="00556DF1" w:rsidRDefault="00556DF1" w:rsidP="00556DF1">
      <w:pPr>
        <w:rPr>
          <w:b/>
          <w:bCs/>
          <w:sz w:val="28"/>
          <w:szCs w:val="28"/>
          <w:u w:val="single"/>
        </w:rPr>
      </w:pPr>
      <w:r w:rsidRPr="00556DF1">
        <w:rPr>
          <w:b/>
          <w:bCs/>
          <w:sz w:val="28"/>
          <w:szCs w:val="28"/>
          <w:u w:val="single"/>
        </w:rPr>
        <w:t>Public Comment</w:t>
      </w:r>
    </w:p>
    <w:p w14:paraId="365A5C53" w14:textId="77777777" w:rsidR="00556DF1" w:rsidRDefault="00556DF1" w:rsidP="00950346">
      <w:pPr>
        <w:spacing w:line="240" w:lineRule="auto"/>
      </w:pPr>
      <w:r w:rsidRPr="00F31318">
        <w:rPr>
          <w:i/>
          <w:iCs/>
        </w:rPr>
        <w:t>Donna Kenney</w:t>
      </w:r>
      <w:r>
        <w:t xml:space="preserve"> asked to have the minutes changed on November’s 2021 PLVD monthly meeting</w:t>
      </w:r>
    </w:p>
    <w:p w14:paraId="4394A38F" w14:textId="77777777" w:rsidR="00556DF1" w:rsidRDefault="00556DF1" w:rsidP="00950346">
      <w:pPr>
        <w:spacing w:line="240" w:lineRule="auto"/>
      </w:pPr>
      <w:r>
        <w:t>minutes to reflect that at that meeting when she approached the commissioners to review past</w:t>
      </w:r>
    </w:p>
    <w:p w14:paraId="385382C3" w14:textId="77777777" w:rsidR="00556DF1" w:rsidRDefault="00556DF1" w:rsidP="00950346">
      <w:pPr>
        <w:spacing w:line="240" w:lineRule="auto"/>
      </w:pPr>
      <w:r>
        <w:lastRenderedPageBreak/>
        <w:t>meeting minutes that she provided, in regards to the Concord Water Main Project, that</w:t>
      </w:r>
    </w:p>
    <w:p w14:paraId="76CC3633" w14:textId="4320D25C" w:rsidR="00556DF1" w:rsidRDefault="00556DF1" w:rsidP="00950346">
      <w:pPr>
        <w:spacing w:line="240" w:lineRule="auto"/>
      </w:pPr>
      <w:r>
        <w:t>Treasurer Doherty took his laptop and stepped off to the side to answer a community member</w:t>
      </w:r>
      <w:r>
        <w:t>’</w:t>
      </w:r>
      <w:r>
        <w:t>s</w:t>
      </w:r>
    </w:p>
    <w:p w14:paraId="134827AF" w14:textId="77777777" w:rsidR="00556DF1" w:rsidRDefault="00556DF1" w:rsidP="00950346">
      <w:pPr>
        <w:spacing w:line="240" w:lineRule="auto"/>
      </w:pPr>
      <w:r>
        <w:t>question who was attending via zoom, because he could not hear them. Commissioner</w:t>
      </w:r>
    </w:p>
    <w:p w14:paraId="52272071" w14:textId="77777777" w:rsidR="00556DF1" w:rsidRDefault="00556DF1" w:rsidP="00950346">
      <w:pPr>
        <w:spacing w:line="240" w:lineRule="auto"/>
      </w:pPr>
      <w:r>
        <w:t>Robinson stated that we had already amended those minutes per her request back at</w:t>
      </w:r>
    </w:p>
    <w:p w14:paraId="42146DE9" w14:textId="77777777" w:rsidR="00556DF1" w:rsidRDefault="00556DF1" w:rsidP="00950346">
      <w:pPr>
        <w:spacing w:line="240" w:lineRule="auto"/>
      </w:pPr>
      <w:r>
        <w:t>December’s monthly meeting for other reasons and they have since been changed. She went on</w:t>
      </w:r>
    </w:p>
    <w:p w14:paraId="24C95BD6" w14:textId="77777777" w:rsidR="00556DF1" w:rsidRDefault="00556DF1" w:rsidP="00950346">
      <w:pPr>
        <w:spacing w:line="240" w:lineRule="auto"/>
      </w:pPr>
      <w:r>
        <w:t>to say that December’s minutes were fine and made a motion to accept the December minutes,</w:t>
      </w:r>
    </w:p>
    <w:p w14:paraId="5BD4F290" w14:textId="77777777" w:rsidR="00556DF1" w:rsidRDefault="00556DF1" w:rsidP="00950346">
      <w:pPr>
        <w:spacing w:line="240" w:lineRule="auto"/>
      </w:pPr>
      <w:r>
        <w:t>Commissioner Marks seconded; All were in favor. Commissioner Robinson gave a reminder that</w:t>
      </w:r>
    </w:p>
    <w:p w14:paraId="136A65A4" w14:textId="77777777" w:rsidR="00556DF1" w:rsidRDefault="00556DF1" w:rsidP="00950346">
      <w:pPr>
        <w:spacing w:line="240" w:lineRule="auto"/>
      </w:pPr>
      <w:r>
        <w:t>minutes are just a brief reflection of the meeting and that we cannot write everything word for</w:t>
      </w:r>
    </w:p>
    <w:p w14:paraId="73CA0A8F" w14:textId="77777777" w:rsidR="00556DF1" w:rsidRDefault="00556DF1" w:rsidP="00950346">
      <w:pPr>
        <w:spacing w:line="240" w:lineRule="auto"/>
      </w:pPr>
      <w:r>
        <w:t xml:space="preserve">word. </w:t>
      </w:r>
      <w:r w:rsidRPr="00F31318">
        <w:rPr>
          <w:i/>
          <w:iCs/>
        </w:rPr>
        <w:t>Donna Kenney</w:t>
      </w:r>
      <w:r>
        <w:t xml:space="preserve"> stated that there was a “Right to Hear” law for any meeting that uses</w:t>
      </w:r>
    </w:p>
    <w:p w14:paraId="290402D1" w14:textId="77777777" w:rsidR="00556DF1" w:rsidRDefault="00556DF1" w:rsidP="00950346">
      <w:pPr>
        <w:spacing w:line="240" w:lineRule="auto"/>
      </w:pPr>
      <w:r>
        <w:t>Zoom or something similar and that maybe the board should upgrade their Zoom package. This</w:t>
      </w:r>
    </w:p>
    <w:p w14:paraId="19ECD0F0" w14:textId="77777777" w:rsidR="00556DF1" w:rsidRDefault="00556DF1" w:rsidP="00950346">
      <w:pPr>
        <w:spacing w:line="240" w:lineRule="auto"/>
      </w:pPr>
      <w:r>
        <w:t>was asked because some of the board members who were attending the meeting via zoom,</w:t>
      </w:r>
    </w:p>
    <w:p w14:paraId="2D1845D4" w14:textId="77777777" w:rsidR="00556DF1" w:rsidRDefault="00556DF1" w:rsidP="00950346">
      <w:pPr>
        <w:spacing w:line="240" w:lineRule="auto"/>
      </w:pPr>
      <w:r>
        <w:t>could not hear some of the in person public comments, as those community members were not</w:t>
      </w:r>
    </w:p>
    <w:p w14:paraId="173BAA2A" w14:textId="77777777" w:rsidR="00556DF1" w:rsidRDefault="00556DF1" w:rsidP="00950346">
      <w:pPr>
        <w:spacing w:line="240" w:lineRule="auto"/>
      </w:pPr>
      <w:r>
        <w:t>close enough to the PLVD board’s laptop for the members/people attending via zoom.</w:t>
      </w:r>
    </w:p>
    <w:p w14:paraId="66FBC00F" w14:textId="77777777" w:rsidR="00556DF1" w:rsidRDefault="00556DF1" w:rsidP="00950346">
      <w:pPr>
        <w:spacing w:line="240" w:lineRule="auto"/>
      </w:pPr>
      <w:r>
        <w:t>Commissioner Marks stated that calling in on the zoom phone line might work better.</w:t>
      </w:r>
    </w:p>
    <w:p w14:paraId="6303DF21" w14:textId="77777777" w:rsidR="00556DF1" w:rsidRDefault="00556DF1" w:rsidP="00950346">
      <w:pPr>
        <w:spacing w:line="240" w:lineRule="auto"/>
      </w:pPr>
      <w:r>
        <w:t>Commissioner Robinson said it was not a Zoom issue, that it was more of needing a microphone</w:t>
      </w:r>
    </w:p>
    <w:p w14:paraId="14F00D73" w14:textId="77777777" w:rsidR="00556DF1" w:rsidRDefault="00556DF1" w:rsidP="00950346">
      <w:pPr>
        <w:spacing w:line="240" w:lineRule="auto"/>
      </w:pPr>
      <w:r>
        <w:t>and speaker. Commissioner Goodwin motioned to spend up to $150 on a microphone &amp; speaker</w:t>
      </w:r>
    </w:p>
    <w:p w14:paraId="5840B9DC" w14:textId="77777777" w:rsidR="00556DF1" w:rsidRPr="00F31318" w:rsidRDefault="00556DF1" w:rsidP="00950346">
      <w:pPr>
        <w:spacing w:line="240" w:lineRule="auto"/>
        <w:rPr>
          <w:i/>
          <w:iCs/>
        </w:rPr>
      </w:pPr>
      <w:r>
        <w:t xml:space="preserve">for the laptop during the meetings, Commissioner Robinson seconded; All were in favor. </w:t>
      </w:r>
      <w:r w:rsidRPr="00F31318">
        <w:rPr>
          <w:i/>
          <w:iCs/>
        </w:rPr>
        <w:t>Mary</w:t>
      </w:r>
    </w:p>
    <w:p w14:paraId="462718E5" w14:textId="77777777" w:rsidR="00556DF1" w:rsidRDefault="00556DF1" w:rsidP="00950346">
      <w:pPr>
        <w:spacing w:line="240" w:lineRule="auto"/>
      </w:pPr>
      <w:r w:rsidRPr="00F31318">
        <w:rPr>
          <w:i/>
          <w:iCs/>
        </w:rPr>
        <w:t>Lou DiAngelis</w:t>
      </w:r>
      <w:r>
        <w:t xml:space="preserve"> asked if the PLVD lawyer will be present at the January 20th Public Hearing</w:t>
      </w:r>
    </w:p>
    <w:p w14:paraId="64F2D937" w14:textId="77777777" w:rsidR="00556DF1" w:rsidRDefault="00556DF1" w:rsidP="00950346">
      <w:pPr>
        <w:spacing w:line="240" w:lineRule="auto"/>
      </w:pPr>
      <w:r>
        <w:t>meeting. Commissioner Robinson said no. She went on to explain that the board had sent all</w:t>
      </w:r>
    </w:p>
    <w:p w14:paraId="5383EC85" w14:textId="77777777" w:rsidR="00556DF1" w:rsidRDefault="00556DF1" w:rsidP="00950346">
      <w:pPr>
        <w:spacing w:line="240" w:lineRule="auto"/>
      </w:pPr>
      <w:r>
        <w:t>the documents to the PLVD Lawyer and after they reviewed them extensively, the board then</w:t>
      </w:r>
    </w:p>
    <w:p w14:paraId="0715867B" w14:textId="77777777" w:rsidR="00556DF1" w:rsidRDefault="00556DF1" w:rsidP="00950346">
      <w:pPr>
        <w:spacing w:line="240" w:lineRule="auto"/>
      </w:pPr>
      <w:r>
        <w:t>met with the lawyer on more than one occasion. She went on to say that all the information the</w:t>
      </w:r>
    </w:p>
    <w:p w14:paraId="5FD4E031" w14:textId="77777777" w:rsidR="00556DF1" w:rsidRDefault="00556DF1" w:rsidP="00950346">
      <w:pPr>
        <w:spacing w:line="240" w:lineRule="auto"/>
      </w:pPr>
      <w:r>
        <w:t>board will be providing at the meeting on the 20th, will be what was given to them from the</w:t>
      </w:r>
    </w:p>
    <w:p w14:paraId="04A9AAE5" w14:textId="77777777" w:rsidR="00556DF1" w:rsidRDefault="00556DF1" w:rsidP="00950346">
      <w:pPr>
        <w:spacing w:line="240" w:lineRule="auto"/>
      </w:pPr>
      <w:r>
        <w:t xml:space="preserve">lawyer. </w:t>
      </w:r>
      <w:r w:rsidRPr="00F31318">
        <w:rPr>
          <w:i/>
          <w:iCs/>
        </w:rPr>
        <w:t>John DiAngelis</w:t>
      </w:r>
      <w:r>
        <w:t xml:space="preserve"> asked a question about money and the Deer Meadow project.</w:t>
      </w:r>
    </w:p>
    <w:p w14:paraId="7C0DC6AA" w14:textId="77777777" w:rsidR="00556DF1" w:rsidRDefault="00556DF1" w:rsidP="00950346">
      <w:pPr>
        <w:spacing w:line="240" w:lineRule="auto"/>
      </w:pPr>
      <w:r>
        <w:t>Commissioner Robinson stated that the ARPA Grant can only be used for Deer Meadow. She</w:t>
      </w:r>
    </w:p>
    <w:p w14:paraId="378B5FCB" w14:textId="77777777" w:rsidR="00556DF1" w:rsidRDefault="00556DF1" w:rsidP="00950346">
      <w:pPr>
        <w:spacing w:line="240" w:lineRule="auto"/>
      </w:pPr>
      <w:r>
        <w:t>went on to say that right now the board is in limbo with that because the board is now being</w:t>
      </w:r>
    </w:p>
    <w:p w14:paraId="78E6C848" w14:textId="77777777" w:rsidR="00556DF1" w:rsidRDefault="00556DF1" w:rsidP="00950346">
      <w:pPr>
        <w:spacing w:line="240" w:lineRule="auto"/>
      </w:pPr>
      <w:r>
        <w:t>told if they use that grant that the board would have to come up with a partial loan or our own</w:t>
      </w:r>
    </w:p>
    <w:p w14:paraId="489E74AE" w14:textId="77777777" w:rsidR="00556DF1" w:rsidRDefault="00556DF1" w:rsidP="00950346">
      <w:pPr>
        <w:spacing w:line="240" w:lineRule="auto"/>
      </w:pPr>
      <w:r>
        <w:t xml:space="preserve">money, that the board can’t use the ARPA Grant by itself. </w:t>
      </w:r>
      <w:r w:rsidRPr="00F31318">
        <w:rPr>
          <w:i/>
          <w:iCs/>
        </w:rPr>
        <w:t>Donna Kenney</w:t>
      </w:r>
      <w:r>
        <w:t xml:space="preserve"> asked if anyone came</w:t>
      </w:r>
    </w:p>
    <w:p w14:paraId="01EF213D" w14:textId="77777777" w:rsidR="00556DF1" w:rsidRDefault="00556DF1" w:rsidP="00950346">
      <w:pPr>
        <w:spacing w:line="240" w:lineRule="auto"/>
      </w:pPr>
      <w:r>
        <w:t>off the water system this month. Commissioner Robinson stated not this month but last month</w:t>
      </w:r>
    </w:p>
    <w:p w14:paraId="4DDAD576" w14:textId="77777777" w:rsidR="00556DF1" w:rsidRDefault="00556DF1" w:rsidP="00950346">
      <w:pPr>
        <w:spacing w:line="240" w:lineRule="auto"/>
      </w:pPr>
      <w:r>
        <w:t>we had a community member come off.</w:t>
      </w:r>
    </w:p>
    <w:p w14:paraId="48046BA3" w14:textId="77777777" w:rsidR="00950346" w:rsidRDefault="00950346" w:rsidP="00950346">
      <w:pPr>
        <w:spacing w:line="240" w:lineRule="auto"/>
      </w:pPr>
    </w:p>
    <w:p w14:paraId="5F3BE177" w14:textId="0A751071" w:rsidR="00556DF1" w:rsidRPr="005170D5" w:rsidRDefault="00556DF1" w:rsidP="00950346">
      <w:pPr>
        <w:spacing w:line="240" w:lineRule="auto"/>
        <w:rPr>
          <w:b/>
          <w:bCs/>
        </w:rPr>
      </w:pPr>
      <w:r w:rsidRPr="005170D5">
        <w:rPr>
          <w:b/>
          <w:bCs/>
        </w:rPr>
        <w:lastRenderedPageBreak/>
        <w:t>Commissioner Robinson made a motion at 7:40pm to evoke RSA 91-A:3, III to go into nonpublic</w:t>
      </w:r>
    </w:p>
    <w:p w14:paraId="17457BA8" w14:textId="77777777" w:rsidR="00556DF1" w:rsidRPr="005170D5" w:rsidRDefault="00556DF1" w:rsidP="00950346">
      <w:pPr>
        <w:spacing w:line="240" w:lineRule="auto"/>
        <w:rPr>
          <w:b/>
          <w:bCs/>
        </w:rPr>
      </w:pPr>
      <w:r w:rsidRPr="005170D5">
        <w:rPr>
          <w:b/>
          <w:bCs/>
        </w:rPr>
        <w:t>session as disclosure would render the proposed action ineffective, Commissioner Marks</w:t>
      </w:r>
    </w:p>
    <w:p w14:paraId="5FA5A54F" w14:textId="77777777" w:rsidR="00556DF1" w:rsidRPr="005170D5" w:rsidRDefault="00556DF1" w:rsidP="00950346">
      <w:pPr>
        <w:spacing w:line="240" w:lineRule="auto"/>
        <w:rPr>
          <w:b/>
          <w:bCs/>
        </w:rPr>
      </w:pPr>
      <w:r w:rsidRPr="005170D5">
        <w:rPr>
          <w:b/>
          <w:bCs/>
        </w:rPr>
        <w:t>seconded; All were in favor. They exited non-public session at 9:00pm. Commissioner Robinson</w:t>
      </w:r>
    </w:p>
    <w:p w14:paraId="70C3BA43" w14:textId="77777777" w:rsidR="00556DF1" w:rsidRPr="005170D5" w:rsidRDefault="00556DF1" w:rsidP="00950346">
      <w:pPr>
        <w:spacing w:line="240" w:lineRule="auto"/>
        <w:rPr>
          <w:b/>
          <w:bCs/>
        </w:rPr>
      </w:pPr>
      <w:r w:rsidRPr="005170D5">
        <w:rPr>
          <w:b/>
          <w:bCs/>
        </w:rPr>
        <w:t>made a motion to seal the non-public session minutes, Commissioner Goodwin seconded, all</w:t>
      </w:r>
    </w:p>
    <w:p w14:paraId="1FCD9221" w14:textId="77777777" w:rsidR="00556DF1" w:rsidRPr="005170D5" w:rsidRDefault="00556DF1" w:rsidP="00950346">
      <w:pPr>
        <w:spacing w:line="240" w:lineRule="auto"/>
        <w:rPr>
          <w:b/>
          <w:bCs/>
        </w:rPr>
      </w:pPr>
      <w:r w:rsidRPr="005170D5">
        <w:rPr>
          <w:b/>
          <w:bCs/>
        </w:rPr>
        <w:t>were in favor.</w:t>
      </w:r>
    </w:p>
    <w:p w14:paraId="2C6BC425" w14:textId="77777777" w:rsidR="00556DF1" w:rsidRDefault="00556DF1" w:rsidP="00950346">
      <w:pPr>
        <w:spacing w:line="240" w:lineRule="auto"/>
      </w:pPr>
    </w:p>
    <w:p w14:paraId="21BD3237" w14:textId="77777777" w:rsidR="00950346" w:rsidRDefault="00556DF1" w:rsidP="00556DF1">
      <w:r>
        <w:t>Submitted by,</w:t>
      </w:r>
      <w:r w:rsidR="00950346">
        <w:t xml:space="preserve"> </w:t>
      </w:r>
    </w:p>
    <w:p w14:paraId="27781900" w14:textId="6CA2199B" w:rsidR="005B3667" w:rsidRDefault="00556DF1" w:rsidP="00556DF1">
      <w:r>
        <w:t>Heather Doherty, Clerk</w:t>
      </w:r>
    </w:p>
    <w:sectPr w:rsidR="005B3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F1"/>
    <w:rsid w:val="004F095A"/>
    <w:rsid w:val="005170D5"/>
    <w:rsid w:val="00556DF1"/>
    <w:rsid w:val="005B3667"/>
    <w:rsid w:val="00950346"/>
    <w:rsid w:val="00F3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AB4A"/>
  <w15:chartTrackingRefBased/>
  <w15:docId w15:val="{2E0DCDB0-9996-47B5-A778-E4DC238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Doherty</dc:creator>
  <cp:keywords/>
  <dc:description/>
  <cp:lastModifiedBy>Brandon Doherty</cp:lastModifiedBy>
  <cp:revision>2</cp:revision>
  <dcterms:created xsi:type="dcterms:W3CDTF">2022-01-17T16:05:00Z</dcterms:created>
  <dcterms:modified xsi:type="dcterms:W3CDTF">2022-01-17T16:05:00Z</dcterms:modified>
</cp:coreProperties>
</file>