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entury Schoolbook" w:cs="Century Schoolbook" w:eastAsia="Century Schoolbook" w:hAnsi="Century Schoolbook"/>
          <w:b w:val="1"/>
          <w:u w:val="singl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Preguntas de entrevista para estudiante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entury Schoolbook" w:cs="Century Schoolbook" w:eastAsia="Century Schoolbook" w:hAnsi="Century Schoolbook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Nombre:_________________________</w:t>
        <w:tab/>
        <w:tab/>
        <w:t xml:space="preserve">Fecha: _______________________</w:t>
      </w:r>
    </w:p>
    <w:p w:rsidR="00000000" w:rsidDel="00000000" w:rsidP="00000000" w:rsidRDefault="00000000" w:rsidRPr="00000000" w14:paraId="00000004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a en sus propias palabras, ¿qué pasó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006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8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A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Evento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¿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Q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é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pas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ó antes a éste evento que puede hablarle añadido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   </w:t>
      </w:r>
    </w:p>
    <w:p w:rsidR="00000000" w:rsidDel="00000000" w:rsidP="00000000" w:rsidRDefault="00000000" w:rsidRPr="00000000" w14:paraId="0000000D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F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1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Que esperaba yo que sucediera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4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6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8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¿Alguna vez ha sucedido algo como esto antes? y ¿qué tan frecuente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1B">
      <w:pPr>
        <w:rPr>
          <w:rFonts w:ascii="Century Schoolbook" w:cs="Century Schoolbook" w:eastAsia="Century Schoolbook" w:hAnsi="Century Schoolbook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D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1F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Estrategias que he intentado para solucionar el problema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___ evitando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la 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situación ___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ignor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ando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/preten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diendo que el problema no existe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___ hablandome a mi mismo en mi cabeza ___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una estrategía de afrontamiento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algo más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¿Hay momentos en que cosas como estas no ocurren? 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(i.e. 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Un adulto me habla fuerte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pero no me molesta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O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, yo me siento enojado, pero puedo manejar mis emociones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8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B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______________________________________________________________________________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¿Cómo responden otros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  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Respuestas útiles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me ayudan a sentirme mejor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):</w:t>
        <w:br w:type="textWrapping"/>
      </w:r>
    </w:p>
    <w:p w:rsidR="00000000" w:rsidDel="00000000" w:rsidP="00000000" w:rsidRDefault="00000000" w:rsidRPr="00000000" w14:paraId="0000002E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F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31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Respuestas inútiles  (lo empeoran para mi):</w:t>
      </w:r>
    </w:p>
    <w:p w:rsidR="00000000" w:rsidDel="00000000" w:rsidP="00000000" w:rsidRDefault="00000000" w:rsidRPr="00000000" w14:paraId="00000033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35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37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Qué pienso que podría ayudar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39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3B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3D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Enumera las herramientas completadas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M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i Plan de Regulación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Emo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c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ional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Lista de 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verificación 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Sensor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ial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Ot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ras herramientas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 Re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curso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s: _____________________________________________________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ras cosa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 que deseo que personas 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supieran/comprendieran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45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47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49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¿Qué puedo hacer ahora para mejorar cosas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 (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arregla el problema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repa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ra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rela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ciones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4F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is temores acerca de intentar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mejorar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(m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is intentos podrían ser rechazados, me podrían gritar o dar sermones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problemas 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ocurrirán otra vez o empeoran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55">
      <w:pPr>
        <w:spacing w:after="160" w:line="259" w:lineRule="auto"/>
        <w:ind w:left="720" w:firstLine="0"/>
        <w:rPr>
          <w:rFonts w:ascii="Century Schoolbook" w:cs="Century Schoolbook" w:eastAsia="Century Schoolbook" w:hAnsi="Century Schoolbook"/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>
          <w:rFonts w:ascii="Century Schoolbook" w:cs="Century Schoolbook" w:eastAsia="Century Schoolbook" w:hAnsi="Century Schoolbook"/>
          <w:b w:val="1"/>
          <w:u w:val="singl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Documento de Planificación</w:t>
      </w:r>
    </w:p>
    <w:p w:rsidR="00000000" w:rsidDel="00000000" w:rsidP="00000000" w:rsidRDefault="00000000" w:rsidRPr="00000000" w14:paraId="00000057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Pasos a seguir:</w:t>
        <w:br w:type="textWrapping"/>
      </w:r>
    </w:p>
    <w:p w:rsidR="00000000" w:rsidDel="00000000" w:rsidP="00000000" w:rsidRDefault="00000000" w:rsidRPr="00000000" w14:paraId="00000058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Reparar:  ¿Qué puede el equipo hacer para reparar cualquier daño (a la propiedad, relaciones,etc.)  ¿Qué ha ocurrido como resultado de este evento?</w:t>
      </w:r>
    </w:p>
    <w:p w:rsidR="00000000" w:rsidDel="00000000" w:rsidP="00000000" w:rsidRDefault="00000000" w:rsidRPr="00000000" w14:paraId="00000059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44"/>
        <w:gridCol w:w="2327"/>
        <w:gridCol w:w="2343"/>
        <w:gridCol w:w="2336"/>
        <w:tblGridChange w:id="0">
          <w:tblGrid>
            <w:gridCol w:w="2344"/>
            <w:gridCol w:w="2327"/>
            <w:gridCol w:w="2343"/>
            <w:gridCol w:w="23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Century Schoolbook" w:cs="Century Schoolbook" w:eastAsia="Century Schoolbook" w:hAnsi="Century Schoolbook"/>
                <w:sz w:val="24"/>
                <w:szCs w:val="24"/>
                <w:rtl w:val="0"/>
              </w:rPr>
              <w:t xml:space="preserve">¿Qué pasará?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sz w:val="24"/>
                <w:szCs w:val="24"/>
                <w:rtl w:val="0"/>
              </w:rPr>
              <w:t xml:space="preserve">¿Quién lo hará?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sz w:val="24"/>
                <w:szCs w:val="24"/>
                <w:rtl w:val="0"/>
              </w:rPr>
              <w:t xml:space="preserve">¿Qué apoyo se necesita?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sz w:val="24"/>
                <w:szCs w:val="24"/>
                <w:rtl w:val="0"/>
              </w:rPr>
              <w:t xml:space="preserve">¿Para cuando?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Prevención: ¿ Qué acciones pueden tomar para prevenir o reducir la intensidad de eventos como este en el futuro?</w:t>
      </w:r>
    </w:p>
    <w:p w:rsidR="00000000" w:rsidDel="00000000" w:rsidP="00000000" w:rsidRDefault="00000000" w:rsidRPr="00000000" w14:paraId="00000071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0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44"/>
        <w:gridCol w:w="2327"/>
        <w:gridCol w:w="2343"/>
        <w:gridCol w:w="2336"/>
        <w:tblGridChange w:id="0">
          <w:tblGrid>
            <w:gridCol w:w="2344"/>
            <w:gridCol w:w="2327"/>
            <w:gridCol w:w="2343"/>
            <w:gridCol w:w="23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sz w:val="24"/>
                <w:szCs w:val="24"/>
                <w:rtl w:val="0"/>
              </w:rPr>
              <w:t xml:space="preserve">¿Qué sucederá?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sz w:val="24"/>
                <w:szCs w:val="24"/>
                <w:rtl w:val="0"/>
              </w:rPr>
              <w:t xml:space="preserve">¿Quién lo hará?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sz w:val="24"/>
                <w:szCs w:val="24"/>
                <w:rtl w:val="0"/>
              </w:rPr>
              <w:t xml:space="preserve">¿Qué apoyo se necesitará?</w:t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sz w:val="24"/>
                <w:szCs w:val="24"/>
                <w:rtl w:val="0"/>
              </w:rPr>
              <w:t xml:space="preserve">¿Para cuando?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152" w:top="1152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 Unicode MS"/>
  <w:font w:name="Times New Roman"/>
  <w:font w:name="Century Schoolboo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attrocento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6080760</wp:posOffset>
          </wp:positionH>
          <wp:positionV relativeFrom="paragraph">
            <wp:posOffset>-403859</wp:posOffset>
          </wp:positionV>
          <wp:extent cx="647700" cy="647700"/>
          <wp:effectExtent b="0" l="0" r="0" t="0"/>
          <wp:wrapSquare wrapText="bothSides" distB="0" distT="0" distL="114300" distR="114300"/>
          <wp:docPr descr="A logo of a brain&#10;&#10;Description automatically generated" id="1531157090" name="image1.png"/>
          <a:graphic>
            <a:graphicData uri="http://schemas.openxmlformats.org/drawingml/2006/picture">
              <pic:pic>
                <pic:nvPicPr>
                  <pic:cNvPr descr="A logo of a brain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24F7B"/>
    <w:pPr>
      <w:spacing w:after="0" w:line="240" w:lineRule="auto"/>
    </w:pPr>
    <w:rPr>
      <w:rFonts w:ascii="Times New Roman" w:cs="Times New Roman" w:eastAsia="Times New Roman" w:hAnsi="Times New Roman"/>
      <w:kern w:val="0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224F7B"/>
    <w:pPr>
      <w:ind w:left="720"/>
      <w:contextualSpacing w:val="1"/>
    </w:pPr>
  </w:style>
  <w:style w:type="table" w:styleId="TableGrid">
    <w:name w:val="Table Grid"/>
    <w:basedOn w:val="TableNormal"/>
    <w:uiPriority w:val="59"/>
    <w:unhideWhenUsed w:val="1"/>
    <w:rsid w:val="00303B10"/>
    <w:pPr>
      <w:spacing w:after="0" w:line="240" w:lineRule="auto"/>
    </w:pPr>
    <w:rPr>
      <w:rFonts w:ascii="Times New Roman" w:cs="Times New Roman" w:eastAsia="Times New Roman" w:hAnsi="Times New Roman"/>
      <w:kern w:val="0"/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95677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56773"/>
    <w:rPr>
      <w:rFonts w:ascii="Times New Roman" w:cs="Times New Roman" w:eastAsia="Times New Roman" w:hAnsi="Times New Roman"/>
      <w:kern w:val="0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95677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56773"/>
    <w:rPr>
      <w:rFonts w:ascii="Times New Roman" w:cs="Times New Roman" w:eastAsia="Times New Roman" w:hAnsi="Times New Roman"/>
      <w:kern w:val="0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Schoolbook-regular.ttf"/><Relationship Id="rId2" Type="http://schemas.openxmlformats.org/officeDocument/2006/relationships/font" Target="fonts/CenturySchoolbook-bold.ttf"/><Relationship Id="rId3" Type="http://schemas.openxmlformats.org/officeDocument/2006/relationships/font" Target="fonts/CenturySchoolbook-italic.ttf"/><Relationship Id="rId4" Type="http://schemas.openxmlformats.org/officeDocument/2006/relationships/font" Target="fonts/CenturySchoolbook-boldItalic.ttf"/><Relationship Id="rId5" Type="http://schemas.openxmlformats.org/officeDocument/2006/relationships/font" Target="fonts/QuattrocentoSans-regular.ttf"/><Relationship Id="rId6" Type="http://schemas.openxmlformats.org/officeDocument/2006/relationships/font" Target="fonts/QuattrocentoSans-bold.ttf"/><Relationship Id="rId7" Type="http://schemas.openxmlformats.org/officeDocument/2006/relationships/font" Target="fonts/QuattrocentoSans-italic.ttf"/><Relationship Id="rId8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iKOl+D6af99JZH6/JWpXtRc2IA==">CgMxLjAaMAoBMBIrCikIB0IlChFRdWF0dHJvY2VudG8gU2FucxIQQXJpYWwgVW5pY29kZSBNUxowCgExEisKKQgHQiUKEVF1YXR0cm9jZW50byBTYW5zEhBBcmlhbCBVbmljb2RlIE1TGjAKATISKwopCAdCJQoRUXVhdHRyb2NlbnRvIFNhbnMSEEFyaWFsIFVuaWNvZGUgTVMyCGguZ2pkZ3hzMgloLjMwajB6bGwyCWguMWZvYjl0ZTgAciExdlI3OFpPOVIzOU40dHlyLWYwNlZTRXBITnhpQ3FGWG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2024-01-09T17:26:00Z</dcterms:created>
  <dc:creator>Sara Daniel</dc:creator>
</cp:coreProperties>
</file>