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5C59E" w14:textId="6E53C417" w:rsidR="00CE323E" w:rsidRPr="00C313F7" w:rsidRDefault="002B30F2" w:rsidP="00C313F7">
      <w:pPr>
        <w:jc w:val="center"/>
        <w:rPr>
          <w:rFonts w:ascii="Arial" w:hAnsi="Arial" w:cs="Arial"/>
          <w:b/>
          <w:bCs/>
          <w:sz w:val="40"/>
          <w:szCs w:val="40"/>
        </w:rPr>
      </w:pPr>
      <w:r w:rsidRPr="00135467">
        <w:rPr>
          <w:b/>
          <w:bCs/>
          <w:noProof/>
          <w:color w:val="2E74B5" w:themeColor="accent5" w:themeShade="BF"/>
          <w:sz w:val="36"/>
          <w:szCs w:val="36"/>
        </w:rPr>
        <w:drawing>
          <wp:anchor distT="0" distB="0" distL="114300" distR="114300" simplePos="0" relativeHeight="251659264" behindDoc="1" locked="0" layoutInCell="1" allowOverlap="1" wp14:anchorId="1E968E35" wp14:editId="058B388A">
            <wp:simplePos x="0" y="0"/>
            <wp:positionH relativeFrom="margin">
              <wp:posOffset>-213360</wp:posOffset>
            </wp:positionH>
            <wp:positionV relativeFrom="paragraph">
              <wp:posOffset>0</wp:posOffset>
            </wp:positionV>
            <wp:extent cx="1249680" cy="1185545"/>
            <wp:effectExtent l="0" t="0" r="7620" b="0"/>
            <wp:wrapTight wrapText="bothSides">
              <wp:wrapPolygon edited="0">
                <wp:start x="0" y="0"/>
                <wp:lineTo x="0" y="21172"/>
                <wp:lineTo x="21402" y="21172"/>
                <wp:lineTo x="2140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968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A14961" w:rsidRPr="00135467">
        <w:rPr>
          <w:rFonts w:ascii="Arial" w:hAnsi="Arial" w:cs="Arial"/>
          <w:b/>
          <w:bCs/>
          <w:color w:val="2E74B5" w:themeColor="accent5" w:themeShade="BF"/>
          <w:sz w:val="40"/>
          <w:szCs w:val="40"/>
        </w:rPr>
        <w:t>LEARNING STRUCTURES</w:t>
      </w:r>
    </w:p>
    <w:p w14:paraId="1C569C15" w14:textId="77777777" w:rsidR="00E556E1" w:rsidRDefault="00E556E1"/>
    <w:p w14:paraId="4FA7DE1E" w14:textId="67E020C9" w:rsidR="00A14961" w:rsidRPr="00031CFD" w:rsidRDefault="00E556E1">
      <w:pPr>
        <w:rPr>
          <w:sz w:val="28"/>
          <w:szCs w:val="28"/>
        </w:rPr>
      </w:pPr>
      <w:r w:rsidRPr="00031CFD">
        <w:rPr>
          <w:sz w:val="28"/>
          <w:szCs w:val="28"/>
        </w:rPr>
        <w:t>Below are the learning structures that detail the ways Collegiate Prep support teaching and learning.</w:t>
      </w:r>
    </w:p>
    <w:p w14:paraId="551BAF00" w14:textId="22156499" w:rsidR="00E556E1" w:rsidRDefault="00E556E1"/>
    <w:p w14:paraId="1C0ADD7F" w14:textId="77777777" w:rsidR="00E556E1" w:rsidRDefault="00E556E1"/>
    <w:p w14:paraId="223EA78C" w14:textId="2795863D" w:rsidR="00A14961" w:rsidRPr="00135467" w:rsidRDefault="00C313F7" w:rsidP="00C313F7">
      <w:pPr>
        <w:jc w:val="center"/>
        <w:rPr>
          <w:rFonts w:ascii="Arial" w:hAnsi="Arial" w:cs="Arial"/>
          <w:b/>
          <w:bCs/>
          <w:color w:val="0070C0"/>
          <w:sz w:val="32"/>
          <w:szCs w:val="32"/>
        </w:rPr>
      </w:pPr>
      <w:r w:rsidRPr="00135467">
        <w:rPr>
          <w:rFonts w:ascii="Arial" w:hAnsi="Arial" w:cs="Arial"/>
          <w:b/>
          <w:bCs/>
          <w:color w:val="0070C0"/>
          <w:sz w:val="32"/>
          <w:szCs w:val="32"/>
        </w:rPr>
        <w:t>Vision</w:t>
      </w:r>
    </w:p>
    <w:p w14:paraId="7D797CBA" w14:textId="287335AF" w:rsidR="00C313F7" w:rsidRPr="00AF1AD3" w:rsidRDefault="00C313F7" w:rsidP="00C313F7">
      <w:pPr>
        <w:rPr>
          <w:rFonts w:ascii="Arial" w:hAnsi="Arial" w:cs="Arial"/>
          <w:sz w:val="24"/>
          <w:szCs w:val="24"/>
        </w:rPr>
      </w:pPr>
      <w:r w:rsidRPr="00AF1AD3">
        <w:rPr>
          <w:rFonts w:ascii="Arial" w:hAnsi="Arial" w:cs="Arial"/>
          <w:sz w:val="24"/>
          <w:szCs w:val="24"/>
        </w:rPr>
        <w:t xml:space="preserve">Collegiate Preparatory International Academy is the U.S. first online </w:t>
      </w:r>
      <w:r w:rsidR="00E9362F">
        <w:rPr>
          <w:rFonts w:ascii="Arial" w:hAnsi="Arial" w:cs="Arial"/>
          <w:sz w:val="24"/>
          <w:szCs w:val="24"/>
        </w:rPr>
        <w:t xml:space="preserve">private </w:t>
      </w:r>
      <w:r w:rsidRPr="00AF1AD3">
        <w:rPr>
          <w:rFonts w:ascii="Arial" w:hAnsi="Arial" w:cs="Arial"/>
          <w:sz w:val="24"/>
          <w:szCs w:val="24"/>
        </w:rPr>
        <w:t xml:space="preserve">school district exclusively offering a virtual, rigorous collegiate preparatory curriculum with a focus on the tenets of: Leadership, Achievement and Service/Social Justice. </w:t>
      </w:r>
    </w:p>
    <w:p w14:paraId="38B2D871" w14:textId="77777777" w:rsidR="00C313F7" w:rsidRPr="00AF1AD3" w:rsidRDefault="00C313F7" w:rsidP="00C313F7">
      <w:pPr>
        <w:rPr>
          <w:rFonts w:ascii="Arial" w:hAnsi="Arial" w:cs="Arial"/>
          <w:sz w:val="24"/>
          <w:szCs w:val="24"/>
        </w:rPr>
      </w:pPr>
      <w:r w:rsidRPr="00AF1AD3">
        <w:rPr>
          <w:rFonts w:ascii="Arial" w:hAnsi="Arial" w:cs="Arial"/>
          <w:sz w:val="24"/>
          <w:szCs w:val="24"/>
        </w:rPr>
        <w:t xml:space="preserve">The mission of Collegiate Preparatory International Academy is to provide a unique, customized virtual learning experience for students’ PK – 12 to address student social emotional learning needs and mentoring with business professional and community leaders. </w:t>
      </w:r>
    </w:p>
    <w:p w14:paraId="40263E0B" w14:textId="77777777" w:rsidR="00C313F7" w:rsidRPr="00AF1AD3" w:rsidRDefault="00C313F7" w:rsidP="00C313F7">
      <w:pPr>
        <w:jc w:val="both"/>
        <w:rPr>
          <w:rFonts w:ascii="Arial" w:hAnsi="Arial" w:cs="Arial"/>
          <w:sz w:val="24"/>
          <w:szCs w:val="24"/>
        </w:rPr>
      </w:pPr>
      <w:r w:rsidRPr="00AF1AD3">
        <w:rPr>
          <w:rFonts w:ascii="Arial" w:hAnsi="Arial" w:cs="Arial"/>
          <w:sz w:val="24"/>
          <w:szCs w:val="24"/>
        </w:rPr>
        <w:t xml:space="preserve"> We aim to prepare our young people to become tomorrow’s leaders by combining collegiate-based curriculum tailored specifically for children virtually. With the uncertainty of the global pandemic and the danger of students returning to a traditional environment. This offers a safe, heathy and wise alternative to students and teachers returning to school in the Fall. Out of this necessity, Collegiate Preparatory International Academy is birthed. We offer our students and families a unique enhanced, first class school experience virtually which entails not only Next Generation Learning Standards, rigorous, inquiry-based core curriculum, robust foreign language offerings, tutoring, character development and mentoring. We will offer Career Technical Education offerings to prepare students for the world of work. Our students would engage in hands-on intellectually and socially stimulating activities. Unlike our competitors, we offer thematic based offerings to ensure students are well rounded in a virtual environment. </w:t>
      </w:r>
    </w:p>
    <w:p w14:paraId="0330F358" w14:textId="07F41864" w:rsidR="00C313F7" w:rsidRDefault="00C313F7">
      <w:pPr>
        <w:rPr>
          <w:rFonts w:ascii="Arial" w:hAnsi="Arial" w:cs="Arial"/>
          <w:b/>
          <w:bCs/>
          <w:sz w:val="24"/>
          <w:szCs w:val="24"/>
        </w:rPr>
      </w:pPr>
    </w:p>
    <w:p w14:paraId="3A586842" w14:textId="15E96048" w:rsidR="00C313F7" w:rsidRPr="00135467" w:rsidRDefault="00C313F7" w:rsidP="00C313F7">
      <w:pPr>
        <w:jc w:val="center"/>
        <w:rPr>
          <w:rFonts w:ascii="Arial" w:hAnsi="Arial" w:cs="Arial"/>
          <w:b/>
          <w:bCs/>
          <w:sz w:val="32"/>
          <w:szCs w:val="32"/>
        </w:rPr>
      </w:pPr>
      <w:r w:rsidRPr="00135467">
        <w:rPr>
          <w:rFonts w:ascii="Arial" w:hAnsi="Arial" w:cs="Arial"/>
          <w:b/>
          <w:bCs/>
          <w:color w:val="2E74B5" w:themeColor="accent5" w:themeShade="BF"/>
          <w:sz w:val="32"/>
          <w:szCs w:val="32"/>
        </w:rPr>
        <w:t>Mission</w:t>
      </w:r>
    </w:p>
    <w:p w14:paraId="0B141E25" w14:textId="56A29FCA" w:rsidR="00C313F7" w:rsidRPr="00AF1AD3" w:rsidRDefault="00C313F7" w:rsidP="00C313F7">
      <w:pPr>
        <w:rPr>
          <w:rFonts w:ascii="Arial" w:hAnsi="Arial" w:cs="Arial"/>
          <w:sz w:val="24"/>
          <w:szCs w:val="24"/>
        </w:rPr>
      </w:pPr>
      <w:r w:rsidRPr="00AF1AD3">
        <w:rPr>
          <w:rFonts w:ascii="Arial" w:hAnsi="Arial" w:cs="Arial"/>
          <w:sz w:val="24"/>
          <w:szCs w:val="24"/>
        </w:rPr>
        <w:t xml:space="preserve">The mission of Collegiate Preparatory International Academy is to </w:t>
      </w:r>
      <w:r w:rsidR="00E9362F">
        <w:rPr>
          <w:rFonts w:ascii="Arial" w:hAnsi="Arial" w:cs="Arial"/>
          <w:sz w:val="24"/>
          <w:szCs w:val="24"/>
        </w:rPr>
        <w:t xml:space="preserve">develop global citizens through a </w:t>
      </w:r>
      <w:r w:rsidRPr="00AF1AD3">
        <w:rPr>
          <w:rFonts w:ascii="Arial" w:hAnsi="Arial" w:cs="Arial"/>
          <w:sz w:val="24"/>
          <w:szCs w:val="24"/>
        </w:rPr>
        <w:t xml:space="preserve">virtual, rigorous collegiate preparatory curriculum with a focus on the tenets of: Leadership, Achievement and Service/Social Justice. </w:t>
      </w:r>
    </w:p>
    <w:p w14:paraId="0F40E290" w14:textId="759EE55B" w:rsidR="00C313F7" w:rsidRDefault="00C313F7" w:rsidP="00C313F7">
      <w:pPr>
        <w:rPr>
          <w:rFonts w:ascii="Arial" w:hAnsi="Arial" w:cs="Arial"/>
          <w:sz w:val="24"/>
          <w:szCs w:val="24"/>
        </w:rPr>
      </w:pPr>
    </w:p>
    <w:p w14:paraId="6BD1D2C3" w14:textId="77777777" w:rsidR="00135467" w:rsidRPr="00AF1AD3" w:rsidRDefault="00135467" w:rsidP="00C313F7">
      <w:pPr>
        <w:rPr>
          <w:rFonts w:ascii="Arial" w:hAnsi="Arial" w:cs="Arial"/>
          <w:sz w:val="24"/>
          <w:szCs w:val="24"/>
        </w:rPr>
      </w:pPr>
    </w:p>
    <w:p w14:paraId="7BABBB3E" w14:textId="77777777" w:rsidR="00C313F7" w:rsidRPr="00C313F7" w:rsidRDefault="00C313F7">
      <w:pPr>
        <w:rPr>
          <w:rFonts w:ascii="Arial" w:hAnsi="Arial" w:cs="Arial"/>
          <w:b/>
          <w:bCs/>
          <w:sz w:val="24"/>
          <w:szCs w:val="24"/>
        </w:rPr>
      </w:pPr>
    </w:p>
    <w:p w14:paraId="6B60C564" w14:textId="3BBC672D" w:rsidR="00A14961" w:rsidRPr="00135467" w:rsidRDefault="00A14961" w:rsidP="00A14961">
      <w:pPr>
        <w:jc w:val="center"/>
        <w:rPr>
          <w:rFonts w:ascii="Arial" w:hAnsi="Arial" w:cs="Arial"/>
          <w:b/>
          <w:bCs/>
          <w:color w:val="2E74B5" w:themeColor="accent5" w:themeShade="BF"/>
          <w:sz w:val="32"/>
          <w:szCs w:val="32"/>
        </w:rPr>
      </w:pPr>
      <w:r w:rsidRPr="00135467">
        <w:rPr>
          <w:rFonts w:ascii="Arial" w:hAnsi="Arial" w:cs="Arial"/>
          <w:b/>
          <w:bCs/>
          <w:color w:val="2E74B5" w:themeColor="accent5" w:themeShade="BF"/>
          <w:sz w:val="32"/>
          <w:szCs w:val="32"/>
        </w:rPr>
        <w:lastRenderedPageBreak/>
        <w:t>Objectives</w:t>
      </w:r>
    </w:p>
    <w:p w14:paraId="295FFBC8" w14:textId="77777777" w:rsidR="00A14961" w:rsidRPr="00C313F7" w:rsidRDefault="00A14961" w:rsidP="00A14961">
      <w:pPr>
        <w:jc w:val="both"/>
        <w:rPr>
          <w:rFonts w:ascii="Arial" w:hAnsi="Arial" w:cs="Arial"/>
          <w:sz w:val="24"/>
          <w:szCs w:val="24"/>
        </w:rPr>
      </w:pPr>
      <w:r w:rsidRPr="00C313F7">
        <w:rPr>
          <w:rFonts w:ascii="Arial" w:hAnsi="Arial" w:cs="Arial"/>
          <w:sz w:val="24"/>
          <w:szCs w:val="24"/>
        </w:rPr>
        <w:t>The objectives of Collegiate Preparatory International Academy are outlined below:</w:t>
      </w:r>
    </w:p>
    <w:p w14:paraId="624B028B" w14:textId="77777777" w:rsidR="00A14961" w:rsidRPr="00C313F7" w:rsidRDefault="00A14961" w:rsidP="00A14961">
      <w:pPr>
        <w:numPr>
          <w:ilvl w:val="0"/>
          <w:numId w:val="1"/>
        </w:numPr>
        <w:spacing w:after="200" w:line="276" w:lineRule="auto"/>
        <w:jc w:val="both"/>
        <w:rPr>
          <w:rFonts w:ascii="Arial" w:hAnsi="Arial" w:cs="Arial"/>
          <w:sz w:val="24"/>
          <w:szCs w:val="24"/>
        </w:rPr>
      </w:pPr>
      <w:r w:rsidRPr="00C313F7">
        <w:rPr>
          <w:rFonts w:ascii="Arial" w:hAnsi="Arial" w:cs="Arial"/>
          <w:sz w:val="24"/>
          <w:szCs w:val="24"/>
        </w:rPr>
        <w:t>To provide a customized, nurturing and stimulating learning experience that offers both synchronous and asynchronous instruction</w:t>
      </w:r>
    </w:p>
    <w:p w14:paraId="72AD74FF" w14:textId="77777777" w:rsidR="00A14961" w:rsidRPr="00C313F7" w:rsidRDefault="00A14961" w:rsidP="00A14961">
      <w:pPr>
        <w:numPr>
          <w:ilvl w:val="0"/>
          <w:numId w:val="1"/>
        </w:numPr>
        <w:spacing w:after="200" w:line="276" w:lineRule="auto"/>
        <w:jc w:val="both"/>
        <w:rPr>
          <w:rFonts w:ascii="Arial" w:hAnsi="Arial" w:cs="Arial"/>
          <w:sz w:val="24"/>
          <w:szCs w:val="24"/>
        </w:rPr>
      </w:pPr>
      <w:r w:rsidRPr="00C313F7">
        <w:rPr>
          <w:rFonts w:ascii="Arial" w:hAnsi="Arial" w:cs="Arial"/>
          <w:sz w:val="24"/>
          <w:szCs w:val="24"/>
        </w:rPr>
        <w:t xml:space="preserve">Exposure to pre-collegiate curriculum to children so that they are college and career ready </w:t>
      </w:r>
    </w:p>
    <w:p w14:paraId="036E4710" w14:textId="77777777" w:rsidR="00A14961" w:rsidRPr="00C313F7" w:rsidRDefault="00A14961" w:rsidP="00A14961">
      <w:pPr>
        <w:numPr>
          <w:ilvl w:val="0"/>
          <w:numId w:val="1"/>
        </w:numPr>
        <w:spacing w:after="200" w:line="276" w:lineRule="auto"/>
        <w:jc w:val="both"/>
        <w:rPr>
          <w:rFonts w:ascii="Arial" w:hAnsi="Arial" w:cs="Arial"/>
          <w:sz w:val="24"/>
          <w:szCs w:val="24"/>
        </w:rPr>
      </w:pPr>
      <w:r w:rsidRPr="00C313F7">
        <w:rPr>
          <w:rFonts w:ascii="Arial" w:hAnsi="Arial" w:cs="Arial"/>
          <w:sz w:val="24"/>
          <w:szCs w:val="24"/>
        </w:rPr>
        <w:t xml:space="preserve">To offer opportunities to engage in service/community social justice project-based learning </w:t>
      </w:r>
    </w:p>
    <w:p w14:paraId="38A8DDFF" w14:textId="77777777" w:rsidR="00A14961" w:rsidRPr="00C313F7" w:rsidRDefault="00A14961" w:rsidP="00A14961">
      <w:pPr>
        <w:numPr>
          <w:ilvl w:val="0"/>
          <w:numId w:val="1"/>
        </w:numPr>
        <w:spacing w:after="200" w:line="276" w:lineRule="auto"/>
        <w:jc w:val="both"/>
        <w:rPr>
          <w:rFonts w:ascii="Arial" w:hAnsi="Arial" w:cs="Arial"/>
          <w:sz w:val="24"/>
          <w:szCs w:val="24"/>
        </w:rPr>
      </w:pPr>
      <w:r w:rsidRPr="00C313F7">
        <w:rPr>
          <w:rFonts w:ascii="Arial" w:hAnsi="Arial" w:cs="Arial"/>
          <w:sz w:val="24"/>
          <w:szCs w:val="24"/>
        </w:rPr>
        <w:t>To expose to Career Exploration leading to a certification</w:t>
      </w:r>
    </w:p>
    <w:p w14:paraId="4159476B" w14:textId="77777777" w:rsidR="00A14961" w:rsidRPr="00C313F7" w:rsidRDefault="00A14961" w:rsidP="00A14961">
      <w:pPr>
        <w:numPr>
          <w:ilvl w:val="0"/>
          <w:numId w:val="1"/>
        </w:numPr>
        <w:spacing w:after="200" w:line="276" w:lineRule="auto"/>
        <w:jc w:val="both"/>
        <w:rPr>
          <w:rFonts w:ascii="Arial" w:hAnsi="Arial" w:cs="Arial"/>
          <w:sz w:val="24"/>
          <w:szCs w:val="24"/>
        </w:rPr>
      </w:pPr>
      <w:r w:rsidRPr="00C313F7">
        <w:rPr>
          <w:rFonts w:ascii="Arial" w:hAnsi="Arial" w:cs="Arial"/>
          <w:sz w:val="24"/>
          <w:szCs w:val="24"/>
        </w:rPr>
        <w:t>To provide tutoring and academic support</w:t>
      </w:r>
    </w:p>
    <w:p w14:paraId="1915AE2A" w14:textId="77777777" w:rsidR="00A14961" w:rsidRPr="00C313F7" w:rsidRDefault="00A14961" w:rsidP="00A14961">
      <w:pPr>
        <w:numPr>
          <w:ilvl w:val="0"/>
          <w:numId w:val="1"/>
        </w:numPr>
        <w:spacing w:after="200" w:line="276" w:lineRule="auto"/>
        <w:jc w:val="both"/>
        <w:rPr>
          <w:rFonts w:ascii="Arial" w:hAnsi="Arial" w:cs="Arial"/>
          <w:sz w:val="24"/>
          <w:szCs w:val="24"/>
        </w:rPr>
      </w:pPr>
      <w:r w:rsidRPr="00C313F7">
        <w:rPr>
          <w:rFonts w:ascii="Arial" w:hAnsi="Arial" w:cs="Arial"/>
          <w:sz w:val="24"/>
          <w:szCs w:val="24"/>
        </w:rPr>
        <w:t xml:space="preserve">To provide mentoring and character development supports </w:t>
      </w:r>
    </w:p>
    <w:p w14:paraId="6FC73003" w14:textId="77777777" w:rsidR="00A14961" w:rsidRPr="00135467" w:rsidRDefault="00A14961" w:rsidP="00A14961">
      <w:pPr>
        <w:ind w:left="720"/>
        <w:jc w:val="center"/>
        <w:rPr>
          <w:rFonts w:ascii="Arial" w:hAnsi="Arial" w:cs="Arial"/>
          <w:b/>
          <w:sz w:val="32"/>
          <w:szCs w:val="32"/>
        </w:rPr>
      </w:pPr>
      <w:r w:rsidRPr="00135467">
        <w:rPr>
          <w:rFonts w:ascii="Arial" w:hAnsi="Arial" w:cs="Arial"/>
          <w:b/>
          <w:color w:val="2E74B5" w:themeColor="accent5" w:themeShade="BF"/>
          <w:sz w:val="32"/>
          <w:szCs w:val="32"/>
        </w:rPr>
        <w:t>Goals</w:t>
      </w:r>
    </w:p>
    <w:p w14:paraId="4789CA1E" w14:textId="77777777" w:rsidR="00A14961" w:rsidRPr="00C313F7" w:rsidRDefault="00A14961" w:rsidP="00A14961">
      <w:pPr>
        <w:spacing w:before="100" w:beforeAutospacing="1" w:after="100" w:afterAutospacing="1" w:line="285" w:lineRule="atLeast"/>
        <w:rPr>
          <w:rFonts w:ascii="Arial" w:eastAsia="Times New Roman" w:hAnsi="Arial" w:cs="Arial"/>
          <w:color w:val="000000"/>
          <w:sz w:val="24"/>
          <w:szCs w:val="24"/>
        </w:rPr>
      </w:pPr>
      <w:r w:rsidRPr="00C313F7">
        <w:rPr>
          <w:rFonts w:ascii="Arial" w:eastAsia="Times New Roman" w:hAnsi="Arial" w:cs="Arial"/>
          <w:color w:val="000000"/>
          <w:sz w:val="24"/>
          <w:szCs w:val="24"/>
        </w:rPr>
        <w:t>At Collegiate Preparatory International Academy, we endeavor to:</w:t>
      </w:r>
    </w:p>
    <w:p w14:paraId="0C1BB173" w14:textId="77777777" w:rsidR="00A14961" w:rsidRPr="00C313F7" w:rsidRDefault="00A14961" w:rsidP="00A14961">
      <w:pPr>
        <w:numPr>
          <w:ilvl w:val="0"/>
          <w:numId w:val="2"/>
        </w:numPr>
        <w:spacing w:before="100" w:beforeAutospacing="1" w:after="100" w:afterAutospacing="1" w:line="240" w:lineRule="atLeast"/>
        <w:rPr>
          <w:rFonts w:ascii="Arial" w:eastAsia="Times New Roman" w:hAnsi="Arial" w:cs="Arial"/>
          <w:color w:val="000000"/>
          <w:sz w:val="24"/>
          <w:szCs w:val="24"/>
        </w:rPr>
      </w:pPr>
      <w:r w:rsidRPr="00C313F7">
        <w:rPr>
          <w:rFonts w:ascii="Arial" w:eastAsia="Times New Roman" w:hAnsi="Arial" w:cs="Arial"/>
          <w:color w:val="000000"/>
          <w:sz w:val="24"/>
          <w:szCs w:val="24"/>
        </w:rPr>
        <w:t xml:space="preserve">Encourage your child to make choices, with respect towards him/herself, others and his/her surroundings.  This helps develop your child's self-esteem, self-efficacy and belief in him/herself. </w:t>
      </w:r>
    </w:p>
    <w:p w14:paraId="1D73465F" w14:textId="77777777" w:rsidR="00A14961" w:rsidRPr="00C313F7" w:rsidRDefault="00A14961" w:rsidP="00A14961">
      <w:pPr>
        <w:numPr>
          <w:ilvl w:val="0"/>
          <w:numId w:val="2"/>
        </w:numPr>
        <w:spacing w:before="100" w:beforeAutospacing="1" w:after="100" w:afterAutospacing="1" w:line="240" w:lineRule="atLeast"/>
        <w:rPr>
          <w:rFonts w:ascii="Arial" w:eastAsia="Times New Roman" w:hAnsi="Arial" w:cs="Arial"/>
          <w:color w:val="000000"/>
          <w:sz w:val="24"/>
          <w:szCs w:val="24"/>
        </w:rPr>
      </w:pPr>
      <w:r w:rsidRPr="00C313F7">
        <w:rPr>
          <w:rFonts w:ascii="Arial" w:eastAsia="Times New Roman" w:hAnsi="Arial" w:cs="Arial"/>
          <w:color w:val="000000"/>
          <w:sz w:val="24"/>
          <w:szCs w:val="24"/>
        </w:rPr>
        <w:t xml:space="preserve">Nourish your child’s heart and mind, as we develop cognitive, social, emotional and physical skills, so that your child will be a well-rounded person capable of solving problems and adapting to new situations. </w:t>
      </w:r>
    </w:p>
    <w:p w14:paraId="6A5F69D3" w14:textId="77777777" w:rsidR="00A14961" w:rsidRPr="00C313F7" w:rsidRDefault="00A14961" w:rsidP="00A14961">
      <w:pPr>
        <w:numPr>
          <w:ilvl w:val="0"/>
          <w:numId w:val="2"/>
        </w:numPr>
        <w:spacing w:before="100" w:beforeAutospacing="1" w:after="100" w:afterAutospacing="1" w:line="285" w:lineRule="atLeast"/>
        <w:rPr>
          <w:rFonts w:ascii="Arial" w:eastAsia="Times New Roman" w:hAnsi="Arial" w:cs="Arial"/>
          <w:color w:val="000000"/>
          <w:sz w:val="24"/>
          <w:szCs w:val="24"/>
        </w:rPr>
      </w:pPr>
      <w:r w:rsidRPr="00C313F7">
        <w:rPr>
          <w:rFonts w:ascii="Arial" w:eastAsia="Times New Roman" w:hAnsi="Arial" w:cs="Arial"/>
          <w:color w:val="000000"/>
          <w:sz w:val="24"/>
          <w:szCs w:val="24"/>
        </w:rPr>
        <w:t xml:space="preserve">Educate your child in a creative, supportive, and warm virtual environment. </w:t>
      </w:r>
    </w:p>
    <w:p w14:paraId="696BB025" w14:textId="02A9DBDA" w:rsidR="00A14961" w:rsidRPr="00C313F7" w:rsidRDefault="00A14961" w:rsidP="00A14961">
      <w:pPr>
        <w:spacing w:before="100" w:beforeAutospacing="1" w:after="100" w:afterAutospacing="1" w:line="285" w:lineRule="atLeast"/>
        <w:rPr>
          <w:rFonts w:ascii="Arial" w:eastAsia="Times New Roman" w:hAnsi="Arial" w:cs="Arial"/>
          <w:color w:val="000000"/>
          <w:sz w:val="24"/>
          <w:szCs w:val="24"/>
        </w:rPr>
      </w:pPr>
      <w:r w:rsidRPr="00C313F7">
        <w:rPr>
          <w:rFonts w:ascii="Arial" w:eastAsia="Times New Roman" w:hAnsi="Arial" w:cs="Arial"/>
          <w:color w:val="000000"/>
          <w:sz w:val="24"/>
          <w:szCs w:val="24"/>
        </w:rPr>
        <w:t xml:space="preserve">We seek to create a stimulating and enriching educational environment for each child. We are devoted to helping children learn socialization skills, building their self-confidence and teaching them the preliminary skills to explore and experience the world independently from their parents. Our goal is to provide children with the early foundation and framework to prepare them for college and careers. A strong foundation will aid in pursuing higher education or college. In addition, we seek to ignite a spark in each child to lay claim to his/her destiny. </w:t>
      </w:r>
    </w:p>
    <w:p w14:paraId="34029588" w14:textId="642546F3" w:rsidR="00A14961" w:rsidRDefault="00A14961" w:rsidP="00A14961">
      <w:pPr>
        <w:spacing w:before="100" w:beforeAutospacing="1" w:after="100" w:afterAutospacing="1" w:line="285" w:lineRule="atLeast"/>
        <w:rPr>
          <w:rFonts w:ascii="Arial" w:eastAsia="Times New Roman" w:hAnsi="Arial" w:cs="Arial"/>
          <w:color w:val="000000"/>
          <w:sz w:val="24"/>
          <w:szCs w:val="24"/>
        </w:rPr>
      </w:pPr>
    </w:p>
    <w:p w14:paraId="051FBE42" w14:textId="2DD2A59F" w:rsidR="00135467" w:rsidRDefault="00135467" w:rsidP="00A14961">
      <w:pPr>
        <w:spacing w:before="100" w:beforeAutospacing="1" w:after="100" w:afterAutospacing="1" w:line="285" w:lineRule="atLeast"/>
        <w:rPr>
          <w:rFonts w:ascii="Arial" w:eastAsia="Times New Roman" w:hAnsi="Arial" w:cs="Arial"/>
          <w:color w:val="000000"/>
          <w:sz w:val="24"/>
          <w:szCs w:val="24"/>
        </w:rPr>
      </w:pPr>
    </w:p>
    <w:p w14:paraId="05288EB8" w14:textId="7FF7E708" w:rsidR="00135467" w:rsidRDefault="00135467" w:rsidP="00A14961">
      <w:pPr>
        <w:spacing w:before="100" w:beforeAutospacing="1" w:after="100" w:afterAutospacing="1" w:line="285" w:lineRule="atLeast"/>
        <w:rPr>
          <w:rFonts w:ascii="Arial" w:eastAsia="Times New Roman" w:hAnsi="Arial" w:cs="Arial"/>
          <w:color w:val="000000"/>
          <w:sz w:val="24"/>
          <w:szCs w:val="24"/>
        </w:rPr>
      </w:pPr>
    </w:p>
    <w:p w14:paraId="7886F9BA" w14:textId="77777777" w:rsidR="00135467" w:rsidRDefault="00135467" w:rsidP="00135467">
      <w:pPr>
        <w:pStyle w:val="contenttitle"/>
        <w:rPr>
          <w:rFonts w:ascii="Arial" w:hAnsi="Arial"/>
          <w:color w:val="2E74B5" w:themeColor="accent5" w:themeShade="BF"/>
          <w:sz w:val="32"/>
          <w:szCs w:val="32"/>
        </w:rPr>
      </w:pPr>
    </w:p>
    <w:p w14:paraId="63517C3E" w14:textId="41A52B9D" w:rsidR="00A14961" w:rsidRPr="00135467" w:rsidRDefault="00A14961" w:rsidP="00135467">
      <w:pPr>
        <w:pStyle w:val="contenttitle"/>
        <w:jc w:val="center"/>
        <w:rPr>
          <w:rFonts w:ascii="Arial" w:hAnsi="Arial"/>
          <w:color w:val="2E74B5" w:themeColor="accent5" w:themeShade="BF"/>
          <w:sz w:val="32"/>
          <w:szCs w:val="32"/>
        </w:rPr>
      </w:pPr>
      <w:r w:rsidRPr="00135467">
        <w:rPr>
          <w:rFonts w:ascii="Arial" w:hAnsi="Arial"/>
          <w:color w:val="2E74B5" w:themeColor="accent5" w:themeShade="BF"/>
          <w:sz w:val="32"/>
          <w:szCs w:val="32"/>
        </w:rPr>
        <w:lastRenderedPageBreak/>
        <w:t>Philosophy</w:t>
      </w:r>
    </w:p>
    <w:p w14:paraId="48183994" w14:textId="77777777" w:rsidR="00A14961" w:rsidRPr="00C313F7" w:rsidRDefault="00A14961" w:rsidP="00A14961">
      <w:pPr>
        <w:pStyle w:val="contentregular"/>
        <w:rPr>
          <w:sz w:val="24"/>
          <w:szCs w:val="24"/>
        </w:rPr>
      </w:pPr>
      <w:r w:rsidRPr="00C313F7">
        <w:rPr>
          <w:sz w:val="24"/>
          <w:szCs w:val="24"/>
        </w:rPr>
        <w:t>The faculty, consisting of highly trained professionals, concerns itself with the individual development of each child. We feel that no child should be forced beyond their readiness level, and all children need the time, place and opportunity to develop into competent individuals. In addition, we assist the children in pursuing their questions, extending their experiences and then to invest importance in those experiences. Discussing with the children the implications of their questions, we thereby enable them to realize the power to deal with and to adapt to the realities of their own environment.</w:t>
      </w:r>
    </w:p>
    <w:p w14:paraId="155C900B" w14:textId="34D099B3" w:rsidR="00E9362F" w:rsidRPr="00135467" w:rsidRDefault="00A14961" w:rsidP="00135467">
      <w:pPr>
        <w:pStyle w:val="contentregular"/>
        <w:rPr>
          <w:sz w:val="24"/>
          <w:szCs w:val="24"/>
        </w:rPr>
      </w:pPr>
      <w:r w:rsidRPr="00C313F7">
        <w:rPr>
          <w:sz w:val="24"/>
          <w:szCs w:val="24"/>
        </w:rPr>
        <w:t xml:space="preserve">The staff reinforces the philosophy of developing each child's self-worth and provides a total conceptual learning experience at their own </w:t>
      </w:r>
      <w:proofErr w:type="gramStart"/>
      <w:r w:rsidRPr="00C313F7">
        <w:rPr>
          <w:sz w:val="24"/>
          <w:szCs w:val="24"/>
        </w:rPr>
        <w:t>particular developmental</w:t>
      </w:r>
      <w:proofErr w:type="gramEnd"/>
      <w:r w:rsidRPr="00C313F7">
        <w:rPr>
          <w:sz w:val="24"/>
          <w:szCs w:val="24"/>
        </w:rPr>
        <w:t xml:space="preserve"> level. We are also committed to preparing your child for college and career readiness. </w:t>
      </w:r>
    </w:p>
    <w:p w14:paraId="1B0EB1B7" w14:textId="77777777" w:rsidR="00E9362F" w:rsidRPr="00135467" w:rsidRDefault="00E9362F" w:rsidP="00E9362F">
      <w:pPr>
        <w:jc w:val="center"/>
        <w:rPr>
          <w:rFonts w:ascii="Arial" w:hAnsi="Arial" w:cs="Arial"/>
          <w:b/>
          <w:bCs/>
          <w:color w:val="2E74B5" w:themeColor="accent5" w:themeShade="BF"/>
          <w:sz w:val="32"/>
          <w:szCs w:val="32"/>
        </w:rPr>
      </w:pPr>
      <w:r w:rsidRPr="00135467">
        <w:rPr>
          <w:rFonts w:ascii="Arial" w:hAnsi="Arial" w:cs="Arial"/>
          <w:b/>
          <w:bCs/>
          <w:color w:val="2E74B5" w:themeColor="accent5" w:themeShade="BF"/>
          <w:sz w:val="32"/>
          <w:szCs w:val="32"/>
        </w:rPr>
        <w:t>Transferable Skills, Knowledge, Values, Dispositions Necessary for Future Success</w:t>
      </w:r>
    </w:p>
    <w:p w14:paraId="1DC48A68" w14:textId="77777777" w:rsidR="00E9362F" w:rsidRPr="00C313F7" w:rsidRDefault="00E9362F" w:rsidP="00E9362F">
      <w:pPr>
        <w:rPr>
          <w:rFonts w:ascii="Arial" w:hAnsi="Arial" w:cs="Arial"/>
          <w:sz w:val="24"/>
          <w:szCs w:val="24"/>
        </w:rPr>
      </w:pPr>
      <w:r w:rsidRPr="00C313F7">
        <w:rPr>
          <w:rFonts w:ascii="Arial" w:hAnsi="Arial" w:cs="Arial"/>
          <w:sz w:val="24"/>
          <w:szCs w:val="24"/>
        </w:rPr>
        <w:t xml:space="preserve">At Collegiate Preparatory International Academy, we recognize that there are transferable skills, knowledge, values, dispositions necessary for future success for our students. We have structured a system of tutoring and mentoring to ensure that we have a personalized, customizable learning experience for students. Upon enrolling, an enrollment counselor calls and assists the family in selecting courses ensuring  personalized, customized learning. </w:t>
      </w:r>
    </w:p>
    <w:p w14:paraId="17FE71DA" w14:textId="77777777" w:rsidR="00E9362F" w:rsidRPr="00C313F7" w:rsidRDefault="00E9362F" w:rsidP="00E9362F">
      <w:pPr>
        <w:rPr>
          <w:rFonts w:ascii="Arial" w:hAnsi="Arial" w:cs="Arial"/>
          <w:sz w:val="24"/>
          <w:szCs w:val="24"/>
        </w:rPr>
      </w:pPr>
      <w:r w:rsidRPr="00C313F7">
        <w:rPr>
          <w:rFonts w:ascii="Arial" w:hAnsi="Arial" w:cs="Arial"/>
          <w:sz w:val="24"/>
          <w:szCs w:val="24"/>
        </w:rPr>
        <w:t>Below is a chart detailing the transferable skills, knowledge, values, dispositions necessary for future success for our students.</w:t>
      </w:r>
    </w:p>
    <w:tbl>
      <w:tblPr>
        <w:tblStyle w:val="TableGrid"/>
        <w:tblW w:w="0" w:type="auto"/>
        <w:tblInd w:w="-365" w:type="dxa"/>
        <w:tblLook w:val="04A0" w:firstRow="1" w:lastRow="0" w:firstColumn="1" w:lastColumn="0" w:noHBand="0" w:noVBand="1"/>
      </w:tblPr>
      <w:tblGrid>
        <w:gridCol w:w="3481"/>
        <w:gridCol w:w="3117"/>
        <w:gridCol w:w="3117"/>
      </w:tblGrid>
      <w:tr w:rsidR="00E9362F" w:rsidRPr="00C313F7" w14:paraId="14BB760E" w14:textId="77777777" w:rsidTr="002B4D23">
        <w:tc>
          <w:tcPr>
            <w:tcW w:w="3481" w:type="dxa"/>
          </w:tcPr>
          <w:p w14:paraId="17628945" w14:textId="77777777" w:rsidR="00E9362F" w:rsidRPr="00C313F7" w:rsidRDefault="00E9362F" w:rsidP="002B4D23">
            <w:pPr>
              <w:jc w:val="center"/>
              <w:rPr>
                <w:rFonts w:ascii="Arial" w:hAnsi="Arial" w:cs="Arial"/>
                <w:b/>
                <w:bCs/>
                <w:sz w:val="24"/>
                <w:szCs w:val="24"/>
              </w:rPr>
            </w:pPr>
            <w:r w:rsidRPr="00C313F7">
              <w:rPr>
                <w:rFonts w:ascii="Arial" w:hAnsi="Arial" w:cs="Arial"/>
                <w:b/>
                <w:bCs/>
                <w:sz w:val="24"/>
                <w:szCs w:val="24"/>
              </w:rPr>
              <w:t>Knowledge</w:t>
            </w:r>
          </w:p>
        </w:tc>
        <w:tc>
          <w:tcPr>
            <w:tcW w:w="3117" w:type="dxa"/>
          </w:tcPr>
          <w:p w14:paraId="3A38E413" w14:textId="77777777" w:rsidR="00E9362F" w:rsidRPr="00C313F7" w:rsidRDefault="00E9362F" w:rsidP="002B4D23">
            <w:pPr>
              <w:jc w:val="center"/>
              <w:rPr>
                <w:rFonts w:ascii="Arial" w:hAnsi="Arial" w:cs="Arial"/>
                <w:b/>
                <w:bCs/>
                <w:sz w:val="24"/>
                <w:szCs w:val="24"/>
              </w:rPr>
            </w:pPr>
            <w:r w:rsidRPr="00C313F7">
              <w:rPr>
                <w:rFonts w:ascii="Arial" w:hAnsi="Arial" w:cs="Arial"/>
                <w:b/>
                <w:bCs/>
                <w:sz w:val="24"/>
                <w:szCs w:val="24"/>
              </w:rPr>
              <w:t>Skills</w:t>
            </w:r>
          </w:p>
        </w:tc>
        <w:tc>
          <w:tcPr>
            <w:tcW w:w="3117" w:type="dxa"/>
          </w:tcPr>
          <w:p w14:paraId="339275BC" w14:textId="77777777" w:rsidR="00E9362F" w:rsidRPr="00C313F7" w:rsidRDefault="00E9362F" w:rsidP="002B4D23">
            <w:pPr>
              <w:jc w:val="center"/>
              <w:rPr>
                <w:rFonts w:ascii="Arial" w:hAnsi="Arial" w:cs="Arial"/>
                <w:b/>
                <w:bCs/>
                <w:sz w:val="24"/>
                <w:szCs w:val="24"/>
              </w:rPr>
            </w:pPr>
            <w:r w:rsidRPr="00C313F7">
              <w:rPr>
                <w:rFonts w:ascii="Arial" w:hAnsi="Arial" w:cs="Arial"/>
                <w:b/>
                <w:bCs/>
                <w:sz w:val="24"/>
                <w:szCs w:val="24"/>
              </w:rPr>
              <w:t>Disposition (Mindset, Behavior, Capacities, Habits of Mind)</w:t>
            </w:r>
          </w:p>
        </w:tc>
      </w:tr>
      <w:tr w:rsidR="00E9362F" w:rsidRPr="00C313F7" w14:paraId="331A3F85" w14:textId="77777777" w:rsidTr="002B4D23">
        <w:trPr>
          <w:trHeight w:val="3392"/>
        </w:trPr>
        <w:tc>
          <w:tcPr>
            <w:tcW w:w="3481" w:type="dxa"/>
          </w:tcPr>
          <w:p w14:paraId="76ACB8DF" w14:textId="77777777" w:rsidR="00E9362F" w:rsidRPr="00C313F7" w:rsidRDefault="00E9362F" w:rsidP="002B4D23">
            <w:pPr>
              <w:rPr>
                <w:rFonts w:ascii="Arial" w:hAnsi="Arial" w:cs="Arial"/>
                <w:sz w:val="24"/>
                <w:szCs w:val="24"/>
              </w:rPr>
            </w:pPr>
          </w:p>
          <w:p w14:paraId="5B3D2F48"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Next Generation Learning Standards</w:t>
            </w:r>
          </w:p>
          <w:p w14:paraId="554BC920"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Career Technical Education Courses</w:t>
            </w:r>
          </w:p>
          <w:p w14:paraId="576FC703"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Electives</w:t>
            </w:r>
          </w:p>
          <w:p w14:paraId="763297A0"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Advanced Placement Courses</w:t>
            </w:r>
          </w:p>
          <w:p w14:paraId="0DEFD7A7" w14:textId="77777777" w:rsidR="00E9362F" w:rsidRPr="00C313F7" w:rsidRDefault="00E9362F" w:rsidP="002B4D23">
            <w:pPr>
              <w:rPr>
                <w:rFonts w:ascii="Arial" w:hAnsi="Arial" w:cs="Arial"/>
                <w:sz w:val="24"/>
                <w:szCs w:val="24"/>
              </w:rPr>
            </w:pPr>
          </w:p>
          <w:p w14:paraId="4530E554" w14:textId="77777777" w:rsidR="00E9362F" w:rsidRPr="00C313F7" w:rsidRDefault="00E9362F" w:rsidP="002B4D23">
            <w:pPr>
              <w:rPr>
                <w:rFonts w:ascii="Arial" w:hAnsi="Arial" w:cs="Arial"/>
                <w:sz w:val="24"/>
                <w:szCs w:val="24"/>
              </w:rPr>
            </w:pPr>
          </w:p>
          <w:p w14:paraId="7FDAA22D" w14:textId="77777777" w:rsidR="00E9362F" w:rsidRPr="00C313F7" w:rsidRDefault="00E9362F" w:rsidP="002B4D23">
            <w:pPr>
              <w:rPr>
                <w:rFonts w:ascii="Arial" w:hAnsi="Arial" w:cs="Arial"/>
                <w:sz w:val="24"/>
                <w:szCs w:val="24"/>
              </w:rPr>
            </w:pPr>
          </w:p>
          <w:p w14:paraId="134B516C" w14:textId="77777777" w:rsidR="00E9362F" w:rsidRPr="00C313F7" w:rsidRDefault="00E9362F" w:rsidP="002B4D23">
            <w:pPr>
              <w:rPr>
                <w:rFonts w:ascii="Arial" w:hAnsi="Arial" w:cs="Arial"/>
                <w:sz w:val="24"/>
                <w:szCs w:val="24"/>
              </w:rPr>
            </w:pPr>
          </w:p>
        </w:tc>
        <w:tc>
          <w:tcPr>
            <w:tcW w:w="3117" w:type="dxa"/>
          </w:tcPr>
          <w:p w14:paraId="4B7F470E" w14:textId="77777777" w:rsidR="00E9362F" w:rsidRPr="00C313F7" w:rsidRDefault="00E9362F" w:rsidP="002B4D23">
            <w:pPr>
              <w:rPr>
                <w:rFonts w:ascii="Arial" w:hAnsi="Arial" w:cs="Arial"/>
                <w:sz w:val="24"/>
                <w:szCs w:val="24"/>
              </w:rPr>
            </w:pPr>
          </w:p>
          <w:p w14:paraId="6CD5C9B9"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Communication</w:t>
            </w:r>
          </w:p>
          <w:p w14:paraId="60A8BA70"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 xml:space="preserve">Critical Thinking </w:t>
            </w:r>
          </w:p>
          <w:p w14:paraId="44053AD2"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Problem Solving</w:t>
            </w:r>
          </w:p>
          <w:p w14:paraId="17AE65DB"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 xml:space="preserve">Writing </w:t>
            </w:r>
          </w:p>
          <w:p w14:paraId="188634B0"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Research</w:t>
            </w:r>
          </w:p>
          <w:p w14:paraId="6FA00B44"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Leadership</w:t>
            </w:r>
          </w:p>
          <w:p w14:paraId="69DD2CE8"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Working Collaboratively</w:t>
            </w:r>
          </w:p>
          <w:p w14:paraId="4BF7C646" w14:textId="38FE16E9" w:rsidR="00135467" w:rsidRPr="00135467" w:rsidRDefault="00E9362F" w:rsidP="00135467">
            <w:pPr>
              <w:pStyle w:val="ListParagraph"/>
              <w:numPr>
                <w:ilvl w:val="0"/>
                <w:numId w:val="3"/>
              </w:numPr>
              <w:rPr>
                <w:rFonts w:ascii="Arial" w:hAnsi="Arial" w:cs="Arial"/>
                <w:sz w:val="24"/>
                <w:szCs w:val="24"/>
              </w:rPr>
            </w:pPr>
            <w:r w:rsidRPr="00C313F7">
              <w:rPr>
                <w:rFonts w:ascii="Arial" w:hAnsi="Arial" w:cs="Arial"/>
                <w:sz w:val="24"/>
                <w:szCs w:val="24"/>
              </w:rPr>
              <w:t>Time and Goal Management</w:t>
            </w:r>
          </w:p>
        </w:tc>
        <w:tc>
          <w:tcPr>
            <w:tcW w:w="3117" w:type="dxa"/>
          </w:tcPr>
          <w:p w14:paraId="7B7E4CE8" w14:textId="77777777" w:rsidR="00E9362F" w:rsidRPr="00C313F7" w:rsidRDefault="00E9362F" w:rsidP="002B4D23">
            <w:pPr>
              <w:rPr>
                <w:rFonts w:ascii="Arial" w:hAnsi="Arial" w:cs="Arial"/>
                <w:sz w:val="24"/>
                <w:szCs w:val="24"/>
              </w:rPr>
            </w:pPr>
          </w:p>
          <w:p w14:paraId="37596C8C"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Student Agency</w:t>
            </w:r>
          </w:p>
          <w:p w14:paraId="7CA611E5"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Adaptability</w:t>
            </w:r>
          </w:p>
          <w:p w14:paraId="0A0972A2"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Self-Awareness</w:t>
            </w:r>
          </w:p>
          <w:p w14:paraId="277F6ED2"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Social and Personal Responsibility</w:t>
            </w:r>
          </w:p>
          <w:p w14:paraId="5ECB2A15" w14:textId="77777777" w:rsidR="00E9362F" w:rsidRPr="00C313F7" w:rsidRDefault="00E9362F" w:rsidP="002B4D23">
            <w:pPr>
              <w:pStyle w:val="ListParagraph"/>
              <w:numPr>
                <w:ilvl w:val="0"/>
                <w:numId w:val="3"/>
              </w:numPr>
              <w:rPr>
                <w:rFonts w:ascii="Arial" w:hAnsi="Arial" w:cs="Arial"/>
                <w:sz w:val="24"/>
                <w:szCs w:val="24"/>
              </w:rPr>
            </w:pPr>
            <w:r w:rsidRPr="00C313F7">
              <w:rPr>
                <w:rFonts w:ascii="Arial" w:hAnsi="Arial" w:cs="Arial"/>
                <w:sz w:val="24"/>
                <w:szCs w:val="24"/>
              </w:rPr>
              <w:t>Growth Mindset</w:t>
            </w:r>
          </w:p>
        </w:tc>
      </w:tr>
    </w:tbl>
    <w:p w14:paraId="1103ADA2" w14:textId="77777777" w:rsidR="00E9362F" w:rsidRPr="00C313F7" w:rsidRDefault="00E9362F" w:rsidP="00E9362F">
      <w:pPr>
        <w:rPr>
          <w:rFonts w:ascii="Arial" w:hAnsi="Arial" w:cs="Arial"/>
          <w:sz w:val="24"/>
          <w:szCs w:val="24"/>
        </w:rPr>
      </w:pPr>
    </w:p>
    <w:p w14:paraId="5528CAEF" w14:textId="1A70977D" w:rsidR="00E9362F" w:rsidRDefault="00E9362F" w:rsidP="00E9362F">
      <w:pPr>
        <w:rPr>
          <w:rFonts w:ascii="Arial" w:hAnsi="Arial" w:cs="Arial"/>
          <w:sz w:val="24"/>
          <w:szCs w:val="24"/>
        </w:rPr>
      </w:pPr>
    </w:p>
    <w:p w14:paraId="18FE1DAD" w14:textId="77777777" w:rsidR="00E9362F" w:rsidRPr="00C313F7" w:rsidRDefault="00E9362F" w:rsidP="00E9362F">
      <w:pPr>
        <w:rPr>
          <w:rFonts w:ascii="Arial" w:hAnsi="Arial" w:cs="Arial"/>
          <w:sz w:val="24"/>
          <w:szCs w:val="24"/>
        </w:rPr>
      </w:pPr>
    </w:p>
    <w:p w14:paraId="67C52A12" w14:textId="77777777" w:rsidR="00E9362F" w:rsidRPr="00135467" w:rsidRDefault="00E9362F" w:rsidP="00E9362F">
      <w:pPr>
        <w:jc w:val="center"/>
        <w:rPr>
          <w:rFonts w:ascii="Arial" w:hAnsi="Arial" w:cs="Arial"/>
          <w:b/>
          <w:bCs/>
          <w:noProof/>
          <w:color w:val="2E74B5" w:themeColor="accent5" w:themeShade="BF"/>
          <w:sz w:val="32"/>
          <w:szCs w:val="32"/>
        </w:rPr>
      </w:pPr>
      <w:r w:rsidRPr="00135467">
        <w:rPr>
          <w:rFonts w:ascii="Arial" w:hAnsi="Arial" w:cs="Arial"/>
          <w:b/>
          <w:bCs/>
          <w:noProof/>
          <w:color w:val="2E74B5" w:themeColor="accent5" w:themeShade="BF"/>
          <w:sz w:val="32"/>
          <w:szCs w:val="32"/>
        </w:rPr>
        <w:t>Theory of Action</w:t>
      </w:r>
    </w:p>
    <w:p w14:paraId="11EBE589" w14:textId="0F8DB5F3" w:rsidR="00E9362F" w:rsidRPr="00C313F7" w:rsidRDefault="00E9362F" w:rsidP="00E9362F">
      <w:pPr>
        <w:rPr>
          <w:rFonts w:ascii="Arial" w:hAnsi="Arial" w:cs="Arial"/>
          <w:noProof/>
          <w:sz w:val="24"/>
          <w:szCs w:val="24"/>
        </w:rPr>
      </w:pPr>
      <w:r>
        <w:rPr>
          <w:rFonts w:ascii="Arial" w:hAnsi="Arial" w:cs="Arial"/>
          <w:sz w:val="24"/>
          <w:szCs w:val="24"/>
          <w:shd w:val="clear" w:color="auto" w:fill="FFFFFF"/>
        </w:rPr>
        <w:t>At Collegiate Preparatory International Academy, w</w:t>
      </w:r>
      <w:r w:rsidRPr="00C313F7">
        <w:rPr>
          <w:rFonts w:ascii="Arial" w:hAnsi="Arial" w:cs="Arial"/>
          <w:sz w:val="24"/>
          <w:szCs w:val="24"/>
          <w:shd w:val="clear" w:color="auto" w:fill="FFFFFF"/>
        </w:rPr>
        <w:t xml:space="preserve">e aim to deepen our systemic academic and social-emotional supports for the health, safety, and the well-being of the whole child. We recognize that our diverse learners need to balance academic, physical, social, and emotional demands. We will focus on meeting the needs of the whole child. </w:t>
      </w:r>
      <w:r w:rsidRPr="00C313F7">
        <w:rPr>
          <w:rFonts w:ascii="Arial" w:hAnsi="Arial" w:cs="Arial"/>
          <w:noProof/>
          <w:sz w:val="24"/>
          <w:szCs w:val="24"/>
        </w:rPr>
        <w:t xml:space="preserve">As we keep the whole child at the center of all decisions and actions;  engulfing them with coherent instruction in a supportive learning environment, academic achievement will increase for all. By building up the professional capacity of faculty and staff through on-ongoing professional development we will have success for our students through effective, coherent instruction. Our families and community engage and support our schools as our leaders ensure high quality educational experiences. We recognize that when we  identify student needs, we must also select appropriate interventions, plan, implement and continually examine and monitor progress. </w:t>
      </w:r>
    </w:p>
    <w:p w14:paraId="21D168F3" w14:textId="77777777" w:rsidR="00E9362F" w:rsidRPr="00C313F7" w:rsidRDefault="00E9362F" w:rsidP="00E9362F">
      <w:pPr>
        <w:rPr>
          <w:rFonts w:ascii="Arial" w:hAnsi="Arial" w:cs="Arial"/>
          <w:noProof/>
          <w:sz w:val="24"/>
          <w:szCs w:val="24"/>
        </w:rPr>
      </w:pPr>
    </w:p>
    <w:p w14:paraId="79B4043F" w14:textId="77777777" w:rsidR="00E9362F" w:rsidRPr="00C313F7" w:rsidRDefault="00E9362F" w:rsidP="00E9362F">
      <w:pPr>
        <w:jc w:val="center"/>
        <w:rPr>
          <w:rFonts w:ascii="Arial" w:hAnsi="Arial" w:cs="Arial"/>
          <w:noProof/>
          <w:sz w:val="24"/>
          <w:szCs w:val="24"/>
        </w:rPr>
      </w:pPr>
      <w:r w:rsidRPr="00C313F7">
        <w:rPr>
          <w:rFonts w:ascii="Arial" w:hAnsi="Arial" w:cs="Arial"/>
          <w:noProof/>
          <w:sz w:val="24"/>
          <w:szCs w:val="24"/>
        </w:rPr>
        <w:drawing>
          <wp:inline distT="0" distB="0" distL="0" distR="0" wp14:anchorId="06405957" wp14:editId="6DB013CD">
            <wp:extent cx="3832860" cy="3746866"/>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3400" cy="3776721"/>
                    </a:xfrm>
                    <a:prstGeom prst="rect">
                      <a:avLst/>
                    </a:prstGeom>
                    <a:noFill/>
                    <a:ln>
                      <a:noFill/>
                    </a:ln>
                  </pic:spPr>
                </pic:pic>
              </a:graphicData>
            </a:graphic>
          </wp:inline>
        </w:drawing>
      </w:r>
    </w:p>
    <w:p w14:paraId="0A13DA27" w14:textId="77777777" w:rsidR="00E9362F" w:rsidRPr="00C313F7" w:rsidRDefault="00E9362F" w:rsidP="00E9362F">
      <w:pPr>
        <w:rPr>
          <w:rFonts w:ascii="Arial" w:hAnsi="Arial" w:cs="Arial"/>
          <w:noProof/>
          <w:sz w:val="24"/>
          <w:szCs w:val="24"/>
        </w:rPr>
      </w:pPr>
    </w:p>
    <w:p w14:paraId="36A4C7FC" w14:textId="77777777" w:rsidR="00E9362F" w:rsidRPr="00C313F7" w:rsidRDefault="00E9362F" w:rsidP="00E9362F">
      <w:pPr>
        <w:rPr>
          <w:rFonts w:ascii="Arial" w:hAnsi="Arial" w:cs="Arial"/>
          <w:noProof/>
          <w:sz w:val="24"/>
          <w:szCs w:val="24"/>
        </w:rPr>
      </w:pPr>
    </w:p>
    <w:p w14:paraId="6A98E2C4" w14:textId="77777777" w:rsidR="00E9362F" w:rsidRPr="00C313F7" w:rsidRDefault="00E9362F" w:rsidP="00E9362F">
      <w:pPr>
        <w:rPr>
          <w:rFonts w:ascii="Arial" w:hAnsi="Arial" w:cs="Arial"/>
          <w:noProof/>
          <w:sz w:val="24"/>
          <w:szCs w:val="24"/>
        </w:rPr>
      </w:pPr>
    </w:p>
    <w:p w14:paraId="12398AE1" w14:textId="449186C5" w:rsidR="00A14961" w:rsidRPr="00C313F7" w:rsidRDefault="00A14961">
      <w:pPr>
        <w:rPr>
          <w:rFonts w:ascii="Arial" w:hAnsi="Arial" w:cs="Arial"/>
          <w:sz w:val="24"/>
          <w:szCs w:val="24"/>
        </w:rPr>
      </w:pPr>
    </w:p>
    <w:p w14:paraId="271CF738" w14:textId="77777777" w:rsidR="00E9362F" w:rsidRPr="00C313F7" w:rsidRDefault="00E9362F">
      <w:pPr>
        <w:rPr>
          <w:rFonts w:ascii="Arial" w:hAnsi="Arial" w:cs="Arial"/>
          <w:sz w:val="24"/>
          <w:szCs w:val="24"/>
        </w:rPr>
      </w:pPr>
    </w:p>
    <w:p w14:paraId="574D6A15" w14:textId="5DE8F67B" w:rsidR="00A14961" w:rsidRPr="00135467" w:rsidRDefault="00A14961" w:rsidP="00DB6BB8">
      <w:pPr>
        <w:jc w:val="center"/>
        <w:rPr>
          <w:rFonts w:ascii="Arial" w:hAnsi="Arial" w:cs="Arial"/>
          <w:b/>
          <w:bCs/>
          <w:color w:val="2E74B5" w:themeColor="accent5" w:themeShade="BF"/>
          <w:sz w:val="32"/>
          <w:szCs w:val="32"/>
        </w:rPr>
      </w:pPr>
      <w:r w:rsidRPr="00135467">
        <w:rPr>
          <w:rFonts w:ascii="Arial" w:hAnsi="Arial" w:cs="Arial"/>
          <w:b/>
          <w:bCs/>
          <w:color w:val="2E74B5" w:themeColor="accent5" w:themeShade="BF"/>
          <w:sz w:val="32"/>
          <w:szCs w:val="32"/>
        </w:rPr>
        <w:t>Leadership</w:t>
      </w:r>
    </w:p>
    <w:p w14:paraId="4D44A34D" w14:textId="548A4BF1" w:rsidR="00A14961" w:rsidRPr="00C313F7" w:rsidRDefault="00A14961">
      <w:pPr>
        <w:rPr>
          <w:rFonts w:ascii="Arial" w:hAnsi="Arial" w:cs="Arial"/>
          <w:sz w:val="24"/>
          <w:szCs w:val="24"/>
        </w:rPr>
      </w:pPr>
      <w:r w:rsidRPr="00C313F7">
        <w:rPr>
          <w:rFonts w:ascii="Arial" w:hAnsi="Arial" w:cs="Arial"/>
          <w:sz w:val="24"/>
          <w:szCs w:val="24"/>
        </w:rPr>
        <w:t>At Collegiate Prep, we recognize that leadership matters. In</w:t>
      </w:r>
      <w:r w:rsidR="00DB6BB8" w:rsidRPr="00C313F7">
        <w:rPr>
          <w:rFonts w:ascii="Arial" w:hAnsi="Arial" w:cs="Arial"/>
          <w:sz w:val="24"/>
          <w:szCs w:val="24"/>
        </w:rPr>
        <w:t xml:space="preserve"> </w:t>
      </w:r>
      <w:r w:rsidRPr="00C313F7">
        <w:rPr>
          <w:rFonts w:ascii="Arial" w:hAnsi="Arial" w:cs="Arial"/>
          <w:sz w:val="24"/>
          <w:szCs w:val="24"/>
        </w:rPr>
        <w:t xml:space="preserve">fact, studies reveal that leadership is the most </w:t>
      </w:r>
      <w:r w:rsidR="00DB6BB8" w:rsidRPr="00C313F7">
        <w:rPr>
          <w:rFonts w:ascii="Arial" w:hAnsi="Arial" w:cs="Arial"/>
          <w:sz w:val="24"/>
          <w:szCs w:val="24"/>
        </w:rPr>
        <w:t>crucial factor in student achievement behind student-teacher relationship.</w:t>
      </w:r>
    </w:p>
    <w:p w14:paraId="1D86479F" w14:textId="1E81F7B7" w:rsidR="00A14961" w:rsidRPr="00C313F7" w:rsidRDefault="00DB6BB8">
      <w:pPr>
        <w:rPr>
          <w:rFonts w:ascii="Arial" w:hAnsi="Arial" w:cs="Arial"/>
          <w:sz w:val="24"/>
          <w:szCs w:val="24"/>
        </w:rPr>
      </w:pPr>
      <w:r w:rsidRPr="00C313F7">
        <w:rPr>
          <w:rFonts w:ascii="Arial" w:hAnsi="Arial" w:cs="Arial"/>
          <w:sz w:val="24"/>
          <w:szCs w:val="24"/>
        </w:rPr>
        <w:t xml:space="preserve">The leadership at Collegiate Prep have multiple advanced degrees in educational administration and have decades of experience in leading schools in traditional brick and mortar environments. This transferable experience ensures that there are similar experiences and structures for this virtual school environment. </w:t>
      </w:r>
    </w:p>
    <w:p w14:paraId="2F5FE743" w14:textId="0C279430" w:rsidR="00A14961" w:rsidRPr="00C313F7" w:rsidRDefault="00E9362F">
      <w:pPr>
        <w:rPr>
          <w:rFonts w:ascii="Arial" w:hAnsi="Arial" w:cs="Arial"/>
          <w:sz w:val="24"/>
          <w:szCs w:val="24"/>
        </w:rPr>
      </w:pPr>
      <w:r>
        <w:rPr>
          <w:rFonts w:ascii="Arial" w:hAnsi="Arial" w:cs="Arial"/>
          <w:sz w:val="24"/>
          <w:szCs w:val="24"/>
        </w:rPr>
        <w:t xml:space="preserve">Teachers are certified and </w:t>
      </w:r>
      <w:proofErr w:type="gramStart"/>
      <w:r>
        <w:rPr>
          <w:rFonts w:ascii="Arial" w:hAnsi="Arial" w:cs="Arial"/>
          <w:sz w:val="24"/>
          <w:szCs w:val="24"/>
        </w:rPr>
        <w:t>are able to</w:t>
      </w:r>
      <w:proofErr w:type="gramEnd"/>
      <w:r>
        <w:rPr>
          <w:rFonts w:ascii="Arial" w:hAnsi="Arial" w:cs="Arial"/>
          <w:sz w:val="24"/>
          <w:szCs w:val="24"/>
        </w:rPr>
        <w:t xml:space="preserve"> answer any questions to students as they work on coursework.</w:t>
      </w:r>
    </w:p>
    <w:p w14:paraId="48AC0164" w14:textId="09BE30D9" w:rsidR="00A14961" w:rsidRPr="00C313F7" w:rsidRDefault="00A14961">
      <w:pPr>
        <w:rPr>
          <w:rFonts w:ascii="Arial" w:hAnsi="Arial" w:cs="Arial"/>
          <w:sz w:val="24"/>
          <w:szCs w:val="24"/>
        </w:rPr>
      </w:pPr>
    </w:p>
    <w:p w14:paraId="6064AE4D" w14:textId="7C89ED01" w:rsidR="00A14961" w:rsidRPr="00135467" w:rsidRDefault="00A14961" w:rsidP="00E9362F">
      <w:pPr>
        <w:jc w:val="center"/>
        <w:rPr>
          <w:rFonts w:ascii="Arial" w:hAnsi="Arial" w:cs="Arial"/>
          <w:b/>
          <w:bCs/>
          <w:color w:val="2E74B5" w:themeColor="accent5" w:themeShade="BF"/>
          <w:sz w:val="32"/>
          <w:szCs w:val="32"/>
        </w:rPr>
      </w:pPr>
      <w:r w:rsidRPr="00135467">
        <w:rPr>
          <w:rFonts w:ascii="Arial" w:hAnsi="Arial" w:cs="Arial"/>
          <w:b/>
          <w:bCs/>
          <w:color w:val="2E74B5" w:themeColor="accent5" w:themeShade="BF"/>
          <w:sz w:val="32"/>
          <w:szCs w:val="32"/>
        </w:rPr>
        <w:t>Partnerships</w:t>
      </w:r>
    </w:p>
    <w:p w14:paraId="52563EF7" w14:textId="241A0230" w:rsidR="00A14961" w:rsidRDefault="00E9362F">
      <w:pPr>
        <w:rPr>
          <w:rFonts w:ascii="Arial" w:hAnsi="Arial" w:cs="Arial"/>
          <w:sz w:val="24"/>
          <w:szCs w:val="24"/>
        </w:rPr>
      </w:pPr>
      <w:r>
        <w:rPr>
          <w:rFonts w:ascii="Arial" w:hAnsi="Arial" w:cs="Arial"/>
          <w:sz w:val="24"/>
          <w:szCs w:val="24"/>
        </w:rPr>
        <w:t xml:space="preserve">At Collegiate Prep, we have partnerships with K-12 and Ace Digital who provide our Learning Management System. </w:t>
      </w:r>
    </w:p>
    <w:p w14:paraId="14D2A6B5" w14:textId="1DB7193B" w:rsidR="00E9362F" w:rsidRPr="00135467" w:rsidRDefault="00E9362F">
      <w:pPr>
        <w:rPr>
          <w:rFonts w:ascii="Arial" w:hAnsi="Arial" w:cs="Arial"/>
          <w:color w:val="2E74B5" w:themeColor="accent5" w:themeShade="BF"/>
          <w:sz w:val="32"/>
          <w:szCs w:val="32"/>
        </w:rPr>
      </w:pPr>
    </w:p>
    <w:p w14:paraId="144FBB56" w14:textId="16832CC6" w:rsidR="00E9362F" w:rsidRPr="00135467" w:rsidRDefault="0078373C" w:rsidP="00E9362F">
      <w:pPr>
        <w:jc w:val="center"/>
        <w:rPr>
          <w:rFonts w:ascii="Arial" w:hAnsi="Arial" w:cs="Arial"/>
          <w:b/>
          <w:bCs/>
          <w:color w:val="2E74B5" w:themeColor="accent5" w:themeShade="BF"/>
          <w:sz w:val="32"/>
          <w:szCs w:val="32"/>
        </w:rPr>
      </w:pPr>
      <w:r>
        <w:rPr>
          <w:rFonts w:ascii="Arial" w:hAnsi="Arial" w:cs="Arial"/>
          <w:b/>
          <w:bCs/>
          <w:color w:val="2E74B5" w:themeColor="accent5" w:themeShade="BF"/>
          <w:sz w:val="32"/>
          <w:szCs w:val="32"/>
        </w:rPr>
        <w:t xml:space="preserve">Integration of </w:t>
      </w:r>
      <w:r w:rsidR="00E9362F" w:rsidRPr="00135467">
        <w:rPr>
          <w:rFonts w:ascii="Arial" w:hAnsi="Arial" w:cs="Arial"/>
          <w:b/>
          <w:bCs/>
          <w:color w:val="2E74B5" w:themeColor="accent5" w:themeShade="BF"/>
          <w:sz w:val="32"/>
          <w:szCs w:val="32"/>
        </w:rPr>
        <w:t>Curriculum</w:t>
      </w:r>
      <w:r w:rsidR="008F626E" w:rsidRPr="00135467">
        <w:rPr>
          <w:rFonts w:ascii="Arial" w:hAnsi="Arial" w:cs="Arial"/>
          <w:b/>
          <w:bCs/>
          <w:color w:val="2E74B5" w:themeColor="accent5" w:themeShade="BF"/>
          <w:sz w:val="32"/>
          <w:szCs w:val="32"/>
        </w:rPr>
        <w:t xml:space="preserve"> </w:t>
      </w:r>
      <w:r>
        <w:rPr>
          <w:rFonts w:ascii="Arial" w:hAnsi="Arial" w:cs="Arial"/>
          <w:b/>
          <w:bCs/>
          <w:color w:val="2E74B5" w:themeColor="accent5" w:themeShade="BF"/>
          <w:sz w:val="32"/>
          <w:szCs w:val="32"/>
        </w:rPr>
        <w:t>Programs</w:t>
      </w:r>
    </w:p>
    <w:p w14:paraId="66BB9334" w14:textId="758C51B0" w:rsidR="00E9362F" w:rsidRDefault="002B30F2" w:rsidP="00E9362F">
      <w:pPr>
        <w:rPr>
          <w:rFonts w:ascii="Arial" w:hAnsi="Arial" w:cs="Arial"/>
          <w:sz w:val="24"/>
          <w:szCs w:val="24"/>
        </w:rPr>
      </w:pPr>
      <w:r>
        <w:rPr>
          <w:rFonts w:ascii="Arial" w:hAnsi="Arial" w:cs="Arial"/>
          <w:sz w:val="24"/>
          <w:szCs w:val="24"/>
        </w:rPr>
        <w:t>Our curriculum integrates curriculum programs that are used in many national and regional accredited institutions. Some of which are described below:</w:t>
      </w:r>
    </w:p>
    <w:p w14:paraId="6C74632C" w14:textId="77777777" w:rsidR="0002047B" w:rsidRPr="0002047B" w:rsidRDefault="0002047B" w:rsidP="0002047B">
      <w:pPr>
        <w:shd w:val="clear" w:color="auto" w:fill="FFFFFF"/>
        <w:spacing w:after="360" w:line="240" w:lineRule="auto"/>
        <w:outlineLvl w:val="3"/>
        <w:rPr>
          <w:rFonts w:ascii="Arial" w:eastAsia="Times New Roman" w:hAnsi="Arial" w:cs="Arial"/>
          <w:b/>
          <w:bCs/>
          <w:sz w:val="24"/>
          <w:szCs w:val="24"/>
        </w:rPr>
      </w:pPr>
      <w:proofErr w:type="spellStart"/>
      <w:r w:rsidRPr="0002047B">
        <w:rPr>
          <w:rFonts w:ascii="Arial" w:eastAsia="Times New Roman" w:hAnsi="Arial" w:cs="Arial"/>
          <w:b/>
          <w:bCs/>
          <w:sz w:val="24"/>
          <w:szCs w:val="24"/>
        </w:rPr>
        <w:t>Odysseyware</w:t>
      </w:r>
      <w:proofErr w:type="spellEnd"/>
      <w:r w:rsidRPr="0002047B">
        <w:rPr>
          <w:rFonts w:ascii="Arial" w:eastAsia="Times New Roman" w:hAnsi="Arial" w:cs="Arial"/>
          <w:b/>
          <w:bCs/>
          <w:sz w:val="24"/>
          <w:szCs w:val="24"/>
        </w:rPr>
        <w:t xml:space="preserve"> Curriculum Grades 3-12</w:t>
      </w:r>
    </w:p>
    <w:p w14:paraId="4A7D3EB8" w14:textId="5FE47564" w:rsidR="0002047B" w:rsidRPr="0002047B" w:rsidRDefault="0002047B" w:rsidP="0002047B">
      <w:pPr>
        <w:shd w:val="clear" w:color="auto" w:fill="FFFFFF"/>
        <w:spacing w:after="0" w:line="240" w:lineRule="auto"/>
        <w:rPr>
          <w:rFonts w:ascii="Arial" w:eastAsia="Times New Roman" w:hAnsi="Arial" w:cs="Arial"/>
          <w:sz w:val="24"/>
          <w:szCs w:val="24"/>
        </w:rPr>
      </w:pPr>
      <w:r w:rsidRPr="0002047B">
        <w:rPr>
          <w:rFonts w:ascii="Arial" w:eastAsia="Times New Roman" w:hAnsi="Arial" w:cs="Arial"/>
          <w:sz w:val="24"/>
          <w:szCs w:val="24"/>
        </w:rPr>
        <w:t> </w:t>
      </w:r>
      <w:proofErr w:type="spellStart"/>
      <w:r w:rsidRPr="0002047B">
        <w:rPr>
          <w:rFonts w:ascii="Arial" w:eastAsia="Times New Roman" w:hAnsi="Arial" w:cs="Arial"/>
          <w:sz w:val="24"/>
          <w:szCs w:val="24"/>
        </w:rPr>
        <w:t>OdysseyWare</w:t>
      </w:r>
      <w:proofErr w:type="spellEnd"/>
      <w:r w:rsidRPr="0002047B">
        <w:rPr>
          <w:rFonts w:ascii="Arial" w:eastAsia="Times New Roman" w:hAnsi="Arial" w:cs="Arial"/>
          <w:sz w:val="24"/>
          <w:szCs w:val="24"/>
        </w:rPr>
        <w:t>, an online, web-based program available for Grades 3-12. Courses in this program include the core subjects of social studies and history, math, language arts, and science, as well as a variety of electives. </w:t>
      </w:r>
    </w:p>
    <w:p w14:paraId="575B6B48" w14:textId="77777777" w:rsidR="0002047B" w:rsidRDefault="0002047B" w:rsidP="0002047B">
      <w:pPr>
        <w:shd w:val="clear" w:color="auto" w:fill="FFFFFF"/>
        <w:spacing w:after="360" w:line="240" w:lineRule="auto"/>
        <w:outlineLvl w:val="3"/>
        <w:rPr>
          <w:rFonts w:ascii="Arial" w:eastAsia="Times New Roman" w:hAnsi="Arial" w:cs="Arial"/>
          <w:b/>
          <w:bCs/>
          <w:sz w:val="24"/>
          <w:szCs w:val="24"/>
        </w:rPr>
      </w:pPr>
    </w:p>
    <w:p w14:paraId="41DBFCA6" w14:textId="5A78622E" w:rsidR="0002047B" w:rsidRPr="0002047B" w:rsidRDefault="0002047B" w:rsidP="0002047B">
      <w:pPr>
        <w:shd w:val="clear" w:color="auto" w:fill="FFFFFF"/>
        <w:spacing w:after="360" w:line="240" w:lineRule="auto"/>
        <w:outlineLvl w:val="3"/>
        <w:rPr>
          <w:rFonts w:ascii="Arial" w:eastAsia="Times New Roman" w:hAnsi="Arial" w:cs="Arial"/>
          <w:b/>
          <w:bCs/>
          <w:sz w:val="24"/>
          <w:szCs w:val="24"/>
        </w:rPr>
      </w:pPr>
      <w:r w:rsidRPr="0002047B">
        <w:rPr>
          <w:rFonts w:ascii="Arial" w:eastAsia="Times New Roman" w:hAnsi="Arial" w:cs="Arial"/>
          <w:b/>
          <w:bCs/>
          <w:sz w:val="24"/>
          <w:szCs w:val="24"/>
        </w:rPr>
        <w:t>Accelerate Grades K-12</w:t>
      </w:r>
    </w:p>
    <w:p w14:paraId="33D74EBC" w14:textId="347411F8" w:rsidR="0002047B" w:rsidRDefault="0002047B" w:rsidP="008F626E">
      <w:pPr>
        <w:shd w:val="clear" w:color="auto" w:fill="FFFFFF"/>
        <w:spacing w:after="0" w:line="240" w:lineRule="auto"/>
        <w:rPr>
          <w:rFonts w:ascii="Arial" w:eastAsia="Times New Roman" w:hAnsi="Arial" w:cs="Arial"/>
          <w:sz w:val="24"/>
          <w:szCs w:val="24"/>
        </w:rPr>
      </w:pPr>
      <w:r w:rsidRPr="0002047B">
        <w:rPr>
          <w:rFonts w:ascii="Arial" w:eastAsia="Times New Roman" w:hAnsi="Arial" w:cs="Arial"/>
          <w:sz w:val="24"/>
          <w:szCs w:val="24"/>
        </w:rPr>
        <w:t xml:space="preserve">Accelerate offers rich and engaging content designed to engage </w:t>
      </w:r>
      <w:proofErr w:type="gramStart"/>
      <w:r w:rsidRPr="0002047B">
        <w:rPr>
          <w:rFonts w:ascii="Arial" w:eastAsia="Times New Roman" w:hAnsi="Arial" w:cs="Arial"/>
          <w:sz w:val="24"/>
          <w:szCs w:val="24"/>
        </w:rPr>
        <w:t>students</w:t>
      </w:r>
      <w:proofErr w:type="gramEnd"/>
      <w:r w:rsidRPr="0002047B">
        <w:rPr>
          <w:rFonts w:ascii="Arial" w:eastAsia="Times New Roman" w:hAnsi="Arial" w:cs="Arial"/>
          <w:sz w:val="24"/>
          <w:szCs w:val="24"/>
        </w:rPr>
        <w:t xml:space="preserve"> grades K-12.  Activities include labs, journals, written assignments, and interactive games.  Accelerate has a strong focus on literacy for the earlier grades.  Reading aloud, building vocabulary, shared and independent reading experiences, writing skills, and speaking and listening practice are the tools Accelerate uses to build strong learners while they are young, ensuring future academic </w:t>
      </w:r>
      <w:proofErr w:type="spellStart"/>
      <w:r w:rsidRPr="0002047B">
        <w:rPr>
          <w:rFonts w:ascii="Arial" w:eastAsia="Times New Roman" w:hAnsi="Arial" w:cs="Arial"/>
          <w:sz w:val="24"/>
          <w:szCs w:val="24"/>
        </w:rPr>
        <w:t>success.While</w:t>
      </w:r>
      <w:proofErr w:type="spellEnd"/>
      <w:r w:rsidRPr="0002047B">
        <w:rPr>
          <w:rFonts w:ascii="Arial" w:eastAsia="Times New Roman" w:hAnsi="Arial" w:cs="Arial"/>
          <w:sz w:val="24"/>
          <w:szCs w:val="24"/>
        </w:rPr>
        <w:t xml:space="preserve"> content is delivered through an online platform, hands-on opportunities are also part of </w:t>
      </w:r>
      <w:proofErr w:type="spellStart"/>
      <w:r w:rsidRPr="0002047B">
        <w:rPr>
          <w:rFonts w:ascii="Arial" w:eastAsia="Times New Roman" w:hAnsi="Arial" w:cs="Arial"/>
          <w:sz w:val="24"/>
          <w:szCs w:val="24"/>
        </w:rPr>
        <w:t>Accelerate’s</w:t>
      </w:r>
      <w:proofErr w:type="spellEnd"/>
      <w:r w:rsidRPr="0002047B">
        <w:rPr>
          <w:rFonts w:ascii="Arial" w:eastAsia="Times New Roman" w:hAnsi="Arial" w:cs="Arial"/>
          <w:sz w:val="24"/>
          <w:szCs w:val="24"/>
        </w:rPr>
        <w:t xml:space="preserve"> learning plan.  A materials list is provided to simplify that process for parents.</w:t>
      </w:r>
    </w:p>
    <w:p w14:paraId="5FE3953F" w14:textId="77777777" w:rsidR="0002047B" w:rsidRPr="0002047B" w:rsidRDefault="0002047B" w:rsidP="0002047B">
      <w:pPr>
        <w:shd w:val="clear" w:color="auto" w:fill="FFFFFF"/>
        <w:spacing w:line="240" w:lineRule="auto"/>
        <w:rPr>
          <w:rFonts w:ascii="Arial" w:eastAsia="Times New Roman" w:hAnsi="Arial" w:cs="Arial"/>
          <w:sz w:val="24"/>
          <w:szCs w:val="24"/>
        </w:rPr>
      </w:pPr>
    </w:p>
    <w:p w14:paraId="65F45BFC" w14:textId="77777777" w:rsidR="0002047B" w:rsidRPr="0002047B" w:rsidRDefault="0002047B" w:rsidP="0002047B">
      <w:pPr>
        <w:shd w:val="clear" w:color="auto" w:fill="FFFFFF"/>
        <w:spacing w:after="360" w:line="240" w:lineRule="auto"/>
        <w:outlineLvl w:val="3"/>
        <w:rPr>
          <w:rFonts w:ascii="Arial" w:eastAsia="Times New Roman" w:hAnsi="Arial" w:cs="Arial"/>
          <w:b/>
          <w:bCs/>
          <w:sz w:val="24"/>
          <w:szCs w:val="24"/>
        </w:rPr>
      </w:pPr>
      <w:r w:rsidRPr="0002047B">
        <w:rPr>
          <w:rFonts w:ascii="Arial" w:eastAsia="Times New Roman" w:hAnsi="Arial" w:cs="Arial"/>
          <w:b/>
          <w:bCs/>
          <w:sz w:val="24"/>
          <w:szCs w:val="24"/>
        </w:rPr>
        <w:t>Ed Momentum Grade 6-12</w:t>
      </w:r>
    </w:p>
    <w:p w14:paraId="5B46E792" w14:textId="7B35E4A0" w:rsidR="0002047B" w:rsidRDefault="0002047B" w:rsidP="0002047B">
      <w:pPr>
        <w:shd w:val="clear" w:color="auto" w:fill="FFFFFF"/>
        <w:spacing w:after="0" w:line="240" w:lineRule="auto"/>
        <w:rPr>
          <w:rFonts w:ascii="Arial" w:eastAsia="Times New Roman" w:hAnsi="Arial" w:cs="Arial"/>
          <w:sz w:val="24"/>
          <w:szCs w:val="24"/>
        </w:rPr>
      </w:pPr>
      <w:proofErr w:type="spellStart"/>
      <w:r w:rsidRPr="0002047B">
        <w:rPr>
          <w:rFonts w:ascii="Arial" w:eastAsia="Times New Roman" w:hAnsi="Arial" w:cs="Arial"/>
          <w:sz w:val="24"/>
          <w:szCs w:val="24"/>
        </w:rPr>
        <w:t>Edmentum</w:t>
      </w:r>
      <w:proofErr w:type="spellEnd"/>
      <w:r w:rsidRPr="0002047B">
        <w:rPr>
          <w:rFonts w:ascii="Arial" w:eastAsia="Times New Roman" w:hAnsi="Arial" w:cs="Arial"/>
          <w:sz w:val="24"/>
          <w:szCs w:val="24"/>
        </w:rPr>
        <w:t xml:space="preserve"> is an </w:t>
      </w:r>
      <w:proofErr w:type="gramStart"/>
      <w:r w:rsidRPr="0002047B">
        <w:rPr>
          <w:rFonts w:ascii="Arial" w:eastAsia="Times New Roman" w:hAnsi="Arial" w:cs="Arial"/>
          <w:sz w:val="24"/>
          <w:szCs w:val="24"/>
        </w:rPr>
        <w:t>award winning</w:t>
      </w:r>
      <w:proofErr w:type="gramEnd"/>
      <w:r w:rsidRPr="0002047B">
        <w:rPr>
          <w:rFonts w:ascii="Arial" w:eastAsia="Times New Roman" w:hAnsi="Arial" w:cs="Arial"/>
          <w:sz w:val="24"/>
          <w:szCs w:val="24"/>
        </w:rPr>
        <w:t xml:space="preserve"> computer based online educational approach based on a single-point “launch pad” concept. </w:t>
      </w:r>
      <w:proofErr w:type="spellStart"/>
      <w:r w:rsidRPr="0002047B">
        <w:rPr>
          <w:rFonts w:ascii="Arial" w:eastAsia="Times New Roman" w:hAnsi="Arial" w:cs="Arial"/>
          <w:sz w:val="24"/>
          <w:szCs w:val="24"/>
        </w:rPr>
        <w:t>Edmentum</w:t>
      </w:r>
      <w:proofErr w:type="spellEnd"/>
      <w:r w:rsidRPr="0002047B">
        <w:rPr>
          <w:rFonts w:ascii="Arial" w:eastAsia="Times New Roman" w:hAnsi="Arial" w:cs="Arial"/>
          <w:sz w:val="24"/>
          <w:szCs w:val="24"/>
        </w:rPr>
        <w:t xml:space="preserve"> courseware is a standards-based online learning program based on state-of-the art teaching approaches with an eye to helping learners be more innovative and productive in their learning and study habits. Over 1 million students and more than 65,000 teachers and administrators use </w:t>
      </w:r>
      <w:proofErr w:type="spellStart"/>
      <w:r w:rsidRPr="0002047B">
        <w:rPr>
          <w:rFonts w:ascii="Arial" w:eastAsia="Times New Roman" w:hAnsi="Arial" w:cs="Arial"/>
          <w:sz w:val="24"/>
          <w:szCs w:val="24"/>
        </w:rPr>
        <w:t>Edmentum</w:t>
      </w:r>
      <w:proofErr w:type="spellEnd"/>
      <w:r w:rsidRPr="0002047B">
        <w:rPr>
          <w:rFonts w:ascii="Arial" w:eastAsia="Times New Roman" w:hAnsi="Arial" w:cs="Arial"/>
          <w:sz w:val="24"/>
          <w:szCs w:val="24"/>
        </w:rPr>
        <w:t xml:space="preserve"> Courseware every day.</w:t>
      </w:r>
      <w:r>
        <w:rPr>
          <w:rFonts w:ascii="Arial" w:eastAsia="Times New Roman" w:hAnsi="Arial" w:cs="Arial"/>
          <w:sz w:val="24"/>
          <w:szCs w:val="24"/>
        </w:rPr>
        <w:t xml:space="preserve"> </w:t>
      </w:r>
      <w:proofErr w:type="spellStart"/>
      <w:r w:rsidRPr="0002047B">
        <w:rPr>
          <w:rFonts w:ascii="Arial" w:eastAsia="Times New Roman" w:hAnsi="Arial" w:cs="Arial"/>
          <w:sz w:val="24"/>
          <w:szCs w:val="24"/>
        </w:rPr>
        <w:t>Edmentum</w:t>
      </w:r>
      <w:proofErr w:type="spellEnd"/>
      <w:r w:rsidRPr="0002047B">
        <w:rPr>
          <w:rFonts w:ascii="Arial" w:eastAsia="Times New Roman" w:hAnsi="Arial" w:cs="Arial"/>
          <w:sz w:val="24"/>
          <w:szCs w:val="24"/>
        </w:rPr>
        <w:t xml:space="preserve"> students are assigned a unique log-in that connects them to an age-appropriate page where they can access relevant instructional materials and related assignments.</w:t>
      </w:r>
    </w:p>
    <w:p w14:paraId="7791F75A" w14:textId="59D17510" w:rsidR="0002047B" w:rsidRPr="0002047B" w:rsidRDefault="0002047B" w:rsidP="0002047B">
      <w:pPr>
        <w:shd w:val="clear" w:color="auto" w:fill="FFFFFF"/>
        <w:spacing w:after="0" w:line="240" w:lineRule="auto"/>
        <w:rPr>
          <w:rFonts w:ascii="Arial" w:eastAsia="Times New Roman" w:hAnsi="Arial" w:cs="Arial"/>
          <w:sz w:val="24"/>
          <w:szCs w:val="24"/>
        </w:rPr>
      </w:pPr>
    </w:p>
    <w:p w14:paraId="35CB2F6F" w14:textId="77777777" w:rsidR="0002047B" w:rsidRPr="0002047B" w:rsidRDefault="0002047B" w:rsidP="0002047B">
      <w:pPr>
        <w:shd w:val="clear" w:color="auto" w:fill="FFFFFF"/>
        <w:spacing w:after="0" w:line="240" w:lineRule="auto"/>
        <w:rPr>
          <w:rFonts w:ascii="Arial" w:eastAsia="Times New Roman" w:hAnsi="Arial" w:cs="Arial"/>
          <w:sz w:val="24"/>
          <w:szCs w:val="24"/>
        </w:rPr>
      </w:pPr>
      <w:r w:rsidRPr="0002047B">
        <w:rPr>
          <w:rFonts w:ascii="Arial" w:eastAsia="Times New Roman" w:hAnsi="Arial" w:cs="Arial"/>
          <w:b/>
          <w:bCs/>
          <w:sz w:val="24"/>
          <w:szCs w:val="24"/>
        </w:rPr>
        <w:t xml:space="preserve">The </w:t>
      </w:r>
      <w:proofErr w:type="spellStart"/>
      <w:r w:rsidRPr="0002047B">
        <w:rPr>
          <w:rFonts w:ascii="Arial" w:eastAsia="Times New Roman" w:hAnsi="Arial" w:cs="Arial"/>
          <w:b/>
          <w:bCs/>
          <w:sz w:val="24"/>
          <w:szCs w:val="24"/>
        </w:rPr>
        <w:t>Edmentum</w:t>
      </w:r>
      <w:proofErr w:type="spellEnd"/>
      <w:r w:rsidRPr="0002047B">
        <w:rPr>
          <w:rFonts w:ascii="Arial" w:eastAsia="Times New Roman" w:hAnsi="Arial" w:cs="Arial"/>
          <w:b/>
          <w:bCs/>
          <w:sz w:val="24"/>
          <w:szCs w:val="24"/>
        </w:rPr>
        <w:t xml:space="preserve"> instructional system can be used:</w:t>
      </w:r>
    </w:p>
    <w:p w14:paraId="4EE772FD" w14:textId="77777777" w:rsidR="0002047B" w:rsidRPr="0002047B" w:rsidRDefault="0002047B" w:rsidP="0002047B">
      <w:pPr>
        <w:numPr>
          <w:ilvl w:val="0"/>
          <w:numId w:val="6"/>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in a lab setting;</w:t>
      </w:r>
    </w:p>
    <w:p w14:paraId="2033408F" w14:textId="77777777" w:rsidR="0002047B" w:rsidRPr="0002047B" w:rsidRDefault="0002047B" w:rsidP="0002047B">
      <w:pPr>
        <w:numPr>
          <w:ilvl w:val="0"/>
          <w:numId w:val="6"/>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as a blended model in which online courses supplement the traditional classroom model; or</w:t>
      </w:r>
    </w:p>
    <w:p w14:paraId="69406FF5" w14:textId="77777777" w:rsidR="0002047B" w:rsidRPr="0002047B" w:rsidRDefault="0002047B" w:rsidP="0002047B">
      <w:pPr>
        <w:numPr>
          <w:ilvl w:val="0"/>
          <w:numId w:val="6"/>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as a completely virtual experience.</w:t>
      </w:r>
    </w:p>
    <w:p w14:paraId="68140B2E" w14:textId="77777777" w:rsidR="0002047B" w:rsidRPr="0002047B" w:rsidRDefault="0002047B" w:rsidP="0002047B">
      <w:pPr>
        <w:shd w:val="clear" w:color="auto" w:fill="FFFFFF"/>
        <w:spacing w:after="0" w:line="240" w:lineRule="auto"/>
        <w:rPr>
          <w:rFonts w:ascii="Arial" w:eastAsia="Times New Roman" w:hAnsi="Arial" w:cs="Arial"/>
          <w:sz w:val="24"/>
          <w:szCs w:val="24"/>
        </w:rPr>
      </w:pPr>
      <w:proofErr w:type="spellStart"/>
      <w:r w:rsidRPr="0002047B">
        <w:rPr>
          <w:rFonts w:ascii="Arial" w:eastAsia="Times New Roman" w:hAnsi="Arial" w:cs="Arial"/>
          <w:b/>
          <w:bCs/>
          <w:sz w:val="24"/>
          <w:szCs w:val="24"/>
        </w:rPr>
        <w:t>Edmentum</w:t>
      </w:r>
      <w:proofErr w:type="spellEnd"/>
      <w:r w:rsidRPr="0002047B">
        <w:rPr>
          <w:rFonts w:ascii="Arial" w:eastAsia="Times New Roman" w:hAnsi="Arial" w:cs="Arial"/>
          <w:b/>
          <w:bCs/>
          <w:sz w:val="24"/>
          <w:szCs w:val="24"/>
        </w:rPr>
        <w:t xml:space="preserve"> Courseware provides:</w:t>
      </w:r>
    </w:p>
    <w:p w14:paraId="63FDC33E" w14:textId="77777777" w:rsidR="0002047B" w:rsidRPr="0002047B" w:rsidRDefault="0002047B" w:rsidP="0002047B">
      <w:pPr>
        <w:numPr>
          <w:ilvl w:val="0"/>
          <w:numId w:val="7"/>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a wide range of core subjects;</w:t>
      </w:r>
    </w:p>
    <w:p w14:paraId="19381212" w14:textId="77777777" w:rsidR="0002047B" w:rsidRPr="0002047B" w:rsidRDefault="0002047B" w:rsidP="0002047B">
      <w:pPr>
        <w:numPr>
          <w:ilvl w:val="0"/>
          <w:numId w:val="7"/>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a broad selection of electives;</w:t>
      </w:r>
    </w:p>
    <w:p w14:paraId="1719E946" w14:textId="77777777" w:rsidR="0002047B" w:rsidRPr="0002047B" w:rsidRDefault="0002047B" w:rsidP="0002047B">
      <w:pPr>
        <w:numPr>
          <w:ilvl w:val="0"/>
          <w:numId w:val="7"/>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world languages;</w:t>
      </w:r>
    </w:p>
    <w:p w14:paraId="5816E6C3" w14:textId="77777777" w:rsidR="0002047B" w:rsidRPr="0002047B" w:rsidRDefault="0002047B" w:rsidP="0002047B">
      <w:pPr>
        <w:numPr>
          <w:ilvl w:val="0"/>
          <w:numId w:val="7"/>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integrated performance evaluations;</w:t>
      </w:r>
    </w:p>
    <w:p w14:paraId="019FB9DC" w14:textId="77777777" w:rsidR="0002047B" w:rsidRPr="0002047B" w:rsidRDefault="0002047B" w:rsidP="0002047B">
      <w:pPr>
        <w:numPr>
          <w:ilvl w:val="0"/>
          <w:numId w:val="7"/>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pre-tests that allow students to pass over courses they have already mastered and focus on materials that need further work;</w:t>
      </w:r>
    </w:p>
    <w:p w14:paraId="67A9D96D" w14:textId="77777777" w:rsidR="0002047B" w:rsidRPr="0002047B" w:rsidRDefault="0002047B" w:rsidP="0002047B">
      <w:pPr>
        <w:numPr>
          <w:ilvl w:val="0"/>
          <w:numId w:val="7"/>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twenty-seven courses designed to reinforce key concepts and skills; and</w:t>
      </w:r>
    </w:p>
    <w:p w14:paraId="7A0726C0" w14:textId="77777777" w:rsidR="0002047B" w:rsidRPr="0002047B" w:rsidRDefault="0002047B" w:rsidP="0002047B">
      <w:pPr>
        <w:numPr>
          <w:ilvl w:val="0"/>
          <w:numId w:val="7"/>
        </w:numPr>
        <w:shd w:val="clear" w:color="auto" w:fill="FFFFFF"/>
        <w:spacing w:before="100" w:beforeAutospacing="1" w:after="100" w:afterAutospacing="1" w:line="240" w:lineRule="auto"/>
        <w:ind w:left="120" w:right="120"/>
        <w:rPr>
          <w:rFonts w:ascii="Arial" w:eastAsia="Times New Roman" w:hAnsi="Arial" w:cs="Arial"/>
          <w:sz w:val="24"/>
          <w:szCs w:val="24"/>
        </w:rPr>
      </w:pPr>
      <w:r w:rsidRPr="0002047B">
        <w:rPr>
          <w:rFonts w:ascii="Arial" w:eastAsia="Times New Roman" w:hAnsi="Arial" w:cs="Arial"/>
          <w:sz w:val="24"/>
          <w:szCs w:val="24"/>
        </w:rPr>
        <w:t>tests for each course level to ensure the student has thoroughly learned the material. customers can’t find it, it doesn’t exist. Clearly list and describe the services you offer. Also, be sure to showcase a premium service.</w:t>
      </w:r>
    </w:p>
    <w:p w14:paraId="554385CB" w14:textId="01C5CA50" w:rsidR="00E9362F" w:rsidRPr="0002047B" w:rsidRDefault="00E9362F" w:rsidP="00E9362F">
      <w:pPr>
        <w:rPr>
          <w:rFonts w:ascii="Arial" w:hAnsi="Arial" w:cs="Arial"/>
          <w:sz w:val="24"/>
          <w:szCs w:val="24"/>
        </w:rPr>
      </w:pPr>
    </w:p>
    <w:p w14:paraId="50876055" w14:textId="77777777" w:rsidR="002B30F2" w:rsidRPr="002B30F2" w:rsidRDefault="002B30F2" w:rsidP="002B30F2">
      <w:pPr>
        <w:rPr>
          <w:rFonts w:ascii="Arial" w:hAnsi="Arial" w:cs="Arial"/>
          <w:b/>
          <w:bCs/>
          <w:i/>
          <w:iCs/>
          <w:sz w:val="24"/>
          <w:szCs w:val="24"/>
        </w:rPr>
      </w:pPr>
      <w:r w:rsidRPr="002B30F2">
        <w:rPr>
          <w:rFonts w:ascii="Arial" w:hAnsi="Arial" w:cs="Arial"/>
          <w:b/>
          <w:bCs/>
          <w:i/>
          <w:iCs/>
          <w:sz w:val="24"/>
          <w:szCs w:val="24"/>
        </w:rPr>
        <w:t>ALEKS</w:t>
      </w:r>
    </w:p>
    <w:p w14:paraId="74877A76" w14:textId="77777777" w:rsidR="002B30F2" w:rsidRPr="002B30F2" w:rsidRDefault="002B30F2" w:rsidP="002B30F2">
      <w:pPr>
        <w:pStyle w:val="NormalWeb"/>
        <w:shd w:val="clear" w:color="auto" w:fill="FFFFFF"/>
        <w:spacing w:before="0" w:beforeAutospacing="0" w:line="320" w:lineRule="atLeast"/>
        <w:rPr>
          <w:rFonts w:ascii="Arial" w:hAnsi="Arial" w:cs="Arial"/>
        </w:rPr>
      </w:pPr>
      <w:r w:rsidRPr="002B30F2">
        <w:rPr>
          <w:rStyle w:val="Strong"/>
          <w:rFonts w:ascii="Arial" w:hAnsi="Arial" w:cs="Arial"/>
        </w:rPr>
        <w:t>A</w:t>
      </w:r>
      <w:r w:rsidRPr="002B30F2">
        <w:rPr>
          <w:rFonts w:ascii="Arial" w:hAnsi="Arial" w:cs="Arial"/>
        </w:rPr>
        <w:t>ssessment and </w:t>
      </w:r>
      <w:proofErr w:type="spellStart"/>
      <w:r w:rsidRPr="002B30F2">
        <w:rPr>
          <w:rStyle w:val="Strong"/>
          <w:rFonts w:ascii="Arial" w:hAnsi="Arial" w:cs="Arial"/>
        </w:rPr>
        <w:t>LE</w:t>
      </w:r>
      <w:r w:rsidRPr="002B30F2">
        <w:rPr>
          <w:rFonts w:ascii="Arial" w:hAnsi="Arial" w:cs="Arial"/>
        </w:rPr>
        <w:t>arning</w:t>
      </w:r>
      <w:proofErr w:type="spellEnd"/>
      <w:r w:rsidRPr="002B30F2">
        <w:rPr>
          <w:rFonts w:ascii="Arial" w:hAnsi="Arial" w:cs="Arial"/>
        </w:rPr>
        <w:t xml:space="preserve"> in </w:t>
      </w:r>
      <w:r w:rsidRPr="002B30F2">
        <w:rPr>
          <w:rStyle w:val="Strong"/>
          <w:rFonts w:ascii="Arial" w:hAnsi="Arial" w:cs="Arial"/>
        </w:rPr>
        <w:t>K</w:t>
      </w:r>
      <w:r w:rsidRPr="002B30F2">
        <w:rPr>
          <w:rFonts w:ascii="Arial" w:hAnsi="Arial" w:cs="Arial"/>
        </w:rPr>
        <w:t>nowledge </w:t>
      </w:r>
      <w:r w:rsidRPr="002B30F2">
        <w:rPr>
          <w:rStyle w:val="Strong"/>
          <w:rFonts w:ascii="Arial" w:hAnsi="Arial" w:cs="Arial"/>
        </w:rPr>
        <w:t>S</w:t>
      </w:r>
      <w:r w:rsidRPr="002B30F2">
        <w:rPr>
          <w:rFonts w:ascii="Arial" w:hAnsi="Arial" w:cs="Arial"/>
        </w:rPr>
        <w:t>paces is a Web-based, artificially intelligent assessment and learning system. ALEKS uses adaptive questioning to quickly and accurately determine exactly what a student knows and doesn't know in a course. ALEKS then instructs the student on the topics she is most ready to learn. As a student works through a course, ALEKS periodically reassesses the student to ensure that topics learned are also retained. ALEKS courses are very complete in their topic coverage and ALEKS avoids multiple-choice questions. A student who shows a high level of mastery of an ALEKS course will be successful in the actual course she is taking.</w:t>
      </w:r>
    </w:p>
    <w:p w14:paraId="0C71FC0E" w14:textId="77777777" w:rsidR="002B30F2" w:rsidRPr="002B30F2" w:rsidRDefault="002B30F2" w:rsidP="002B30F2">
      <w:pPr>
        <w:pStyle w:val="NormalWeb"/>
        <w:shd w:val="clear" w:color="auto" w:fill="FFFFFF"/>
        <w:spacing w:before="0" w:beforeAutospacing="0" w:line="320" w:lineRule="atLeast"/>
        <w:rPr>
          <w:rFonts w:ascii="Arial" w:hAnsi="Arial" w:cs="Arial"/>
        </w:rPr>
      </w:pPr>
      <w:r w:rsidRPr="002B30F2">
        <w:rPr>
          <w:rFonts w:ascii="Arial" w:hAnsi="Arial" w:cs="Arial"/>
        </w:rPr>
        <w:lastRenderedPageBreak/>
        <w:t>ALEKS also provides the advantages of one-on-one instruction, 24/7, from virtually any Web-based computer for a fraction of the cost of a human tutor.</w:t>
      </w:r>
    </w:p>
    <w:p w14:paraId="0BDF49E1" w14:textId="77777777" w:rsidR="002B30F2" w:rsidRPr="002B30F2" w:rsidRDefault="002B30F2" w:rsidP="002B30F2">
      <w:pPr>
        <w:shd w:val="clear" w:color="auto" w:fill="FFFFFF"/>
        <w:spacing w:after="100" w:afterAutospacing="1" w:line="320" w:lineRule="atLeast"/>
        <w:rPr>
          <w:rFonts w:ascii="Arial" w:eastAsia="Times New Roman" w:hAnsi="Arial" w:cs="Arial"/>
          <w:sz w:val="24"/>
          <w:szCs w:val="24"/>
        </w:rPr>
      </w:pPr>
      <w:r w:rsidRPr="002B30F2">
        <w:rPr>
          <w:rFonts w:ascii="Arial" w:eastAsia="Times New Roman" w:hAnsi="Arial" w:cs="Arial"/>
          <w:sz w:val="24"/>
          <w:szCs w:val="24"/>
        </w:rPr>
        <w:t>ALEKS is an adaptive, online math program that uses artificial intelligence and open-response questioning to identify precisely what each student knows and doesn't know. Through truly individualized learning and assessment, ALEKS delivers a personalized learning path on the exact topics each student is most </w:t>
      </w:r>
      <w:r w:rsidRPr="002B30F2">
        <w:rPr>
          <w:rFonts w:ascii="Arial" w:eastAsia="Times New Roman" w:hAnsi="Arial" w:cs="Arial"/>
          <w:b/>
          <w:bCs/>
          <w:sz w:val="24"/>
          <w:szCs w:val="24"/>
        </w:rPr>
        <w:t>ready to learn</w:t>
      </w:r>
      <w:r w:rsidRPr="002B30F2">
        <w:rPr>
          <w:rFonts w:ascii="Arial" w:eastAsia="Times New Roman" w:hAnsi="Arial" w:cs="Arial"/>
          <w:sz w:val="24"/>
          <w:szCs w:val="24"/>
        </w:rPr>
        <w:t>.</w:t>
      </w:r>
    </w:p>
    <w:p w14:paraId="1021F756" w14:textId="77777777" w:rsidR="002B30F2" w:rsidRPr="002B30F2" w:rsidRDefault="002B30F2" w:rsidP="002B30F2">
      <w:pPr>
        <w:shd w:val="clear" w:color="auto" w:fill="FFFFFF"/>
        <w:spacing w:after="100" w:afterAutospacing="1" w:line="320" w:lineRule="atLeast"/>
        <w:rPr>
          <w:rFonts w:ascii="Arial" w:eastAsia="Times New Roman" w:hAnsi="Arial" w:cs="Arial"/>
          <w:sz w:val="24"/>
          <w:szCs w:val="24"/>
        </w:rPr>
      </w:pPr>
      <w:r w:rsidRPr="002B30F2">
        <w:rPr>
          <w:rFonts w:ascii="Arial" w:eastAsia="Times New Roman" w:hAnsi="Arial" w:cs="Arial"/>
          <w:b/>
          <w:bCs/>
          <w:sz w:val="24"/>
          <w:szCs w:val="24"/>
        </w:rPr>
        <w:t>ALEKS is a </w:t>
      </w:r>
      <w:hyperlink r:id="rId7" w:history="1">
        <w:r w:rsidRPr="002B30F2">
          <w:rPr>
            <w:rStyle w:val="Hyperlink"/>
            <w:rFonts w:ascii="Arial" w:eastAsia="Times New Roman" w:hAnsi="Arial" w:cs="Arial"/>
            <w:b/>
            <w:bCs/>
            <w:color w:val="auto"/>
            <w:sz w:val="24"/>
            <w:szCs w:val="24"/>
            <w:u w:val="none"/>
          </w:rPr>
          <w:t>Research-Based</w:t>
        </w:r>
      </w:hyperlink>
      <w:r w:rsidRPr="002B30F2">
        <w:rPr>
          <w:rFonts w:ascii="Arial" w:eastAsia="Times New Roman" w:hAnsi="Arial" w:cs="Arial"/>
          <w:b/>
          <w:bCs/>
          <w:sz w:val="24"/>
          <w:szCs w:val="24"/>
        </w:rPr>
        <w:t> Online Math Program:</w:t>
      </w:r>
    </w:p>
    <w:p w14:paraId="021A535F" w14:textId="77777777" w:rsidR="002B30F2" w:rsidRPr="002B30F2" w:rsidRDefault="002B30F2" w:rsidP="002B30F2">
      <w:pPr>
        <w:numPr>
          <w:ilvl w:val="0"/>
          <w:numId w:val="4"/>
        </w:numPr>
        <w:shd w:val="clear" w:color="auto" w:fill="FFFFFF"/>
        <w:spacing w:before="100" w:beforeAutospacing="1" w:after="100" w:afterAutospacing="1" w:line="320" w:lineRule="atLeast"/>
        <w:ind w:left="0"/>
        <w:rPr>
          <w:rFonts w:ascii="Arial" w:eastAsia="Times New Roman" w:hAnsi="Arial" w:cs="Arial"/>
          <w:sz w:val="24"/>
          <w:szCs w:val="24"/>
        </w:rPr>
      </w:pPr>
      <w:r w:rsidRPr="002B30F2">
        <w:rPr>
          <w:rFonts w:ascii="Arial" w:eastAsia="Times New Roman" w:hAnsi="Arial" w:cs="Arial"/>
          <w:sz w:val="24"/>
          <w:szCs w:val="24"/>
        </w:rPr>
        <w:t>Individualized Assessment and Learning for </w:t>
      </w:r>
      <w:hyperlink r:id="rId8" w:history="1">
        <w:r w:rsidRPr="002B30F2">
          <w:rPr>
            <w:rStyle w:val="Hyperlink"/>
            <w:rFonts w:ascii="Arial" w:eastAsia="Times New Roman" w:hAnsi="Arial" w:cs="Arial"/>
            <w:color w:val="auto"/>
            <w:sz w:val="24"/>
            <w:szCs w:val="24"/>
            <w:u w:val="none"/>
          </w:rPr>
          <w:t>Grades 3-12</w:t>
        </w:r>
      </w:hyperlink>
    </w:p>
    <w:p w14:paraId="46FD0EAC" w14:textId="77777777" w:rsidR="002B30F2" w:rsidRPr="002B30F2" w:rsidRDefault="002B30F2" w:rsidP="002B30F2">
      <w:pPr>
        <w:numPr>
          <w:ilvl w:val="0"/>
          <w:numId w:val="4"/>
        </w:numPr>
        <w:shd w:val="clear" w:color="auto" w:fill="FFFFFF"/>
        <w:spacing w:before="100" w:beforeAutospacing="1" w:after="100" w:afterAutospacing="1" w:line="320" w:lineRule="atLeast"/>
        <w:ind w:left="0"/>
        <w:rPr>
          <w:rFonts w:ascii="Arial" w:eastAsia="Times New Roman" w:hAnsi="Arial" w:cs="Arial"/>
          <w:sz w:val="24"/>
          <w:szCs w:val="24"/>
        </w:rPr>
      </w:pPr>
      <w:r w:rsidRPr="002B30F2">
        <w:rPr>
          <w:rFonts w:ascii="Arial" w:eastAsia="Times New Roman" w:hAnsi="Arial" w:cs="Arial"/>
          <w:sz w:val="24"/>
          <w:szCs w:val="24"/>
        </w:rPr>
        <w:t>Adaptive Environment Avoids Multiple-Choice Questions</w:t>
      </w:r>
    </w:p>
    <w:p w14:paraId="7528A7F0" w14:textId="77777777" w:rsidR="002B30F2" w:rsidRPr="002B30F2" w:rsidRDefault="002B30F2" w:rsidP="002B30F2">
      <w:pPr>
        <w:numPr>
          <w:ilvl w:val="0"/>
          <w:numId w:val="4"/>
        </w:numPr>
        <w:shd w:val="clear" w:color="auto" w:fill="FFFFFF"/>
        <w:spacing w:before="100" w:beforeAutospacing="1" w:after="100" w:afterAutospacing="1" w:line="320" w:lineRule="atLeast"/>
        <w:ind w:left="0"/>
        <w:rPr>
          <w:rFonts w:ascii="Arial" w:eastAsia="Times New Roman" w:hAnsi="Arial" w:cs="Arial"/>
          <w:sz w:val="24"/>
          <w:szCs w:val="24"/>
        </w:rPr>
      </w:pPr>
      <w:r w:rsidRPr="002B30F2">
        <w:rPr>
          <w:rFonts w:ascii="Arial" w:eastAsia="Times New Roman" w:hAnsi="Arial" w:cs="Arial"/>
          <w:sz w:val="24"/>
          <w:szCs w:val="24"/>
        </w:rPr>
        <w:t>Detailed Progress Monitoring on Student Mastery of </w:t>
      </w:r>
      <w:hyperlink r:id="rId9" w:history="1">
        <w:r w:rsidRPr="002B30F2">
          <w:rPr>
            <w:rStyle w:val="Hyperlink"/>
            <w:rFonts w:ascii="Arial" w:eastAsia="Times New Roman" w:hAnsi="Arial" w:cs="Arial"/>
            <w:color w:val="auto"/>
            <w:sz w:val="24"/>
            <w:szCs w:val="24"/>
            <w:u w:val="none"/>
          </w:rPr>
          <w:t>Common Core and State Standards</w:t>
        </w:r>
      </w:hyperlink>
    </w:p>
    <w:p w14:paraId="33BF8FA9" w14:textId="77777777" w:rsidR="002B30F2" w:rsidRPr="002B30F2" w:rsidRDefault="002B30F2" w:rsidP="002B30F2">
      <w:pPr>
        <w:numPr>
          <w:ilvl w:val="0"/>
          <w:numId w:val="4"/>
        </w:numPr>
        <w:shd w:val="clear" w:color="auto" w:fill="FFFFFF"/>
        <w:spacing w:before="100" w:beforeAutospacing="1" w:after="100" w:afterAutospacing="1" w:line="320" w:lineRule="atLeast"/>
        <w:ind w:left="0"/>
        <w:rPr>
          <w:rFonts w:ascii="Arial" w:eastAsia="Times New Roman" w:hAnsi="Arial" w:cs="Arial"/>
          <w:sz w:val="24"/>
          <w:szCs w:val="24"/>
        </w:rPr>
      </w:pPr>
      <w:r w:rsidRPr="002B30F2">
        <w:rPr>
          <w:rFonts w:ascii="Arial" w:eastAsia="Times New Roman" w:hAnsi="Arial" w:cs="Arial"/>
          <w:sz w:val="24"/>
          <w:szCs w:val="24"/>
        </w:rPr>
        <w:t>Fully Bilingual Courses Available in English and Spanish</w:t>
      </w:r>
    </w:p>
    <w:p w14:paraId="3BBAEFE3" w14:textId="77777777" w:rsidR="002B30F2" w:rsidRDefault="00C716F1" w:rsidP="002B30F2">
      <w:pPr>
        <w:numPr>
          <w:ilvl w:val="0"/>
          <w:numId w:val="4"/>
        </w:numPr>
        <w:shd w:val="clear" w:color="auto" w:fill="FFFFFF"/>
        <w:spacing w:before="100" w:beforeAutospacing="1" w:after="100" w:afterAutospacing="1" w:line="320" w:lineRule="atLeast"/>
        <w:ind w:left="0"/>
        <w:rPr>
          <w:rFonts w:ascii="Arial" w:eastAsia="Times New Roman" w:hAnsi="Arial" w:cs="Arial"/>
          <w:sz w:val="24"/>
          <w:szCs w:val="24"/>
        </w:rPr>
      </w:pPr>
      <w:hyperlink r:id="rId10" w:history="1">
        <w:proofErr w:type="spellStart"/>
        <w:r w:rsidR="002B30F2" w:rsidRPr="002B30F2">
          <w:rPr>
            <w:rStyle w:val="Hyperlink"/>
            <w:rFonts w:ascii="Arial" w:eastAsia="Times New Roman" w:hAnsi="Arial" w:cs="Arial"/>
            <w:color w:val="auto"/>
            <w:sz w:val="24"/>
            <w:szCs w:val="24"/>
            <w:u w:val="none"/>
          </w:rPr>
          <w:t>QuickTables</w:t>
        </w:r>
        <w:proofErr w:type="spellEnd"/>
      </w:hyperlink>
      <w:r w:rsidR="002B30F2" w:rsidRPr="002B30F2">
        <w:rPr>
          <w:rFonts w:ascii="Arial" w:eastAsia="Times New Roman" w:hAnsi="Arial" w:cs="Arial"/>
          <w:sz w:val="24"/>
          <w:szCs w:val="24"/>
        </w:rPr>
        <w:t> - Math Fact Mastery Progra</w:t>
      </w:r>
      <w:r w:rsidR="002B30F2">
        <w:rPr>
          <w:rFonts w:ascii="Arial" w:eastAsia="Times New Roman" w:hAnsi="Arial" w:cs="Arial"/>
          <w:sz w:val="24"/>
          <w:szCs w:val="24"/>
        </w:rPr>
        <w:t xml:space="preserve">m </w:t>
      </w:r>
    </w:p>
    <w:p w14:paraId="4DF59EC0" w14:textId="2B6AD004" w:rsidR="002B30F2" w:rsidRPr="002B30F2" w:rsidRDefault="002B30F2" w:rsidP="002B30F2">
      <w:pPr>
        <w:numPr>
          <w:ilvl w:val="0"/>
          <w:numId w:val="4"/>
        </w:numPr>
        <w:shd w:val="clear" w:color="auto" w:fill="FFFFFF"/>
        <w:spacing w:before="100" w:beforeAutospacing="1" w:after="100" w:afterAutospacing="1" w:line="320" w:lineRule="atLeast"/>
        <w:ind w:left="0"/>
        <w:rPr>
          <w:rFonts w:ascii="Arial" w:eastAsia="Times New Roman" w:hAnsi="Arial" w:cs="Arial"/>
          <w:sz w:val="24"/>
          <w:szCs w:val="24"/>
        </w:rPr>
      </w:pPr>
      <w:r w:rsidRPr="002B30F2">
        <w:rPr>
          <w:rFonts w:ascii="Arial" w:hAnsi="Arial" w:cs="Arial"/>
          <w:sz w:val="24"/>
          <w:szCs w:val="24"/>
        </w:rPr>
        <w:t>This is a part of McGraw Hill.</w:t>
      </w:r>
    </w:p>
    <w:p w14:paraId="62D81C4A" w14:textId="77777777" w:rsidR="002B30F2" w:rsidRPr="002B30F2" w:rsidRDefault="002B30F2" w:rsidP="002B30F2">
      <w:pPr>
        <w:rPr>
          <w:rFonts w:ascii="Arial" w:hAnsi="Arial" w:cs="Arial"/>
          <w:sz w:val="24"/>
          <w:szCs w:val="24"/>
        </w:rPr>
      </w:pPr>
    </w:p>
    <w:p w14:paraId="17C23C58" w14:textId="77777777" w:rsidR="002B30F2" w:rsidRPr="002B30F2" w:rsidRDefault="002B30F2" w:rsidP="002B30F2">
      <w:pPr>
        <w:rPr>
          <w:rFonts w:ascii="Arial" w:hAnsi="Arial" w:cs="Arial"/>
          <w:b/>
          <w:bCs/>
          <w:i/>
          <w:iCs/>
          <w:sz w:val="24"/>
          <w:szCs w:val="24"/>
        </w:rPr>
      </w:pPr>
      <w:r w:rsidRPr="002B30F2">
        <w:rPr>
          <w:rFonts w:ascii="Arial" w:hAnsi="Arial" w:cs="Arial"/>
          <w:b/>
          <w:bCs/>
          <w:i/>
          <w:iCs/>
          <w:sz w:val="24"/>
          <w:szCs w:val="24"/>
        </w:rPr>
        <w:t>Westcott Math</w:t>
      </w:r>
    </w:p>
    <w:p w14:paraId="1191C04E" w14:textId="77777777" w:rsidR="002B30F2" w:rsidRPr="002B30F2" w:rsidRDefault="002B30F2" w:rsidP="002B30F2">
      <w:pPr>
        <w:rPr>
          <w:rFonts w:ascii="Arial" w:hAnsi="Arial" w:cs="Arial"/>
          <w:b/>
          <w:bCs/>
          <w:i/>
          <w:iCs/>
          <w:sz w:val="24"/>
          <w:szCs w:val="24"/>
        </w:rPr>
      </w:pPr>
      <w:r w:rsidRPr="002B30F2">
        <w:rPr>
          <w:rFonts w:ascii="Arial" w:hAnsi="Arial" w:cs="Arial"/>
          <w:i/>
          <w:iCs/>
          <w:sz w:val="24"/>
          <w:szCs w:val="24"/>
        </w:rPr>
        <w:t>M</w:t>
      </w:r>
      <w:r w:rsidRPr="002B30F2">
        <w:rPr>
          <w:rFonts w:ascii="Arial" w:hAnsi="Arial" w:cs="Arial"/>
          <w:sz w:val="24"/>
          <w:szCs w:val="24"/>
          <w:shd w:val="clear" w:color="auto" w:fill="FFFFFF"/>
        </w:rPr>
        <w:t xml:space="preserve">ath courses are provided by Westcott Math which offers courses  including Pre-Algebra to Calculus. </w:t>
      </w:r>
    </w:p>
    <w:p w14:paraId="1F8B3CFD" w14:textId="77777777" w:rsidR="002B30F2" w:rsidRPr="002B30F2" w:rsidRDefault="002B30F2" w:rsidP="002B30F2">
      <w:pPr>
        <w:rPr>
          <w:rFonts w:ascii="Arial" w:hAnsi="Arial" w:cs="Arial"/>
          <w:sz w:val="24"/>
          <w:szCs w:val="24"/>
        </w:rPr>
      </w:pPr>
      <w:r w:rsidRPr="002B30F2">
        <w:rPr>
          <w:rFonts w:ascii="Arial" w:hAnsi="Arial" w:cs="Arial"/>
          <w:sz w:val="24"/>
          <w:szCs w:val="24"/>
        </w:rPr>
        <w:t>Westcott Courses has provided remedial and transferable online college credit courses.</w:t>
      </w:r>
    </w:p>
    <w:p w14:paraId="3BAF88C8" w14:textId="77777777" w:rsidR="002B30F2" w:rsidRPr="002B30F2" w:rsidRDefault="002B30F2" w:rsidP="002B30F2">
      <w:pPr>
        <w:rPr>
          <w:rFonts w:ascii="Arial" w:hAnsi="Arial" w:cs="Arial"/>
          <w:sz w:val="24"/>
          <w:szCs w:val="24"/>
        </w:rPr>
      </w:pPr>
      <w:r w:rsidRPr="002B30F2">
        <w:rPr>
          <w:rFonts w:ascii="Arial" w:hAnsi="Arial" w:cs="Arial"/>
          <w:sz w:val="24"/>
          <w:szCs w:val="24"/>
        </w:rPr>
        <w:t>Accreditation - Westcott Courses has an exclusive partnership with Brandman University, a private, nonprofit institution accredited by the WASC Senior College and University Commission (WSCUC).</w:t>
      </w:r>
    </w:p>
    <w:p w14:paraId="581F3673" w14:textId="77777777" w:rsidR="002B30F2" w:rsidRPr="002B30F2" w:rsidRDefault="002B30F2" w:rsidP="002B30F2">
      <w:pPr>
        <w:rPr>
          <w:rFonts w:ascii="Arial" w:hAnsi="Arial" w:cs="Arial"/>
          <w:b/>
          <w:bCs/>
          <w:i/>
          <w:iCs/>
          <w:sz w:val="24"/>
          <w:szCs w:val="24"/>
        </w:rPr>
      </w:pPr>
      <w:r w:rsidRPr="002B30F2">
        <w:rPr>
          <w:rFonts w:ascii="Arial" w:hAnsi="Arial" w:cs="Arial"/>
          <w:b/>
          <w:bCs/>
          <w:i/>
          <w:iCs/>
          <w:sz w:val="24"/>
          <w:szCs w:val="24"/>
        </w:rPr>
        <w:t xml:space="preserve">Rosetta Stone </w:t>
      </w:r>
    </w:p>
    <w:p w14:paraId="4078B2CB" w14:textId="77777777" w:rsidR="002B30F2" w:rsidRPr="002B30F2" w:rsidRDefault="002B30F2" w:rsidP="002B30F2">
      <w:pPr>
        <w:rPr>
          <w:rFonts w:ascii="Arial" w:hAnsi="Arial" w:cs="Arial"/>
          <w:sz w:val="24"/>
          <w:szCs w:val="24"/>
        </w:rPr>
      </w:pPr>
      <w:r w:rsidRPr="002B30F2">
        <w:rPr>
          <w:rFonts w:ascii="Arial" w:hAnsi="Arial" w:cs="Arial"/>
          <w:sz w:val="24"/>
          <w:szCs w:val="24"/>
        </w:rPr>
        <w:t>Online language system that has been used widely. Students may choose from Latin, Spanish, German, Japanese, Chinese, and French.</w:t>
      </w:r>
    </w:p>
    <w:p w14:paraId="716FE77D" w14:textId="77777777" w:rsidR="002B30F2" w:rsidRPr="002B30F2" w:rsidRDefault="002B30F2" w:rsidP="002B30F2">
      <w:pPr>
        <w:rPr>
          <w:rFonts w:ascii="Arial" w:hAnsi="Arial" w:cs="Arial"/>
          <w:b/>
          <w:bCs/>
          <w:i/>
          <w:iCs/>
          <w:sz w:val="24"/>
          <w:szCs w:val="24"/>
        </w:rPr>
      </w:pPr>
    </w:p>
    <w:p w14:paraId="6D10AD21" w14:textId="77777777" w:rsidR="002B30F2" w:rsidRPr="002B30F2" w:rsidRDefault="002B30F2" w:rsidP="002B30F2">
      <w:pPr>
        <w:rPr>
          <w:rFonts w:ascii="Arial" w:hAnsi="Arial" w:cs="Arial"/>
          <w:b/>
          <w:bCs/>
          <w:i/>
          <w:iCs/>
          <w:sz w:val="24"/>
          <w:szCs w:val="24"/>
        </w:rPr>
      </w:pPr>
      <w:r w:rsidRPr="002B30F2">
        <w:rPr>
          <w:rFonts w:ascii="Arial" w:hAnsi="Arial" w:cs="Arial"/>
          <w:b/>
          <w:bCs/>
          <w:i/>
          <w:iCs/>
          <w:sz w:val="24"/>
          <w:szCs w:val="24"/>
        </w:rPr>
        <w:t xml:space="preserve">Middlebury Languages </w:t>
      </w:r>
    </w:p>
    <w:p w14:paraId="33CEBB9B" w14:textId="77777777" w:rsidR="002B30F2" w:rsidRPr="002B30F2" w:rsidRDefault="002B30F2" w:rsidP="002B30F2">
      <w:pPr>
        <w:rPr>
          <w:rFonts w:ascii="Arial" w:hAnsi="Arial" w:cs="Arial"/>
          <w:b/>
          <w:bCs/>
          <w:i/>
          <w:iCs/>
          <w:sz w:val="24"/>
          <w:szCs w:val="24"/>
        </w:rPr>
      </w:pPr>
      <w:r w:rsidRPr="002B30F2">
        <w:rPr>
          <w:rFonts w:ascii="Arial" w:eastAsia="Times New Roman" w:hAnsi="Arial" w:cs="Arial"/>
          <w:sz w:val="24"/>
          <w:szCs w:val="24"/>
        </w:rPr>
        <w:t>Middlebury Interactive's online high school language courses are available in Spanish, French, Chinese and German as independent study curriculum or with teacher support. Middlebury Interactive's courses create experiences that allow students to learn a language in context, while expanding cultural understanding and awareness.</w:t>
      </w:r>
    </w:p>
    <w:p w14:paraId="650DBF0B" w14:textId="5384C658" w:rsidR="0002047B" w:rsidRPr="0002047B" w:rsidRDefault="002B30F2" w:rsidP="0002047B">
      <w:pPr>
        <w:shd w:val="clear" w:color="auto" w:fill="FFFFFF"/>
        <w:spacing w:after="0" w:line="240" w:lineRule="auto"/>
        <w:rPr>
          <w:rFonts w:ascii="Arial" w:eastAsia="Times New Roman" w:hAnsi="Arial" w:cs="Arial"/>
          <w:sz w:val="24"/>
          <w:szCs w:val="24"/>
        </w:rPr>
      </w:pPr>
      <w:r w:rsidRPr="002B30F2">
        <w:rPr>
          <w:rFonts w:ascii="Arial" w:hAnsi="Arial" w:cs="Arial"/>
          <w:sz w:val="24"/>
          <w:szCs w:val="24"/>
        </w:rPr>
        <w:t>These interactive courses are powered by K12.</w:t>
      </w:r>
    </w:p>
    <w:p w14:paraId="1A268338" w14:textId="77777777" w:rsidR="0002047B" w:rsidRPr="002B30F2" w:rsidRDefault="0002047B" w:rsidP="002B30F2">
      <w:pPr>
        <w:rPr>
          <w:rFonts w:ascii="Arial" w:hAnsi="Arial" w:cs="Arial"/>
          <w:sz w:val="24"/>
          <w:szCs w:val="24"/>
        </w:rPr>
      </w:pPr>
    </w:p>
    <w:p w14:paraId="6D9DBB45" w14:textId="77777777" w:rsidR="002B30F2" w:rsidRPr="002B30F2" w:rsidRDefault="002B30F2" w:rsidP="002B30F2">
      <w:pPr>
        <w:rPr>
          <w:rFonts w:ascii="Arial" w:hAnsi="Arial" w:cs="Arial"/>
          <w:b/>
          <w:bCs/>
          <w:i/>
          <w:iCs/>
          <w:sz w:val="24"/>
          <w:szCs w:val="24"/>
        </w:rPr>
      </w:pPr>
      <w:proofErr w:type="spellStart"/>
      <w:r w:rsidRPr="002B30F2">
        <w:rPr>
          <w:rFonts w:ascii="Arial" w:hAnsi="Arial" w:cs="Arial"/>
          <w:b/>
          <w:bCs/>
          <w:i/>
          <w:iCs/>
          <w:sz w:val="24"/>
          <w:szCs w:val="24"/>
        </w:rPr>
        <w:lastRenderedPageBreak/>
        <w:t>eDynamic</w:t>
      </w:r>
      <w:proofErr w:type="spellEnd"/>
    </w:p>
    <w:p w14:paraId="57263C27" w14:textId="77777777" w:rsidR="002B30F2" w:rsidRPr="002B30F2" w:rsidRDefault="002B30F2" w:rsidP="002B30F2">
      <w:pPr>
        <w:rPr>
          <w:rFonts w:ascii="Arial" w:hAnsi="Arial" w:cs="Arial"/>
          <w:sz w:val="24"/>
          <w:szCs w:val="24"/>
          <w:shd w:val="clear" w:color="auto" w:fill="FFFFFF"/>
        </w:rPr>
      </w:pPr>
      <w:proofErr w:type="spellStart"/>
      <w:r w:rsidRPr="002B30F2">
        <w:rPr>
          <w:rFonts w:ascii="Arial" w:hAnsi="Arial" w:cs="Arial"/>
          <w:sz w:val="24"/>
          <w:szCs w:val="24"/>
          <w:shd w:val="clear" w:color="auto" w:fill="FFFFFF"/>
        </w:rPr>
        <w:t>eDynamic</w:t>
      </w:r>
      <w:proofErr w:type="spellEnd"/>
      <w:r w:rsidRPr="002B30F2">
        <w:rPr>
          <w:rFonts w:ascii="Arial" w:hAnsi="Arial" w:cs="Arial"/>
          <w:sz w:val="24"/>
          <w:szCs w:val="24"/>
          <w:shd w:val="clear" w:color="auto" w:fill="FFFFFF"/>
        </w:rPr>
        <w:t xml:space="preserve"> Learning’s CTE curriculum aligns to the National Career Clusters. Career Exploration. Perkins V requires that states provide career exploration and career development activities through an organized, systematic framework. It is designed to aid students, including in the middle grades, before enrolling and while participating in a career and technical education program, in making informed plans and decisions about future education and career opportunities</w:t>
      </w:r>
      <w:r w:rsidRPr="002B30F2">
        <w:rPr>
          <w:rFonts w:ascii="Arial" w:hAnsi="Arial" w:cs="Arial"/>
          <w:sz w:val="24"/>
          <w:szCs w:val="24"/>
        </w:rPr>
        <w:t xml:space="preserve"> </w:t>
      </w:r>
      <w:proofErr w:type="spellStart"/>
      <w:r w:rsidRPr="002B30F2">
        <w:rPr>
          <w:rFonts w:ascii="Arial" w:hAnsi="Arial" w:cs="Arial"/>
          <w:sz w:val="24"/>
          <w:szCs w:val="24"/>
          <w:shd w:val="clear" w:color="auto" w:fill="FFFFFF"/>
        </w:rPr>
        <w:t>Edynamic</w:t>
      </w:r>
      <w:proofErr w:type="spellEnd"/>
      <w:r w:rsidRPr="002B30F2">
        <w:rPr>
          <w:rFonts w:ascii="Arial" w:hAnsi="Arial" w:cs="Arial"/>
          <w:sz w:val="24"/>
          <w:szCs w:val="24"/>
          <w:shd w:val="clear" w:color="auto" w:fill="FFFFFF"/>
        </w:rPr>
        <w:t xml:space="preserve"> Learning provides middle school and high school career and elective courses. With over 100 specialized, high-interest courses from Forensic Science to Culinary Arts, American Sign Language to Game Design.</w:t>
      </w:r>
    </w:p>
    <w:p w14:paraId="70DE8832" w14:textId="77777777" w:rsidR="002B30F2" w:rsidRPr="002B30F2" w:rsidRDefault="002B30F2" w:rsidP="002B30F2">
      <w:pPr>
        <w:shd w:val="clear" w:color="auto" w:fill="FFFFFF"/>
        <w:spacing w:after="0" w:line="240" w:lineRule="auto"/>
        <w:rPr>
          <w:rFonts w:ascii="Arial" w:eastAsia="Times New Roman" w:hAnsi="Arial" w:cs="Arial"/>
          <w:b/>
          <w:bCs/>
          <w:i/>
          <w:iCs/>
          <w:sz w:val="24"/>
          <w:szCs w:val="24"/>
        </w:rPr>
      </w:pPr>
      <w:r w:rsidRPr="002B30F2">
        <w:rPr>
          <w:rFonts w:ascii="Arial" w:hAnsi="Arial" w:cs="Arial"/>
          <w:b/>
          <w:bCs/>
          <w:i/>
          <w:iCs/>
          <w:sz w:val="24"/>
          <w:szCs w:val="24"/>
          <w:shd w:val="clear" w:color="auto" w:fill="FFFFFF"/>
        </w:rPr>
        <w:t> </w:t>
      </w:r>
      <w:proofErr w:type="spellStart"/>
      <w:r w:rsidRPr="002B30F2">
        <w:rPr>
          <w:rFonts w:ascii="Arial" w:eastAsia="Times New Roman" w:hAnsi="Arial" w:cs="Arial"/>
          <w:b/>
          <w:bCs/>
          <w:i/>
          <w:iCs/>
          <w:sz w:val="24"/>
          <w:szCs w:val="24"/>
        </w:rPr>
        <w:t>EduTyping</w:t>
      </w:r>
      <w:proofErr w:type="spellEnd"/>
    </w:p>
    <w:p w14:paraId="241BD2D0" w14:textId="77777777" w:rsidR="002B30F2" w:rsidRPr="002B30F2" w:rsidRDefault="002B30F2" w:rsidP="002B30F2">
      <w:pPr>
        <w:rPr>
          <w:rFonts w:ascii="Arial" w:hAnsi="Arial" w:cs="Arial"/>
          <w:sz w:val="24"/>
          <w:szCs w:val="24"/>
        </w:rPr>
      </w:pPr>
    </w:p>
    <w:p w14:paraId="5A7337B9" w14:textId="77777777" w:rsidR="002B30F2" w:rsidRPr="002B30F2" w:rsidRDefault="002B30F2" w:rsidP="002B30F2">
      <w:pPr>
        <w:rPr>
          <w:rFonts w:ascii="Arial" w:hAnsi="Arial" w:cs="Arial"/>
          <w:sz w:val="24"/>
          <w:szCs w:val="24"/>
          <w:shd w:val="clear" w:color="auto" w:fill="FFFFFF"/>
        </w:rPr>
      </w:pPr>
      <w:proofErr w:type="spellStart"/>
      <w:r w:rsidRPr="002B30F2">
        <w:rPr>
          <w:rFonts w:ascii="Arial" w:hAnsi="Arial" w:cs="Arial"/>
          <w:sz w:val="24"/>
          <w:szCs w:val="24"/>
          <w:shd w:val="clear" w:color="auto" w:fill="FFFFFF"/>
        </w:rPr>
        <w:t>EduTyping</w:t>
      </w:r>
      <w:proofErr w:type="spellEnd"/>
      <w:r w:rsidRPr="002B30F2">
        <w:rPr>
          <w:rFonts w:ascii="Arial" w:hAnsi="Arial" w:cs="Arial"/>
          <w:sz w:val="24"/>
          <w:szCs w:val="24"/>
          <w:shd w:val="clear" w:color="auto" w:fill="FFFFFF"/>
        </w:rPr>
        <w:t> is a revolutionary web-based software for teaching keyboarding to students.</w:t>
      </w:r>
    </w:p>
    <w:p w14:paraId="112D9CF6" w14:textId="77777777" w:rsidR="002B30F2" w:rsidRPr="002B30F2" w:rsidRDefault="002B30F2" w:rsidP="002B30F2">
      <w:pPr>
        <w:shd w:val="clear" w:color="auto" w:fill="FFFFFF"/>
        <w:spacing w:after="0" w:line="240" w:lineRule="auto"/>
        <w:rPr>
          <w:rFonts w:ascii="Arial" w:eastAsia="Times New Roman" w:hAnsi="Arial" w:cs="Arial"/>
          <w:b/>
          <w:bCs/>
          <w:i/>
          <w:iCs/>
          <w:sz w:val="24"/>
          <w:szCs w:val="24"/>
        </w:rPr>
      </w:pPr>
      <w:r w:rsidRPr="002B30F2">
        <w:rPr>
          <w:rFonts w:ascii="Arial" w:eastAsia="Times New Roman" w:hAnsi="Arial" w:cs="Arial"/>
          <w:b/>
          <w:bCs/>
          <w:i/>
          <w:iCs/>
          <w:sz w:val="24"/>
          <w:szCs w:val="24"/>
        </w:rPr>
        <w:t>Purpose Prep</w:t>
      </w:r>
    </w:p>
    <w:p w14:paraId="1DEB3A4C" w14:textId="77777777" w:rsidR="002B30F2" w:rsidRPr="002B30F2" w:rsidRDefault="002B30F2" w:rsidP="002B30F2">
      <w:pPr>
        <w:rPr>
          <w:rFonts w:ascii="Arial" w:hAnsi="Arial" w:cs="Arial"/>
          <w:sz w:val="24"/>
          <w:szCs w:val="24"/>
          <w:shd w:val="clear" w:color="auto" w:fill="FFFFFF"/>
        </w:rPr>
      </w:pPr>
    </w:p>
    <w:p w14:paraId="64284089" w14:textId="77777777" w:rsidR="002B30F2" w:rsidRPr="002B30F2" w:rsidRDefault="002B30F2" w:rsidP="002B30F2">
      <w:pPr>
        <w:rPr>
          <w:rFonts w:ascii="Arial" w:hAnsi="Arial" w:cs="Arial"/>
          <w:sz w:val="24"/>
          <w:szCs w:val="24"/>
        </w:rPr>
      </w:pPr>
      <w:r w:rsidRPr="002B30F2">
        <w:rPr>
          <w:rFonts w:ascii="Arial" w:hAnsi="Arial" w:cs="Arial"/>
          <w:sz w:val="24"/>
          <w:szCs w:val="24"/>
        </w:rPr>
        <w:t>Designed by mental health experts to effectively develop students into whole humans in social emotional learning. Curriculum focuses on personal development, character and leadership development, mental health and wellness and teaching students how to find his or her unique purpose. Personal development is a vital part of growth, maturity, success, and happiness.</w:t>
      </w:r>
    </w:p>
    <w:p w14:paraId="7740BA2F" w14:textId="77777777" w:rsidR="002B30F2" w:rsidRPr="002B30F2" w:rsidRDefault="002B30F2" w:rsidP="002B30F2">
      <w:pPr>
        <w:rPr>
          <w:rFonts w:ascii="Arial" w:hAnsi="Arial" w:cs="Arial"/>
          <w:sz w:val="24"/>
          <w:szCs w:val="24"/>
        </w:rPr>
      </w:pPr>
    </w:p>
    <w:p w14:paraId="093384EE" w14:textId="77777777" w:rsidR="002B30F2" w:rsidRPr="002B30F2" w:rsidRDefault="002B30F2" w:rsidP="002B30F2">
      <w:pPr>
        <w:rPr>
          <w:rFonts w:ascii="Arial" w:hAnsi="Arial" w:cs="Arial"/>
          <w:b/>
          <w:bCs/>
          <w:i/>
          <w:iCs/>
          <w:sz w:val="24"/>
          <w:szCs w:val="24"/>
          <w:shd w:val="clear" w:color="auto" w:fill="FFFFFF"/>
        </w:rPr>
      </w:pPr>
      <w:proofErr w:type="spellStart"/>
      <w:r w:rsidRPr="002B30F2">
        <w:rPr>
          <w:rFonts w:ascii="Arial" w:hAnsi="Arial" w:cs="Arial"/>
          <w:b/>
          <w:bCs/>
          <w:i/>
          <w:iCs/>
          <w:sz w:val="24"/>
          <w:szCs w:val="24"/>
          <w:shd w:val="clear" w:color="auto" w:fill="FFFFFF"/>
        </w:rPr>
        <w:t>Acellus</w:t>
      </w:r>
      <w:proofErr w:type="spellEnd"/>
    </w:p>
    <w:p w14:paraId="187F48A6" w14:textId="77777777" w:rsidR="002B30F2" w:rsidRPr="002B30F2" w:rsidRDefault="002B30F2" w:rsidP="002B30F2">
      <w:pPr>
        <w:rPr>
          <w:rFonts w:ascii="Arial" w:hAnsi="Arial" w:cs="Arial"/>
          <w:sz w:val="24"/>
          <w:szCs w:val="24"/>
          <w:shd w:val="clear" w:color="auto" w:fill="FFFFFF"/>
        </w:rPr>
      </w:pPr>
      <w:proofErr w:type="spellStart"/>
      <w:r w:rsidRPr="002B30F2">
        <w:rPr>
          <w:rFonts w:ascii="Arial" w:hAnsi="Arial" w:cs="Arial"/>
          <w:sz w:val="24"/>
          <w:szCs w:val="24"/>
          <w:shd w:val="clear" w:color="auto" w:fill="FFFFFF"/>
        </w:rPr>
        <w:t>Acellus</w:t>
      </w:r>
      <w:proofErr w:type="spellEnd"/>
      <w:r w:rsidRPr="002B30F2">
        <w:rPr>
          <w:rFonts w:ascii="Arial" w:hAnsi="Arial" w:cs="Arial"/>
          <w:sz w:val="24"/>
          <w:szCs w:val="24"/>
          <w:shd w:val="clear" w:color="auto" w:fill="FFFFFF"/>
        </w:rPr>
        <w:t> is the fastest growing learning system in America. The program is used by over one million students at schools in every U.S. state. It works by showing short video lessons followed by practice problems to assess understanding of the concept taught. </w:t>
      </w:r>
      <w:proofErr w:type="spellStart"/>
      <w:r w:rsidRPr="002B30F2">
        <w:rPr>
          <w:rFonts w:ascii="Arial" w:hAnsi="Arial" w:cs="Arial"/>
          <w:sz w:val="24"/>
          <w:szCs w:val="24"/>
          <w:shd w:val="clear" w:color="auto" w:fill="FFFFFF"/>
        </w:rPr>
        <w:t>Acellus</w:t>
      </w:r>
      <w:proofErr w:type="spellEnd"/>
      <w:r w:rsidRPr="002B30F2">
        <w:rPr>
          <w:rFonts w:ascii="Arial" w:hAnsi="Arial" w:cs="Arial"/>
          <w:sz w:val="24"/>
          <w:szCs w:val="24"/>
          <w:shd w:val="clear" w:color="auto" w:fill="FFFFFF"/>
        </w:rPr>
        <w:t> creates a dynamic and interactive learning experience to meet the specialized needs of every student.</w:t>
      </w:r>
    </w:p>
    <w:p w14:paraId="6612C5E5" w14:textId="77777777" w:rsidR="002B30F2" w:rsidRPr="00135467" w:rsidRDefault="002B30F2" w:rsidP="002B30F2">
      <w:pPr>
        <w:rPr>
          <w:rFonts w:ascii="Arial" w:hAnsi="Arial" w:cs="Arial"/>
          <w:color w:val="2E74B5" w:themeColor="accent5" w:themeShade="BF"/>
          <w:sz w:val="32"/>
          <w:szCs w:val="32"/>
          <w:shd w:val="clear" w:color="auto" w:fill="FFFFFF"/>
        </w:rPr>
      </w:pPr>
    </w:p>
    <w:p w14:paraId="793EC7DE" w14:textId="77777777" w:rsidR="002B30F2" w:rsidRPr="00135467" w:rsidRDefault="002B30F2" w:rsidP="002B30F2">
      <w:pPr>
        <w:jc w:val="center"/>
        <w:rPr>
          <w:rFonts w:ascii="Arial" w:hAnsi="Arial" w:cs="Arial"/>
          <w:b/>
          <w:bCs/>
          <w:color w:val="2E74B5" w:themeColor="accent5" w:themeShade="BF"/>
          <w:sz w:val="32"/>
          <w:szCs w:val="32"/>
          <w:shd w:val="clear" w:color="auto" w:fill="FFFFFF"/>
        </w:rPr>
      </w:pPr>
      <w:r w:rsidRPr="00135467">
        <w:rPr>
          <w:rFonts w:ascii="Arial" w:hAnsi="Arial" w:cs="Arial"/>
          <w:b/>
          <w:bCs/>
          <w:color w:val="2E74B5" w:themeColor="accent5" w:themeShade="BF"/>
          <w:sz w:val="32"/>
          <w:szCs w:val="32"/>
          <w:shd w:val="clear" w:color="auto" w:fill="FFFFFF"/>
        </w:rPr>
        <w:t>Accreditation</w:t>
      </w:r>
    </w:p>
    <w:p w14:paraId="1AFEA7DF" w14:textId="5FC1409E" w:rsidR="002B30F2" w:rsidRPr="002B30F2" w:rsidRDefault="002B30F2" w:rsidP="002B30F2">
      <w:pPr>
        <w:shd w:val="clear" w:color="auto" w:fill="FFFFFF"/>
        <w:spacing w:after="300" w:line="240" w:lineRule="auto"/>
        <w:rPr>
          <w:rFonts w:ascii="Arial" w:eastAsia="Times New Roman" w:hAnsi="Arial" w:cs="Arial"/>
          <w:sz w:val="24"/>
          <w:szCs w:val="24"/>
        </w:rPr>
      </w:pPr>
      <w:r w:rsidRPr="002B30F2">
        <w:rPr>
          <w:rFonts w:ascii="Arial" w:eastAsia="Times New Roman" w:hAnsi="Arial" w:cs="Arial"/>
          <w:sz w:val="24"/>
          <w:szCs w:val="24"/>
        </w:rPr>
        <w:t xml:space="preserve">Collegiate Preparatory International Academy </w:t>
      </w:r>
      <w:r>
        <w:rPr>
          <w:rFonts w:ascii="Arial" w:eastAsia="Times New Roman" w:hAnsi="Arial" w:cs="Arial"/>
          <w:sz w:val="24"/>
          <w:szCs w:val="24"/>
        </w:rPr>
        <w:t xml:space="preserve">is filed with the Department of State in the State of Connecticut, where private schools </w:t>
      </w:r>
      <w:proofErr w:type="gramStart"/>
      <w:r>
        <w:rPr>
          <w:rFonts w:ascii="Arial" w:eastAsia="Times New Roman" w:hAnsi="Arial" w:cs="Arial"/>
          <w:sz w:val="24"/>
          <w:szCs w:val="24"/>
        </w:rPr>
        <w:t>are able to</w:t>
      </w:r>
      <w:proofErr w:type="gramEnd"/>
      <w:r>
        <w:rPr>
          <w:rFonts w:ascii="Arial" w:eastAsia="Times New Roman" w:hAnsi="Arial" w:cs="Arial"/>
          <w:sz w:val="24"/>
          <w:szCs w:val="24"/>
        </w:rPr>
        <w:t xml:space="preserve"> operate. We are working on candidacy with accrediting organizations. Our goal is to achieve full accreditation 2021. </w:t>
      </w:r>
      <w:r w:rsidRPr="002B30F2">
        <w:rPr>
          <w:rFonts w:ascii="Arial" w:eastAsia="Times New Roman" w:hAnsi="Arial" w:cs="Arial"/>
          <w:sz w:val="24"/>
          <w:szCs w:val="24"/>
        </w:rPr>
        <w:t>Accreditation ensures Collegiate Prep is adhering to certain goals and standards recognized as important to the quality of education.  Accreditation also helps ensure the student’s education will be accepted at other accredited institutions. </w:t>
      </w:r>
    </w:p>
    <w:p w14:paraId="367AD567" w14:textId="77777777" w:rsidR="002B30F2" w:rsidRDefault="002B30F2" w:rsidP="002B30F2">
      <w:pPr>
        <w:rPr>
          <w:rFonts w:ascii="Helvetica" w:hAnsi="Helvetica"/>
          <w:color w:val="525252"/>
          <w:sz w:val="20"/>
          <w:szCs w:val="20"/>
          <w:shd w:val="clear" w:color="auto" w:fill="FFFFFF"/>
        </w:rPr>
      </w:pPr>
    </w:p>
    <w:p w14:paraId="21599D85" w14:textId="77777777" w:rsidR="002B30F2" w:rsidRDefault="002B30F2" w:rsidP="002B30F2"/>
    <w:p w14:paraId="1BEF164A" w14:textId="77777777" w:rsidR="002B30F2" w:rsidRDefault="002B30F2" w:rsidP="00E9362F">
      <w:pPr>
        <w:rPr>
          <w:rFonts w:ascii="Arial" w:hAnsi="Arial" w:cs="Arial"/>
          <w:sz w:val="24"/>
          <w:szCs w:val="24"/>
        </w:rPr>
      </w:pPr>
    </w:p>
    <w:p w14:paraId="15EA83CD" w14:textId="77777777" w:rsidR="00E9362F" w:rsidRPr="00135467" w:rsidRDefault="00E9362F">
      <w:pPr>
        <w:rPr>
          <w:rFonts w:ascii="Arial" w:hAnsi="Arial" w:cs="Arial"/>
          <w:color w:val="2E74B5" w:themeColor="accent5" w:themeShade="BF"/>
          <w:sz w:val="32"/>
          <w:szCs w:val="32"/>
        </w:rPr>
      </w:pPr>
    </w:p>
    <w:p w14:paraId="78791377" w14:textId="1374DF00" w:rsidR="00A14961" w:rsidRPr="00135467" w:rsidRDefault="00A14961" w:rsidP="00E9362F">
      <w:pPr>
        <w:jc w:val="center"/>
        <w:rPr>
          <w:rFonts w:ascii="Arial" w:hAnsi="Arial" w:cs="Arial"/>
          <w:b/>
          <w:bCs/>
          <w:color w:val="2E74B5" w:themeColor="accent5" w:themeShade="BF"/>
          <w:sz w:val="32"/>
          <w:szCs w:val="32"/>
        </w:rPr>
      </w:pPr>
      <w:r w:rsidRPr="00135467">
        <w:rPr>
          <w:rFonts w:ascii="Arial" w:hAnsi="Arial" w:cs="Arial"/>
          <w:b/>
          <w:bCs/>
          <w:color w:val="2E74B5" w:themeColor="accent5" w:themeShade="BF"/>
          <w:sz w:val="32"/>
          <w:szCs w:val="32"/>
        </w:rPr>
        <w:t>Professional Development for Teachers/Tutors/Mentors</w:t>
      </w:r>
    </w:p>
    <w:p w14:paraId="059BAFF6" w14:textId="40BA233E" w:rsidR="00DB6BB8" w:rsidRPr="00C313F7" w:rsidRDefault="00DB6BB8">
      <w:pPr>
        <w:rPr>
          <w:rFonts w:ascii="Arial" w:hAnsi="Arial" w:cs="Arial"/>
          <w:sz w:val="24"/>
          <w:szCs w:val="24"/>
        </w:rPr>
      </w:pPr>
    </w:p>
    <w:p w14:paraId="739A1CF3" w14:textId="77777777" w:rsidR="00262F6D" w:rsidRDefault="00262F6D">
      <w:pPr>
        <w:rPr>
          <w:rFonts w:ascii="Arial" w:hAnsi="Arial" w:cs="Arial"/>
          <w:sz w:val="24"/>
          <w:szCs w:val="24"/>
        </w:rPr>
      </w:pPr>
      <w:r>
        <w:rPr>
          <w:rFonts w:ascii="Arial" w:hAnsi="Arial" w:cs="Arial"/>
          <w:sz w:val="24"/>
          <w:szCs w:val="24"/>
        </w:rPr>
        <w:t xml:space="preserve">Teachers, tutors and mentors engage in continual professional learning in order to help </w:t>
      </w:r>
      <w:r w:rsidR="00DB6BB8" w:rsidRPr="00C313F7">
        <w:rPr>
          <w:rFonts w:ascii="Arial" w:hAnsi="Arial" w:cs="Arial"/>
          <w:sz w:val="24"/>
          <w:szCs w:val="24"/>
        </w:rPr>
        <w:t>every child master</w:t>
      </w:r>
      <w:r>
        <w:rPr>
          <w:rFonts w:ascii="Arial" w:hAnsi="Arial" w:cs="Arial"/>
          <w:sz w:val="24"/>
          <w:szCs w:val="24"/>
        </w:rPr>
        <w:t xml:space="preserve"> the</w:t>
      </w:r>
      <w:r w:rsidR="00DB6BB8" w:rsidRPr="00C313F7">
        <w:rPr>
          <w:rFonts w:ascii="Arial" w:hAnsi="Arial" w:cs="Arial"/>
          <w:sz w:val="24"/>
          <w:szCs w:val="24"/>
        </w:rPr>
        <w:t xml:space="preserve"> knowledge, skills, and dispositions</w:t>
      </w:r>
      <w:r>
        <w:rPr>
          <w:rFonts w:ascii="Arial" w:hAnsi="Arial" w:cs="Arial"/>
          <w:sz w:val="24"/>
          <w:szCs w:val="24"/>
        </w:rPr>
        <w:t xml:space="preserve"> needed for future success. At Collegiate Prep, we</w:t>
      </w:r>
      <w:r w:rsidR="00DB6BB8" w:rsidRPr="00C313F7">
        <w:rPr>
          <w:rFonts w:ascii="Arial" w:hAnsi="Arial" w:cs="Arial"/>
          <w:sz w:val="24"/>
          <w:szCs w:val="24"/>
        </w:rPr>
        <w:t xml:space="preserve"> place considerable emphasis on preparing educators to thrive in personalized, competency-based system</w:t>
      </w:r>
      <w:r>
        <w:rPr>
          <w:rFonts w:ascii="Arial" w:hAnsi="Arial" w:cs="Arial"/>
          <w:sz w:val="24"/>
          <w:szCs w:val="24"/>
        </w:rPr>
        <w:t xml:space="preserve">: </w:t>
      </w:r>
      <w:r w:rsidR="00DB6BB8" w:rsidRPr="00C313F7">
        <w:rPr>
          <w:rFonts w:ascii="Arial" w:hAnsi="Arial" w:cs="Arial"/>
          <w:sz w:val="24"/>
          <w:szCs w:val="24"/>
        </w:rPr>
        <w:t xml:space="preserve"> </w:t>
      </w:r>
    </w:p>
    <w:p w14:paraId="58172D87" w14:textId="305728F3" w:rsidR="00262F6D" w:rsidRPr="0074725D" w:rsidRDefault="00DB6BB8" w:rsidP="0074725D">
      <w:pPr>
        <w:pStyle w:val="ListParagraph"/>
        <w:numPr>
          <w:ilvl w:val="0"/>
          <w:numId w:val="4"/>
        </w:numPr>
        <w:rPr>
          <w:rFonts w:ascii="Arial" w:hAnsi="Arial" w:cs="Arial"/>
          <w:sz w:val="24"/>
          <w:szCs w:val="24"/>
        </w:rPr>
      </w:pPr>
      <w:r w:rsidRPr="0074725D">
        <w:rPr>
          <w:rFonts w:ascii="Arial" w:hAnsi="Arial" w:cs="Arial"/>
          <w:sz w:val="24"/>
          <w:szCs w:val="24"/>
        </w:rPr>
        <w:t>Aligning educational professional development initiatives to support strategies for developing student</w:t>
      </w:r>
      <w:r w:rsidR="00262F6D" w:rsidRPr="0074725D">
        <w:rPr>
          <w:rFonts w:ascii="Arial" w:hAnsi="Arial" w:cs="Arial"/>
          <w:sz w:val="24"/>
          <w:szCs w:val="24"/>
        </w:rPr>
        <w:t xml:space="preserve">s’ </w:t>
      </w:r>
      <w:r w:rsidRPr="0074725D">
        <w:rPr>
          <w:rFonts w:ascii="Arial" w:hAnsi="Arial" w:cs="Arial"/>
          <w:sz w:val="24"/>
          <w:szCs w:val="24"/>
        </w:rPr>
        <w:t xml:space="preserve">personalized learning </w:t>
      </w:r>
    </w:p>
    <w:p w14:paraId="38AD47BD" w14:textId="0C089E7F" w:rsidR="00262F6D" w:rsidRPr="0074725D" w:rsidRDefault="00DB6BB8" w:rsidP="0074725D">
      <w:pPr>
        <w:pStyle w:val="ListParagraph"/>
        <w:numPr>
          <w:ilvl w:val="0"/>
          <w:numId w:val="4"/>
        </w:numPr>
        <w:rPr>
          <w:rFonts w:ascii="Arial" w:hAnsi="Arial" w:cs="Arial"/>
          <w:sz w:val="24"/>
          <w:szCs w:val="24"/>
        </w:rPr>
      </w:pPr>
      <w:r w:rsidRPr="0074725D">
        <w:rPr>
          <w:rFonts w:ascii="Arial" w:hAnsi="Arial" w:cs="Arial"/>
          <w:sz w:val="24"/>
          <w:szCs w:val="24"/>
        </w:rPr>
        <w:t xml:space="preserve">Providing educators with dynamic technology to support individualized instruction, and training to use the technology successfully </w:t>
      </w:r>
    </w:p>
    <w:p w14:paraId="3FE6E82D" w14:textId="29870A6D" w:rsidR="00DB6BB8" w:rsidRPr="0074725D" w:rsidRDefault="00DB6BB8" w:rsidP="0074725D">
      <w:pPr>
        <w:pStyle w:val="ListParagraph"/>
        <w:numPr>
          <w:ilvl w:val="0"/>
          <w:numId w:val="4"/>
        </w:numPr>
        <w:rPr>
          <w:rFonts w:ascii="Arial" w:hAnsi="Arial" w:cs="Arial"/>
          <w:sz w:val="24"/>
          <w:szCs w:val="24"/>
        </w:rPr>
      </w:pPr>
      <w:r w:rsidRPr="0074725D">
        <w:rPr>
          <w:rFonts w:ascii="Arial" w:hAnsi="Arial" w:cs="Arial"/>
          <w:sz w:val="24"/>
          <w:szCs w:val="24"/>
        </w:rPr>
        <w:t>Aligning educator accountability systems with</w:t>
      </w:r>
      <w:r w:rsidR="00262F6D" w:rsidRPr="0074725D">
        <w:rPr>
          <w:rFonts w:ascii="Arial" w:hAnsi="Arial" w:cs="Arial"/>
          <w:sz w:val="24"/>
          <w:szCs w:val="24"/>
        </w:rPr>
        <w:t xml:space="preserve"> student</w:t>
      </w:r>
      <w:r w:rsidRPr="0074725D">
        <w:rPr>
          <w:rFonts w:ascii="Arial" w:hAnsi="Arial" w:cs="Arial"/>
          <w:sz w:val="24"/>
          <w:szCs w:val="24"/>
        </w:rPr>
        <w:t xml:space="preserve"> outcomes</w:t>
      </w:r>
    </w:p>
    <w:p w14:paraId="39215E74" w14:textId="77777777" w:rsidR="00C313F7" w:rsidRDefault="00C313F7" w:rsidP="00C313F7">
      <w:pPr>
        <w:rPr>
          <w:rFonts w:ascii="Arial" w:hAnsi="Arial" w:cs="Arial"/>
          <w:sz w:val="24"/>
          <w:szCs w:val="24"/>
        </w:rPr>
      </w:pPr>
    </w:p>
    <w:p w14:paraId="1C758205" w14:textId="11A16D52" w:rsidR="0074725D" w:rsidRDefault="0074725D" w:rsidP="0074725D">
      <w:pPr>
        <w:jc w:val="center"/>
        <w:rPr>
          <w:rFonts w:ascii="Arial" w:hAnsi="Arial" w:cs="Arial"/>
          <w:b/>
          <w:bCs/>
          <w:color w:val="2E74B5" w:themeColor="accent5" w:themeShade="BF"/>
          <w:sz w:val="32"/>
          <w:szCs w:val="32"/>
        </w:rPr>
      </w:pPr>
      <w:r>
        <w:rPr>
          <w:rFonts w:ascii="Arial" w:hAnsi="Arial" w:cs="Arial"/>
          <w:b/>
          <w:bCs/>
          <w:color w:val="2E74B5" w:themeColor="accent5" w:themeShade="BF"/>
          <w:sz w:val="32"/>
          <w:szCs w:val="32"/>
        </w:rPr>
        <w:t>Academic Support Structures for All Learners</w:t>
      </w:r>
    </w:p>
    <w:p w14:paraId="78EB998F" w14:textId="60BCCD07" w:rsidR="0074725D" w:rsidRPr="0074725D" w:rsidRDefault="0074725D" w:rsidP="0074725D">
      <w:pPr>
        <w:rPr>
          <w:rFonts w:ascii="Arial" w:hAnsi="Arial" w:cs="Arial"/>
          <w:sz w:val="24"/>
          <w:szCs w:val="24"/>
        </w:rPr>
      </w:pPr>
      <w:r w:rsidRPr="0074725D">
        <w:rPr>
          <w:rFonts w:ascii="Arial" w:hAnsi="Arial" w:cs="Arial"/>
          <w:sz w:val="24"/>
          <w:szCs w:val="24"/>
        </w:rPr>
        <w:t>Every student receives the following support structures through synchronous and asynchronous instructional methodologies:</w:t>
      </w:r>
    </w:p>
    <w:p w14:paraId="31430F58" w14:textId="1F7F75C8" w:rsidR="0074725D" w:rsidRPr="0074725D" w:rsidRDefault="0074725D" w:rsidP="0074725D">
      <w:pPr>
        <w:pStyle w:val="ListParagraph"/>
        <w:numPr>
          <w:ilvl w:val="0"/>
          <w:numId w:val="10"/>
        </w:numPr>
        <w:rPr>
          <w:rFonts w:ascii="Arial" w:hAnsi="Arial" w:cs="Arial"/>
          <w:sz w:val="24"/>
          <w:szCs w:val="24"/>
        </w:rPr>
      </w:pPr>
      <w:r w:rsidRPr="0074725D">
        <w:rPr>
          <w:rFonts w:ascii="Arial" w:hAnsi="Arial" w:cs="Arial"/>
          <w:sz w:val="24"/>
          <w:szCs w:val="24"/>
        </w:rPr>
        <w:t xml:space="preserve">Aligning </w:t>
      </w:r>
      <w:r w:rsidRPr="0074725D">
        <w:rPr>
          <w:rFonts w:ascii="Arial" w:hAnsi="Arial" w:cs="Arial"/>
          <w:sz w:val="24"/>
          <w:szCs w:val="24"/>
        </w:rPr>
        <w:t>small group and one-on-one tutoring to address</w:t>
      </w:r>
      <w:r w:rsidRPr="0074725D">
        <w:rPr>
          <w:rFonts w:ascii="Arial" w:hAnsi="Arial" w:cs="Arial"/>
          <w:sz w:val="24"/>
          <w:szCs w:val="24"/>
        </w:rPr>
        <w:t xml:space="preserve"> students’ personalized learning </w:t>
      </w:r>
      <w:r>
        <w:rPr>
          <w:rFonts w:ascii="Arial" w:hAnsi="Arial" w:cs="Arial"/>
          <w:sz w:val="24"/>
          <w:szCs w:val="24"/>
        </w:rPr>
        <w:t xml:space="preserve">needs </w:t>
      </w:r>
    </w:p>
    <w:p w14:paraId="1CC511A8" w14:textId="050E950C" w:rsidR="0074725D" w:rsidRPr="0074725D" w:rsidRDefault="0074725D" w:rsidP="0074725D">
      <w:pPr>
        <w:pStyle w:val="ListParagraph"/>
        <w:numPr>
          <w:ilvl w:val="0"/>
          <w:numId w:val="10"/>
        </w:numPr>
        <w:rPr>
          <w:rFonts w:ascii="Arial" w:hAnsi="Arial" w:cs="Arial"/>
          <w:sz w:val="24"/>
          <w:szCs w:val="24"/>
        </w:rPr>
      </w:pPr>
      <w:r w:rsidRPr="0074725D">
        <w:rPr>
          <w:rFonts w:ascii="Arial" w:hAnsi="Arial" w:cs="Arial"/>
          <w:sz w:val="24"/>
          <w:szCs w:val="24"/>
        </w:rPr>
        <w:t>Implement interventions</w:t>
      </w:r>
      <w:r>
        <w:rPr>
          <w:rFonts w:ascii="Arial" w:hAnsi="Arial" w:cs="Arial"/>
          <w:sz w:val="24"/>
          <w:szCs w:val="24"/>
        </w:rPr>
        <w:t xml:space="preserve"> to address gaps in learning</w:t>
      </w:r>
    </w:p>
    <w:p w14:paraId="20707C13" w14:textId="69358ACD" w:rsidR="0074725D" w:rsidRDefault="0074725D" w:rsidP="0074725D">
      <w:pPr>
        <w:pStyle w:val="ListParagraph"/>
        <w:numPr>
          <w:ilvl w:val="0"/>
          <w:numId w:val="10"/>
        </w:numPr>
        <w:rPr>
          <w:rFonts w:ascii="Arial" w:hAnsi="Arial" w:cs="Arial"/>
          <w:sz w:val="24"/>
          <w:szCs w:val="24"/>
        </w:rPr>
      </w:pPr>
      <w:r>
        <w:rPr>
          <w:rFonts w:ascii="Arial" w:hAnsi="Arial" w:cs="Arial"/>
          <w:sz w:val="24"/>
          <w:szCs w:val="24"/>
        </w:rPr>
        <w:t xml:space="preserve">Analyzing </w:t>
      </w:r>
      <w:r w:rsidRPr="0074725D">
        <w:rPr>
          <w:rFonts w:ascii="Arial" w:hAnsi="Arial" w:cs="Arial"/>
          <w:sz w:val="24"/>
          <w:szCs w:val="24"/>
        </w:rPr>
        <w:t xml:space="preserve">accountability systems </w:t>
      </w:r>
      <w:r>
        <w:rPr>
          <w:rFonts w:ascii="Arial" w:hAnsi="Arial" w:cs="Arial"/>
          <w:sz w:val="24"/>
          <w:szCs w:val="24"/>
        </w:rPr>
        <w:t>to monitor</w:t>
      </w:r>
      <w:r w:rsidRPr="0074725D">
        <w:rPr>
          <w:rFonts w:ascii="Arial" w:hAnsi="Arial" w:cs="Arial"/>
          <w:sz w:val="24"/>
          <w:szCs w:val="24"/>
        </w:rPr>
        <w:t xml:space="preserve"> student outcomes</w:t>
      </w:r>
    </w:p>
    <w:p w14:paraId="1CDD876A" w14:textId="77777777" w:rsidR="0074725D" w:rsidRDefault="0074725D" w:rsidP="0074725D">
      <w:pPr>
        <w:rPr>
          <w:rFonts w:ascii="Arial" w:hAnsi="Arial" w:cs="Arial"/>
          <w:b/>
          <w:bCs/>
          <w:color w:val="2E74B5" w:themeColor="accent5" w:themeShade="BF"/>
          <w:sz w:val="32"/>
          <w:szCs w:val="32"/>
        </w:rPr>
      </w:pPr>
    </w:p>
    <w:p w14:paraId="17C43B3D" w14:textId="7890A7F7" w:rsidR="0074725D" w:rsidRPr="0074725D" w:rsidRDefault="0074725D" w:rsidP="0074725D">
      <w:pPr>
        <w:jc w:val="center"/>
        <w:rPr>
          <w:rFonts w:ascii="Arial" w:hAnsi="Arial" w:cs="Arial"/>
          <w:b/>
          <w:bCs/>
          <w:color w:val="2E74B5" w:themeColor="accent5" w:themeShade="BF"/>
          <w:sz w:val="32"/>
          <w:szCs w:val="32"/>
        </w:rPr>
      </w:pPr>
      <w:r>
        <w:rPr>
          <w:rFonts w:ascii="Arial" w:hAnsi="Arial" w:cs="Arial"/>
          <w:b/>
          <w:bCs/>
          <w:color w:val="2E74B5" w:themeColor="accent5" w:themeShade="BF"/>
          <w:sz w:val="32"/>
          <w:szCs w:val="32"/>
        </w:rPr>
        <w:t>Social-Emotional</w:t>
      </w:r>
      <w:r w:rsidRPr="0074725D">
        <w:rPr>
          <w:rFonts w:ascii="Arial" w:hAnsi="Arial" w:cs="Arial"/>
          <w:b/>
          <w:bCs/>
          <w:color w:val="2E74B5" w:themeColor="accent5" w:themeShade="BF"/>
          <w:sz w:val="32"/>
          <w:szCs w:val="32"/>
        </w:rPr>
        <w:t xml:space="preserve"> Support Structures for All Learners</w:t>
      </w:r>
    </w:p>
    <w:p w14:paraId="461ACA57" w14:textId="77777777" w:rsidR="0074725D" w:rsidRPr="0074725D" w:rsidRDefault="0074725D" w:rsidP="0074725D">
      <w:pPr>
        <w:rPr>
          <w:rFonts w:ascii="Arial" w:hAnsi="Arial" w:cs="Arial"/>
          <w:sz w:val="24"/>
          <w:szCs w:val="24"/>
        </w:rPr>
      </w:pPr>
    </w:p>
    <w:p w14:paraId="5CD40A18" w14:textId="61E6832C" w:rsidR="0074725D" w:rsidRDefault="0074725D" w:rsidP="0074725D">
      <w:pPr>
        <w:pStyle w:val="ListParagraph"/>
        <w:numPr>
          <w:ilvl w:val="0"/>
          <w:numId w:val="10"/>
        </w:numPr>
        <w:rPr>
          <w:rFonts w:ascii="Arial" w:hAnsi="Arial" w:cs="Arial"/>
          <w:sz w:val="24"/>
          <w:szCs w:val="24"/>
        </w:rPr>
      </w:pPr>
      <w:r>
        <w:rPr>
          <w:rFonts w:ascii="Arial" w:hAnsi="Arial" w:cs="Arial"/>
          <w:sz w:val="24"/>
          <w:szCs w:val="24"/>
        </w:rPr>
        <w:t>Providing</w:t>
      </w:r>
      <w:r w:rsidRPr="0074725D">
        <w:rPr>
          <w:rFonts w:ascii="Arial" w:hAnsi="Arial" w:cs="Arial"/>
          <w:sz w:val="24"/>
          <w:szCs w:val="24"/>
        </w:rPr>
        <w:t xml:space="preserve"> </w:t>
      </w:r>
      <w:r w:rsidRPr="0074725D">
        <w:rPr>
          <w:rFonts w:ascii="Arial" w:hAnsi="Arial" w:cs="Arial"/>
          <w:sz w:val="24"/>
          <w:szCs w:val="24"/>
        </w:rPr>
        <w:t xml:space="preserve">socialization opportunities for students through clubs </w:t>
      </w:r>
      <w:r>
        <w:rPr>
          <w:rFonts w:ascii="Arial" w:hAnsi="Arial" w:cs="Arial"/>
          <w:sz w:val="24"/>
          <w:szCs w:val="24"/>
        </w:rPr>
        <w:t>and activities</w:t>
      </w:r>
    </w:p>
    <w:p w14:paraId="28DD57BF" w14:textId="299A076B" w:rsidR="0074725D" w:rsidRDefault="0074725D" w:rsidP="0074725D">
      <w:pPr>
        <w:pStyle w:val="ListParagraph"/>
        <w:rPr>
          <w:rFonts w:ascii="Arial" w:hAnsi="Arial" w:cs="Arial"/>
          <w:sz w:val="24"/>
          <w:szCs w:val="24"/>
        </w:rPr>
      </w:pPr>
      <w:r>
        <w:rPr>
          <w:rFonts w:ascii="Arial" w:hAnsi="Arial" w:cs="Arial"/>
          <w:sz w:val="24"/>
          <w:szCs w:val="24"/>
        </w:rPr>
        <w:t>with students around the world</w:t>
      </w:r>
    </w:p>
    <w:p w14:paraId="5510D609" w14:textId="77777777" w:rsidR="0078373C" w:rsidRDefault="0078373C" w:rsidP="0078373C">
      <w:pPr>
        <w:pStyle w:val="ListParagraph"/>
        <w:numPr>
          <w:ilvl w:val="0"/>
          <w:numId w:val="10"/>
        </w:numPr>
        <w:rPr>
          <w:rFonts w:ascii="Arial" w:hAnsi="Arial" w:cs="Arial"/>
          <w:sz w:val="24"/>
          <w:szCs w:val="24"/>
        </w:rPr>
      </w:pPr>
      <w:r w:rsidRPr="0074725D">
        <w:rPr>
          <w:rFonts w:ascii="Arial" w:hAnsi="Arial" w:cs="Arial"/>
          <w:sz w:val="24"/>
          <w:szCs w:val="24"/>
        </w:rPr>
        <w:t xml:space="preserve">Providing mentoring to address student personal development and individualized social emotional learning </w:t>
      </w:r>
    </w:p>
    <w:p w14:paraId="151B5822" w14:textId="77777777" w:rsidR="0078373C" w:rsidRDefault="0078373C" w:rsidP="0074725D">
      <w:pPr>
        <w:pStyle w:val="ListParagraph"/>
        <w:rPr>
          <w:rFonts w:ascii="Arial" w:hAnsi="Arial" w:cs="Arial"/>
          <w:sz w:val="24"/>
          <w:szCs w:val="24"/>
        </w:rPr>
      </w:pPr>
    </w:p>
    <w:p w14:paraId="47ED7659" w14:textId="77777777" w:rsidR="0078373C" w:rsidRPr="0074725D" w:rsidRDefault="0078373C" w:rsidP="0074725D">
      <w:pPr>
        <w:pStyle w:val="ListParagraph"/>
        <w:rPr>
          <w:rFonts w:ascii="Arial" w:hAnsi="Arial" w:cs="Arial"/>
          <w:sz w:val="24"/>
          <w:szCs w:val="24"/>
        </w:rPr>
      </w:pPr>
    </w:p>
    <w:p w14:paraId="4D941070" w14:textId="77777777" w:rsidR="0074725D" w:rsidRDefault="0074725D" w:rsidP="0074725D">
      <w:pPr>
        <w:rPr>
          <w:rFonts w:ascii="Arial" w:hAnsi="Arial" w:cs="Arial"/>
          <w:sz w:val="24"/>
          <w:szCs w:val="24"/>
        </w:rPr>
      </w:pPr>
    </w:p>
    <w:p w14:paraId="4612793B" w14:textId="77777777" w:rsidR="0074725D" w:rsidRPr="0074725D" w:rsidRDefault="0074725D" w:rsidP="0074725D">
      <w:pPr>
        <w:rPr>
          <w:rFonts w:ascii="Arial" w:hAnsi="Arial" w:cs="Arial"/>
          <w:sz w:val="24"/>
          <w:szCs w:val="24"/>
        </w:rPr>
      </w:pPr>
    </w:p>
    <w:p w14:paraId="0B99F77B" w14:textId="317D66F6" w:rsidR="00C716F1" w:rsidRPr="0074725D" w:rsidRDefault="00C716F1" w:rsidP="00C716F1">
      <w:pPr>
        <w:jc w:val="center"/>
        <w:rPr>
          <w:rFonts w:ascii="Arial" w:hAnsi="Arial" w:cs="Arial"/>
          <w:b/>
          <w:bCs/>
          <w:color w:val="2E74B5" w:themeColor="accent5" w:themeShade="BF"/>
          <w:sz w:val="32"/>
          <w:szCs w:val="32"/>
        </w:rPr>
      </w:pPr>
      <w:r>
        <w:rPr>
          <w:rFonts w:ascii="Arial" w:hAnsi="Arial" w:cs="Arial"/>
          <w:b/>
          <w:bCs/>
          <w:color w:val="2E74B5" w:themeColor="accent5" w:themeShade="BF"/>
          <w:sz w:val="32"/>
          <w:szCs w:val="32"/>
        </w:rPr>
        <w:lastRenderedPageBreak/>
        <w:t>Support Structure for English Language Learners/Multi-lingual Learners/Students with Disabilities</w:t>
      </w:r>
      <w:r w:rsidRPr="0074725D">
        <w:rPr>
          <w:rFonts w:ascii="Arial" w:hAnsi="Arial" w:cs="Arial"/>
          <w:b/>
          <w:bCs/>
          <w:color w:val="2E74B5" w:themeColor="accent5" w:themeShade="BF"/>
          <w:sz w:val="32"/>
          <w:szCs w:val="32"/>
        </w:rPr>
        <w:t xml:space="preserve"> for All Learners</w:t>
      </w:r>
    </w:p>
    <w:p w14:paraId="2CB7EF85" w14:textId="77777777" w:rsidR="00C716F1" w:rsidRPr="0074725D" w:rsidRDefault="00C716F1" w:rsidP="00C716F1">
      <w:pPr>
        <w:rPr>
          <w:rFonts w:ascii="Arial" w:hAnsi="Arial" w:cs="Arial"/>
          <w:sz w:val="24"/>
          <w:szCs w:val="24"/>
        </w:rPr>
      </w:pPr>
    </w:p>
    <w:p w14:paraId="15BF9EE9" w14:textId="77777777" w:rsidR="00C716F1" w:rsidRDefault="00C716F1" w:rsidP="00C716F1">
      <w:pPr>
        <w:pStyle w:val="ListParagraph"/>
        <w:numPr>
          <w:ilvl w:val="0"/>
          <w:numId w:val="10"/>
        </w:numPr>
        <w:rPr>
          <w:rFonts w:ascii="Arial" w:hAnsi="Arial" w:cs="Arial"/>
          <w:sz w:val="24"/>
          <w:szCs w:val="24"/>
        </w:rPr>
      </w:pPr>
      <w:r w:rsidRPr="00C716F1">
        <w:rPr>
          <w:rFonts w:ascii="Arial" w:hAnsi="Arial" w:cs="Arial"/>
          <w:sz w:val="24"/>
          <w:szCs w:val="24"/>
        </w:rPr>
        <w:t xml:space="preserve">Providing </w:t>
      </w:r>
      <w:r w:rsidRPr="00C716F1">
        <w:rPr>
          <w:rFonts w:ascii="Arial" w:hAnsi="Arial" w:cs="Arial"/>
          <w:sz w:val="24"/>
          <w:szCs w:val="24"/>
        </w:rPr>
        <w:t xml:space="preserve">language options for students who speak languages other than English </w:t>
      </w:r>
    </w:p>
    <w:p w14:paraId="276C7FE2" w14:textId="7C3270AD" w:rsidR="00C716F1" w:rsidRPr="00C716F1" w:rsidRDefault="00C716F1" w:rsidP="00C716F1">
      <w:pPr>
        <w:pStyle w:val="ListParagraph"/>
        <w:numPr>
          <w:ilvl w:val="0"/>
          <w:numId w:val="10"/>
        </w:numPr>
        <w:rPr>
          <w:rFonts w:ascii="Arial" w:hAnsi="Arial" w:cs="Arial"/>
          <w:sz w:val="24"/>
          <w:szCs w:val="24"/>
        </w:rPr>
      </w:pPr>
      <w:r>
        <w:rPr>
          <w:rFonts w:ascii="Arial" w:hAnsi="Arial" w:cs="Arial"/>
          <w:sz w:val="24"/>
          <w:szCs w:val="24"/>
        </w:rPr>
        <w:t>S</w:t>
      </w:r>
      <w:r w:rsidRPr="00C716F1">
        <w:rPr>
          <w:rFonts w:ascii="Arial" w:hAnsi="Arial" w:cs="Arial"/>
          <w:sz w:val="24"/>
          <w:szCs w:val="24"/>
        </w:rPr>
        <w:t>ocialization opportunities for students through clubs and activities</w:t>
      </w:r>
    </w:p>
    <w:p w14:paraId="10B90151" w14:textId="57DA3145" w:rsidR="00C716F1" w:rsidRPr="00C716F1" w:rsidRDefault="00C716F1" w:rsidP="00C716F1">
      <w:pPr>
        <w:pStyle w:val="ListParagraph"/>
        <w:rPr>
          <w:rFonts w:ascii="Arial" w:hAnsi="Arial" w:cs="Arial"/>
          <w:sz w:val="24"/>
          <w:szCs w:val="24"/>
        </w:rPr>
      </w:pPr>
      <w:r>
        <w:rPr>
          <w:rFonts w:ascii="Arial" w:hAnsi="Arial" w:cs="Arial"/>
          <w:sz w:val="24"/>
          <w:szCs w:val="24"/>
        </w:rPr>
        <w:t>with students around the world</w:t>
      </w:r>
    </w:p>
    <w:p w14:paraId="3966772E" w14:textId="77777777" w:rsidR="00C716F1" w:rsidRDefault="00C716F1" w:rsidP="00C716F1">
      <w:pPr>
        <w:pStyle w:val="ListParagraph"/>
        <w:numPr>
          <w:ilvl w:val="0"/>
          <w:numId w:val="10"/>
        </w:numPr>
        <w:rPr>
          <w:rFonts w:ascii="Arial" w:hAnsi="Arial" w:cs="Arial"/>
          <w:sz w:val="24"/>
          <w:szCs w:val="24"/>
        </w:rPr>
      </w:pPr>
      <w:r w:rsidRPr="0074725D">
        <w:rPr>
          <w:rFonts w:ascii="Arial" w:hAnsi="Arial" w:cs="Arial"/>
          <w:sz w:val="24"/>
          <w:szCs w:val="24"/>
        </w:rPr>
        <w:t xml:space="preserve">Providing </w:t>
      </w:r>
      <w:r>
        <w:rPr>
          <w:rFonts w:ascii="Arial" w:hAnsi="Arial" w:cs="Arial"/>
          <w:sz w:val="24"/>
          <w:szCs w:val="24"/>
        </w:rPr>
        <w:t>English as New Language classes online</w:t>
      </w:r>
    </w:p>
    <w:p w14:paraId="3A483744" w14:textId="77777777" w:rsidR="00C716F1" w:rsidRDefault="00C716F1" w:rsidP="00C716F1">
      <w:pPr>
        <w:pStyle w:val="ListParagraph"/>
        <w:numPr>
          <w:ilvl w:val="0"/>
          <w:numId w:val="10"/>
        </w:numPr>
        <w:rPr>
          <w:rFonts w:ascii="Arial" w:hAnsi="Arial" w:cs="Arial"/>
          <w:sz w:val="24"/>
          <w:szCs w:val="24"/>
        </w:rPr>
      </w:pPr>
      <w:r>
        <w:rPr>
          <w:rFonts w:ascii="Arial" w:hAnsi="Arial" w:cs="Arial"/>
          <w:sz w:val="24"/>
          <w:szCs w:val="24"/>
        </w:rPr>
        <w:t>Providing additional small group and one-on -one tutoring for Multi-lingual and Students with Disabilities</w:t>
      </w:r>
    </w:p>
    <w:p w14:paraId="37605714" w14:textId="32E3B074" w:rsidR="00C716F1" w:rsidRDefault="00C716F1" w:rsidP="00C716F1">
      <w:pPr>
        <w:pStyle w:val="ListParagraph"/>
        <w:numPr>
          <w:ilvl w:val="0"/>
          <w:numId w:val="10"/>
        </w:numPr>
        <w:rPr>
          <w:rFonts w:ascii="Arial" w:hAnsi="Arial" w:cs="Arial"/>
          <w:sz w:val="24"/>
          <w:szCs w:val="24"/>
        </w:rPr>
      </w:pPr>
      <w:r>
        <w:rPr>
          <w:rFonts w:ascii="Arial" w:hAnsi="Arial" w:cs="Arial"/>
          <w:sz w:val="24"/>
          <w:szCs w:val="24"/>
        </w:rPr>
        <w:t>M</w:t>
      </w:r>
      <w:r w:rsidRPr="0074725D">
        <w:rPr>
          <w:rFonts w:ascii="Arial" w:hAnsi="Arial" w:cs="Arial"/>
          <w:sz w:val="24"/>
          <w:szCs w:val="24"/>
        </w:rPr>
        <w:t xml:space="preserve">entoring to address student personal development and individualized social emotional learning </w:t>
      </w:r>
    </w:p>
    <w:p w14:paraId="63F517BF" w14:textId="7D5CBC2C" w:rsidR="00C716F1" w:rsidRDefault="00C716F1" w:rsidP="00C716F1">
      <w:pPr>
        <w:pStyle w:val="ListParagraph"/>
        <w:numPr>
          <w:ilvl w:val="0"/>
          <w:numId w:val="10"/>
        </w:numPr>
        <w:rPr>
          <w:rFonts w:ascii="Arial" w:hAnsi="Arial" w:cs="Arial"/>
          <w:sz w:val="24"/>
          <w:szCs w:val="24"/>
        </w:rPr>
      </w:pPr>
      <w:r>
        <w:rPr>
          <w:rFonts w:ascii="Arial" w:hAnsi="Arial" w:cs="Arial"/>
          <w:sz w:val="24"/>
          <w:szCs w:val="24"/>
        </w:rPr>
        <w:t>Core curriculum courses at varying levels</w:t>
      </w:r>
      <w:bookmarkStart w:id="0" w:name="_GoBack"/>
      <w:bookmarkEnd w:id="0"/>
    </w:p>
    <w:p w14:paraId="7A72B204" w14:textId="77777777" w:rsidR="00C716F1" w:rsidRPr="00C313F7" w:rsidRDefault="00C716F1" w:rsidP="00C313F7">
      <w:pPr>
        <w:rPr>
          <w:rFonts w:ascii="Arial" w:hAnsi="Arial" w:cs="Arial"/>
          <w:sz w:val="24"/>
          <w:szCs w:val="24"/>
        </w:rPr>
      </w:pPr>
    </w:p>
    <w:sectPr w:rsidR="00C716F1" w:rsidRPr="00C313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1993"/>
    <w:multiLevelType w:val="hybridMultilevel"/>
    <w:tmpl w:val="B6B6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96296"/>
    <w:multiLevelType w:val="multilevel"/>
    <w:tmpl w:val="9B28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3545F"/>
    <w:multiLevelType w:val="multilevel"/>
    <w:tmpl w:val="FA30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87F27"/>
    <w:multiLevelType w:val="hybridMultilevel"/>
    <w:tmpl w:val="B8F6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2B0C7D"/>
    <w:multiLevelType w:val="hybridMultilevel"/>
    <w:tmpl w:val="84D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AB75B5"/>
    <w:multiLevelType w:val="hybridMultilevel"/>
    <w:tmpl w:val="05AC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231C9"/>
    <w:multiLevelType w:val="multilevel"/>
    <w:tmpl w:val="5D70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12253C"/>
    <w:multiLevelType w:val="hybridMultilevel"/>
    <w:tmpl w:val="7182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90194D"/>
    <w:multiLevelType w:val="hybridMultilevel"/>
    <w:tmpl w:val="A294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4133DF"/>
    <w:multiLevelType w:val="multilevel"/>
    <w:tmpl w:val="CE0ADC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76EA514D"/>
    <w:multiLevelType w:val="multilevel"/>
    <w:tmpl w:val="6A8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321518"/>
    <w:multiLevelType w:val="multilevel"/>
    <w:tmpl w:val="CA58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4"/>
  </w:num>
  <w:num w:numId="4">
    <w:abstractNumId w:val="6"/>
  </w:num>
  <w:num w:numId="5">
    <w:abstractNumId w:val="2"/>
  </w:num>
  <w:num w:numId="6">
    <w:abstractNumId w:val="11"/>
  </w:num>
  <w:num w:numId="7">
    <w:abstractNumId w:val="1"/>
  </w:num>
  <w:num w:numId="8">
    <w:abstractNumId w:val="0"/>
  </w:num>
  <w:num w:numId="9">
    <w:abstractNumId w:val="5"/>
  </w:num>
  <w:num w:numId="10">
    <w:abstractNumId w:val="7"/>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61"/>
    <w:rsid w:val="0002047B"/>
    <w:rsid w:val="00031CFD"/>
    <w:rsid w:val="00135467"/>
    <w:rsid w:val="00262F6D"/>
    <w:rsid w:val="002B30F2"/>
    <w:rsid w:val="0074725D"/>
    <w:rsid w:val="0078373C"/>
    <w:rsid w:val="008F626E"/>
    <w:rsid w:val="00934158"/>
    <w:rsid w:val="00A14961"/>
    <w:rsid w:val="00C313F7"/>
    <w:rsid w:val="00C716F1"/>
    <w:rsid w:val="00CE323E"/>
    <w:rsid w:val="00D752A0"/>
    <w:rsid w:val="00DB6BB8"/>
    <w:rsid w:val="00E556E1"/>
    <w:rsid w:val="00E9362F"/>
    <w:rsid w:val="00F3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4FDAC"/>
  <w15:chartTrackingRefBased/>
  <w15:docId w15:val="{A56F0DB1-6075-4B6C-B329-660EF880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2047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title">
    <w:name w:val="content_title"/>
    <w:basedOn w:val="Normal"/>
    <w:rsid w:val="00A14961"/>
    <w:pPr>
      <w:spacing w:before="100" w:beforeAutospacing="1" w:after="100" w:afterAutospacing="1" w:line="285" w:lineRule="atLeast"/>
    </w:pPr>
    <w:rPr>
      <w:rFonts w:ascii="Trebuchet MS" w:eastAsia="Times New Roman" w:hAnsi="Trebuchet MS" w:cs="Arial"/>
      <w:b/>
      <w:bCs/>
      <w:color w:val="7B2E7C"/>
      <w:sz w:val="27"/>
      <w:szCs w:val="27"/>
    </w:rPr>
  </w:style>
  <w:style w:type="paragraph" w:customStyle="1" w:styleId="contentregular">
    <w:name w:val="contentregular"/>
    <w:basedOn w:val="Normal"/>
    <w:rsid w:val="00A14961"/>
    <w:pPr>
      <w:spacing w:before="100" w:beforeAutospacing="1" w:after="100" w:afterAutospacing="1" w:line="285" w:lineRule="atLeast"/>
    </w:pPr>
    <w:rPr>
      <w:rFonts w:ascii="Arial" w:eastAsia="Times New Roman" w:hAnsi="Arial" w:cs="Arial"/>
      <w:color w:val="000000"/>
      <w:sz w:val="18"/>
      <w:szCs w:val="18"/>
    </w:rPr>
  </w:style>
  <w:style w:type="table" w:styleId="TableGrid">
    <w:name w:val="Table Grid"/>
    <w:basedOn w:val="TableNormal"/>
    <w:uiPriority w:val="39"/>
    <w:rsid w:val="00F32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4B1"/>
    <w:pPr>
      <w:ind w:left="720"/>
      <w:contextualSpacing/>
    </w:pPr>
  </w:style>
  <w:style w:type="character" w:styleId="Hyperlink">
    <w:name w:val="Hyperlink"/>
    <w:basedOn w:val="DefaultParagraphFont"/>
    <w:uiPriority w:val="99"/>
    <w:semiHidden/>
    <w:unhideWhenUsed/>
    <w:rsid w:val="002B30F2"/>
    <w:rPr>
      <w:color w:val="0563C1" w:themeColor="hyperlink"/>
      <w:u w:val="single"/>
    </w:rPr>
  </w:style>
  <w:style w:type="paragraph" w:styleId="NormalWeb">
    <w:name w:val="Normal (Web)"/>
    <w:basedOn w:val="Normal"/>
    <w:uiPriority w:val="99"/>
    <w:semiHidden/>
    <w:unhideWhenUsed/>
    <w:rsid w:val="002B30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30F2"/>
    <w:rPr>
      <w:b/>
      <w:bCs/>
    </w:rPr>
  </w:style>
  <w:style w:type="character" w:customStyle="1" w:styleId="Heading4Char">
    <w:name w:val="Heading 4 Char"/>
    <w:basedOn w:val="DefaultParagraphFont"/>
    <w:link w:val="Heading4"/>
    <w:uiPriority w:val="9"/>
    <w:rsid w:val="0002047B"/>
    <w:rPr>
      <w:rFonts w:ascii="Times New Roman" w:eastAsia="Times New Roman" w:hAnsi="Times New Roman" w:cs="Times New Roman"/>
      <w:b/>
      <w:bCs/>
      <w:sz w:val="24"/>
      <w:szCs w:val="24"/>
    </w:rPr>
  </w:style>
  <w:style w:type="character" w:customStyle="1" w:styleId="x-el">
    <w:name w:val="x-el"/>
    <w:basedOn w:val="DefaultParagraphFont"/>
    <w:rsid w:val="0002047B"/>
  </w:style>
  <w:style w:type="paragraph" w:customStyle="1" w:styleId="x-el1">
    <w:name w:val="x-el1"/>
    <w:basedOn w:val="Normal"/>
    <w:rsid w:val="00020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881593">
      <w:bodyDiv w:val="1"/>
      <w:marLeft w:val="0"/>
      <w:marRight w:val="0"/>
      <w:marTop w:val="0"/>
      <w:marBottom w:val="0"/>
      <w:divBdr>
        <w:top w:val="none" w:sz="0" w:space="0" w:color="auto"/>
        <w:left w:val="none" w:sz="0" w:space="0" w:color="auto"/>
        <w:bottom w:val="none" w:sz="0" w:space="0" w:color="auto"/>
        <w:right w:val="none" w:sz="0" w:space="0" w:color="auto"/>
      </w:divBdr>
      <w:divsChild>
        <w:div w:id="2083989271">
          <w:marLeft w:val="0"/>
          <w:marRight w:val="0"/>
          <w:marTop w:val="0"/>
          <w:marBottom w:val="0"/>
          <w:divBdr>
            <w:top w:val="none" w:sz="0" w:space="0" w:color="auto"/>
            <w:left w:val="none" w:sz="0" w:space="0" w:color="auto"/>
            <w:bottom w:val="none" w:sz="0" w:space="0" w:color="auto"/>
            <w:right w:val="none" w:sz="0" w:space="0" w:color="auto"/>
          </w:divBdr>
          <w:divsChild>
            <w:div w:id="1985502695">
              <w:marLeft w:val="0"/>
              <w:marRight w:val="0"/>
              <w:marTop w:val="0"/>
              <w:marBottom w:val="0"/>
              <w:divBdr>
                <w:top w:val="none" w:sz="0" w:space="0" w:color="auto"/>
                <w:left w:val="none" w:sz="0" w:space="0" w:color="auto"/>
                <w:bottom w:val="none" w:sz="0" w:space="0" w:color="auto"/>
                <w:right w:val="none" w:sz="0" w:space="0" w:color="auto"/>
              </w:divBdr>
              <w:divsChild>
                <w:div w:id="968827399">
                  <w:marLeft w:val="0"/>
                  <w:marRight w:val="0"/>
                  <w:marTop w:val="0"/>
                  <w:marBottom w:val="0"/>
                  <w:divBdr>
                    <w:top w:val="none" w:sz="0" w:space="0" w:color="auto"/>
                    <w:left w:val="none" w:sz="0" w:space="0" w:color="auto"/>
                    <w:bottom w:val="none" w:sz="0" w:space="0" w:color="auto"/>
                    <w:right w:val="none" w:sz="0" w:space="0" w:color="auto"/>
                  </w:divBdr>
                  <w:divsChild>
                    <w:div w:id="1899317972">
                      <w:marLeft w:val="0"/>
                      <w:marRight w:val="0"/>
                      <w:marTop w:val="0"/>
                      <w:marBottom w:val="0"/>
                      <w:divBdr>
                        <w:top w:val="none" w:sz="0" w:space="0" w:color="auto"/>
                        <w:left w:val="none" w:sz="0" w:space="0" w:color="auto"/>
                        <w:bottom w:val="none" w:sz="0" w:space="0" w:color="auto"/>
                        <w:right w:val="none" w:sz="0" w:space="0" w:color="auto"/>
                      </w:divBdr>
                      <w:divsChild>
                        <w:div w:id="1100181575">
                          <w:marLeft w:val="-360"/>
                          <w:marRight w:val="-360"/>
                          <w:marTop w:val="0"/>
                          <w:marBottom w:val="0"/>
                          <w:divBdr>
                            <w:top w:val="none" w:sz="0" w:space="0" w:color="auto"/>
                            <w:left w:val="none" w:sz="0" w:space="0" w:color="auto"/>
                            <w:bottom w:val="none" w:sz="0" w:space="0" w:color="auto"/>
                            <w:right w:val="none" w:sz="0" w:space="0" w:color="auto"/>
                          </w:divBdr>
                          <w:divsChild>
                            <w:div w:id="1720208154">
                              <w:marLeft w:val="0"/>
                              <w:marRight w:val="0"/>
                              <w:marTop w:val="0"/>
                              <w:marBottom w:val="0"/>
                              <w:divBdr>
                                <w:top w:val="none" w:sz="0" w:space="0" w:color="auto"/>
                                <w:left w:val="none" w:sz="0" w:space="0" w:color="auto"/>
                                <w:bottom w:val="none" w:sz="0" w:space="0" w:color="auto"/>
                                <w:right w:val="none" w:sz="0" w:space="0" w:color="auto"/>
                              </w:divBdr>
                              <w:divsChild>
                                <w:div w:id="1776754320">
                                  <w:marLeft w:val="0"/>
                                  <w:marRight w:val="0"/>
                                  <w:marTop w:val="0"/>
                                  <w:marBottom w:val="480"/>
                                  <w:divBdr>
                                    <w:top w:val="none" w:sz="0" w:space="0" w:color="auto"/>
                                    <w:left w:val="none" w:sz="0" w:space="0" w:color="auto"/>
                                    <w:bottom w:val="none" w:sz="0" w:space="0" w:color="auto"/>
                                    <w:right w:val="none" w:sz="0" w:space="0" w:color="auto"/>
                                  </w:divBdr>
                                  <w:divsChild>
                                    <w:div w:id="1219365795">
                                      <w:marLeft w:val="0"/>
                                      <w:marRight w:val="0"/>
                                      <w:marTop w:val="0"/>
                                      <w:marBottom w:val="360"/>
                                      <w:divBdr>
                                        <w:top w:val="none" w:sz="0" w:space="0" w:color="auto"/>
                                        <w:left w:val="none" w:sz="0" w:space="0" w:color="auto"/>
                                        <w:bottom w:val="none" w:sz="0" w:space="0" w:color="auto"/>
                                        <w:right w:val="none" w:sz="0" w:space="0" w:color="auto"/>
                                      </w:divBdr>
                                    </w:div>
                                  </w:divsChild>
                                </w:div>
                                <w:div w:id="21123857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747444">
          <w:marLeft w:val="0"/>
          <w:marRight w:val="0"/>
          <w:marTop w:val="0"/>
          <w:marBottom w:val="0"/>
          <w:divBdr>
            <w:top w:val="none" w:sz="0" w:space="0" w:color="auto"/>
            <w:left w:val="none" w:sz="0" w:space="0" w:color="auto"/>
            <w:bottom w:val="none" w:sz="0" w:space="0" w:color="auto"/>
            <w:right w:val="none" w:sz="0" w:space="0" w:color="auto"/>
          </w:divBdr>
          <w:divsChild>
            <w:div w:id="1407604994">
              <w:marLeft w:val="0"/>
              <w:marRight w:val="0"/>
              <w:marTop w:val="0"/>
              <w:marBottom w:val="0"/>
              <w:divBdr>
                <w:top w:val="none" w:sz="0" w:space="0" w:color="auto"/>
                <w:left w:val="none" w:sz="0" w:space="0" w:color="auto"/>
                <w:bottom w:val="none" w:sz="0" w:space="0" w:color="auto"/>
                <w:right w:val="none" w:sz="0" w:space="0" w:color="auto"/>
              </w:divBdr>
              <w:divsChild>
                <w:div w:id="170264125">
                  <w:marLeft w:val="0"/>
                  <w:marRight w:val="0"/>
                  <w:marTop w:val="0"/>
                  <w:marBottom w:val="0"/>
                  <w:divBdr>
                    <w:top w:val="none" w:sz="0" w:space="0" w:color="auto"/>
                    <w:left w:val="none" w:sz="0" w:space="0" w:color="auto"/>
                    <w:bottom w:val="none" w:sz="0" w:space="0" w:color="auto"/>
                    <w:right w:val="none" w:sz="0" w:space="0" w:color="auto"/>
                  </w:divBdr>
                  <w:divsChild>
                    <w:div w:id="610475711">
                      <w:marLeft w:val="0"/>
                      <w:marRight w:val="0"/>
                      <w:marTop w:val="0"/>
                      <w:marBottom w:val="0"/>
                      <w:divBdr>
                        <w:top w:val="none" w:sz="0" w:space="0" w:color="auto"/>
                        <w:left w:val="none" w:sz="0" w:space="0" w:color="auto"/>
                        <w:bottom w:val="none" w:sz="0" w:space="0" w:color="auto"/>
                        <w:right w:val="none" w:sz="0" w:space="0" w:color="auto"/>
                      </w:divBdr>
                      <w:divsChild>
                        <w:div w:id="796988492">
                          <w:marLeft w:val="-360"/>
                          <w:marRight w:val="-360"/>
                          <w:marTop w:val="0"/>
                          <w:marBottom w:val="0"/>
                          <w:divBdr>
                            <w:top w:val="none" w:sz="0" w:space="0" w:color="auto"/>
                            <w:left w:val="none" w:sz="0" w:space="0" w:color="auto"/>
                            <w:bottom w:val="none" w:sz="0" w:space="0" w:color="auto"/>
                            <w:right w:val="none" w:sz="0" w:space="0" w:color="auto"/>
                          </w:divBdr>
                          <w:divsChild>
                            <w:div w:id="1345202337">
                              <w:marLeft w:val="0"/>
                              <w:marRight w:val="0"/>
                              <w:marTop w:val="0"/>
                              <w:marBottom w:val="0"/>
                              <w:divBdr>
                                <w:top w:val="none" w:sz="0" w:space="0" w:color="auto"/>
                                <w:left w:val="none" w:sz="0" w:space="0" w:color="auto"/>
                                <w:bottom w:val="none" w:sz="0" w:space="0" w:color="auto"/>
                                <w:right w:val="none" w:sz="0" w:space="0" w:color="auto"/>
                              </w:divBdr>
                              <w:divsChild>
                                <w:div w:id="20036998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eks.com/k12/course_products" TargetMode="External"/><Relationship Id="rId3" Type="http://schemas.openxmlformats.org/officeDocument/2006/relationships/settings" Target="settings.xml"/><Relationship Id="rId7" Type="http://schemas.openxmlformats.org/officeDocument/2006/relationships/hyperlink" Target="https://www.aleks.com/k12/research_behind_ale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leks.com/k12/quicktables" TargetMode="External"/><Relationship Id="rId4" Type="http://schemas.openxmlformats.org/officeDocument/2006/relationships/webSettings" Target="webSettings.xml"/><Relationship Id="rId9" Type="http://schemas.openxmlformats.org/officeDocument/2006/relationships/hyperlink" Target="https://www.aleks.com/k12/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10</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Claytisha</dc:creator>
  <cp:keywords/>
  <dc:description/>
  <cp:lastModifiedBy>Walden, Claytisha</cp:lastModifiedBy>
  <cp:revision>5</cp:revision>
  <dcterms:created xsi:type="dcterms:W3CDTF">2020-08-03T10:28:00Z</dcterms:created>
  <dcterms:modified xsi:type="dcterms:W3CDTF">2020-08-04T11:35:00Z</dcterms:modified>
</cp:coreProperties>
</file>