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DE16" w14:textId="4FC49A9E" w:rsidR="00D63AD6" w:rsidRPr="00291ECE" w:rsidRDefault="00301E33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  <w:r w:rsidRPr="00291ECE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F606705" wp14:editId="00133890">
            <wp:simplePos x="0" y="0"/>
            <wp:positionH relativeFrom="column">
              <wp:posOffset>5056094</wp:posOffset>
            </wp:positionH>
            <wp:positionV relativeFrom="paragraph">
              <wp:posOffset>-1091133</wp:posOffset>
            </wp:positionV>
            <wp:extent cx="1771650" cy="1771650"/>
            <wp:effectExtent l="0" t="0" r="6350" b="6350"/>
            <wp:wrapNone/>
            <wp:docPr id="1062421907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AD6" w:rsidRPr="00291ECE">
        <w:rPr>
          <w:rFonts w:ascii="Sassoon Montessori Rg" w:hAnsi="Sassoon Montessori Rg" w:cs="Helvetica"/>
          <w:b/>
          <w:bCs/>
          <w:color w:val="100E08"/>
          <w:kern w:val="0"/>
        </w:rPr>
        <w:t>Whistle Blowing Policy</w:t>
      </w:r>
      <w:r w:rsidRPr="00291ECE">
        <w:rPr>
          <w:rFonts w:ascii="Sassoon Montessori Rg" w:hAnsi="Sassoon Montessori Rg" w:cs="Helvetica"/>
          <w:b/>
          <w:bCs/>
          <w:color w:val="100E08"/>
          <w:kern w:val="0"/>
        </w:rPr>
        <w:t xml:space="preserve">- </w:t>
      </w:r>
      <w:r w:rsidR="00D63AD6" w:rsidRPr="00291ECE">
        <w:rPr>
          <w:rFonts w:ascii="Sassoon Montessori Rg" w:hAnsi="Sassoon Montessori Rg" w:cs="Helvetica"/>
          <w:b/>
          <w:bCs/>
          <w:color w:val="100E08"/>
          <w:kern w:val="0"/>
        </w:rPr>
        <w:t xml:space="preserve">Amelia’s House </w:t>
      </w:r>
    </w:p>
    <w:p w14:paraId="4AE51A6B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3AD6" w:rsidRPr="00301E33" w14:paraId="79107AA8" w14:textId="77777777" w:rsidTr="00D63AD6">
        <w:tc>
          <w:tcPr>
            <w:tcW w:w="3005" w:type="dxa"/>
          </w:tcPr>
          <w:p w14:paraId="0F2FE979" w14:textId="77777777" w:rsidR="00D63AD6" w:rsidRPr="00301E33" w:rsidRDefault="00D63AD6" w:rsidP="00D63A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</w:p>
        </w:tc>
        <w:tc>
          <w:tcPr>
            <w:tcW w:w="3005" w:type="dxa"/>
          </w:tcPr>
          <w:p w14:paraId="3C1C6FB8" w14:textId="5A9AA752" w:rsidR="00D63AD6" w:rsidRPr="00301E33" w:rsidRDefault="00301E33" w:rsidP="00D63A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 w:rsidRPr="00301E33">
              <w:rPr>
                <w:rFonts w:ascii="Sassoon Montessori Rg" w:hAnsi="Sassoon Montessori Rg" w:cs="Helvetica"/>
                <w:color w:val="100E08"/>
                <w:kern w:val="0"/>
              </w:rPr>
              <w:t>Person Responsible</w:t>
            </w:r>
          </w:p>
        </w:tc>
        <w:tc>
          <w:tcPr>
            <w:tcW w:w="3006" w:type="dxa"/>
          </w:tcPr>
          <w:p w14:paraId="29F6B87E" w14:textId="1B7ADE4B" w:rsidR="00D63AD6" w:rsidRPr="00301E33" w:rsidRDefault="00301E33" w:rsidP="00D63A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 w:rsidRPr="00301E33">
              <w:rPr>
                <w:rFonts w:ascii="Sassoon Montessori Rg" w:hAnsi="Sassoon Montessori Rg" w:cs="Helvetica"/>
                <w:color w:val="100E08"/>
                <w:kern w:val="0"/>
              </w:rPr>
              <w:t>Date</w:t>
            </w:r>
          </w:p>
        </w:tc>
      </w:tr>
      <w:tr w:rsidR="00D63AD6" w:rsidRPr="00301E33" w14:paraId="6B6F40E3" w14:textId="77777777" w:rsidTr="00D63AD6">
        <w:tc>
          <w:tcPr>
            <w:tcW w:w="3005" w:type="dxa"/>
          </w:tcPr>
          <w:p w14:paraId="083E8AC7" w14:textId="6523560F" w:rsidR="00D63AD6" w:rsidRPr="00301E33" w:rsidRDefault="00301E33" w:rsidP="00D63A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 w:rsidRPr="00301E33">
              <w:rPr>
                <w:rFonts w:ascii="Sassoon Montessori Rg" w:hAnsi="Sassoon Montessori Rg" w:cs="Helvetica"/>
                <w:color w:val="100E08"/>
                <w:kern w:val="0"/>
              </w:rPr>
              <w:t xml:space="preserve">Development </w:t>
            </w:r>
          </w:p>
        </w:tc>
        <w:tc>
          <w:tcPr>
            <w:tcW w:w="3005" w:type="dxa"/>
          </w:tcPr>
          <w:p w14:paraId="625E9EA0" w14:textId="00B49DCE" w:rsidR="00D63AD6" w:rsidRPr="00301E33" w:rsidRDefault="00291ECE" w:rsidP="00D63A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>
              <w:rPr>
                <w:rFonts w:ascii="Sassoon Montessori Rg" w:hAnsi="Sassoon Montessori Rg" w:cs="Helvetica"/>
                <w:color w:val="100E08"/>
                <w:kern w:val="0"/>
              </w:rPr>
              <w:t>Annabel Gurdikyan-Williams</w:t>
            </w:r>
          </w:p>
        </w:tc>
        <w:tc>
          <w:tcPr>
            <w:tcW w:w="3006" w:type="dxa"/>
          </w:tcPr>
          <w:p w14:paraId="62F85204" w14:textId="38CE9351" w:rsidR="00D63AD6" w:rsidRPr="00301E33" w:rsidRDefault="00291ECE" w:rsidP="00D63A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>
              <w:rPr>
                <w:rFonts w:ascii="Sassoon Montessori Rg" w:hAnsi="Sassoon Montessori Rg" w:cs="Helvetica"/>
                <w:color w:val="100E08"/>
                <w:kern w:val="0"/>
              </w:rPr>
              <w:t>13/01/2025</w:t>
            </w:r>
          </w:p>
        </w:tc>
      </w:tr>
      <w:tr w:rsidR="00291ECE" w:rsidRPr="00301E33" w14:paraId="2CD6E7A4" w14:textId="77777777" w:rsidTr="00D63AD6">
        <w:tc>
          <w:tcPr>
            <w:tcW w:w="3005" w:type="dxa"/>
          </w:tcPr>
          <w:p w14:paraId="261931B6" w14:textId="4867FB76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 w:rsidRPr="00301E33">
              <w:rPr>
                <w:rFonts w:ascii="Sassoon Montessori Rg" w:hAnsi="Sassoon Montessori Rg" w:cs="Helvetica"/>
                <w:color w:val="100E08"/>
                <w:kern w:val="0"/>
              </w:rPr>
              <w:t>Reviewed</w:t>
            </w:r>
          </w:p>
        </w:tc>
        <w:tc>
          <w:tcPr>
            <w:tcW w:w="3005" w:type="dxa"/>
          </w:tcPr>
          <w:p w14:paraId="2F94E684" w14:textId="5FA9852B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>
              <w:rPr>
                <w:rFonts w:ascii="Sassoon Montessori Rg" w:hAnsi="Sassoon Montessori Rg" w:cs="Helvetica"/>
                <w:color w:val="100E08"/>
                <w:kern w:val="0"/>
              </w:rPr>
              <w:t>Annabel Gurdikyan-Williams</w:t>
            </w:r>
          </w:p>
        </w:tc>
        <w:tc>
          <w:tcPr>
            <w:tcW w:w="3006" w:type="dxa"/>
          </w:tcPr>
          <w:p w14:paraId="7E5C0FCB" w14:textId="0566BC3C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>
              <w:rPr>
                <w:rFonts w:ascii="Sassoon Montessori Rg" w:hAnsi="Sassoon Montessori Rg" w:cs="Helvetica"/>
                <w:color w:val="100E08"/>
                <w:kern w:val="0"/>
              </w:rPr>
              <w:t>13/01/2025</w:t>
            </w:r>
          </w:p>
        </w:tc>
      </w:tr>
      <w:tr w:rsidR="00291ECE" w:rsidRPr="00301E33" w14:paraId="5381FF17" w14:textId="77777777" w:rsidTr="00D63AD6">
        <w:tc>
          <w:tcPr>
            <w:tcW w:w="3005" w:type="dxa"/>
          </w:tcPr>
          <w:p w14:paraId="4B815306" w14:textId="669E4CB1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 w:rsidRPr="00301E33">
              <w:rPr>
                <w:rFonts w:ascii="Sassoon Montessori Rg" w:hAnsi="Sassoon Montessori Rg" w:cs="Helvetica"/>
                <w:color w:val="100E08"/>
                <w:kern w:val="0"/>
              </w:rPr>
              <w:t>Reviewed</w:t>
            </w:r>
          </w:p>
        </w:tc>
        <w:tc>
          <w:tcPr>
            <w:tcW w:w="3005" w:type="dxa"/>
          </w:tcPr>
          <w:p w14:paraId="3B5ADBDB" w14:textId="77777777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</w:p>
        </w:tc>
        <w:tc>
          <w:tcPr>
            <w:tcW w:w="3006" w:type="dxa"/>
          </w:tcPr>
          <w:p w14:paraId="27B12FC2" w14:textId="77777777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</w:p>
        </w:tc>
      </w:tr>
      <w:tr w:rsidR="00291ECE" w:rsidRPr="00301E33" w14:paraId="31ECD0B9" w14:textId="77777777" w:rsidTr="00D63AD6">
        <w:tc>
          <w:tcPr>
            <w:tcW w:w="3005" w:type="dxa"/>
          </w:tcPr>
          <w:p w14:paraId="3D23F87C" w14:textId="2136084E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 w:rsidRPr="00301E33">
              <w:rPr>
                <w:rFonts w:ascii="Sassoon Montessori Rg" w:hAnsi="Sassoon Montessori Rg" w:cs="Helvetica"/>
                <w:color w:val="100E08"/>
                <w:kern w:val="0"/>
              </w:rPr>
              <w:t>Signed Off</w:t>
            </w:r>
          </w:p>
        </w:tc>
        <w:tc>
          <w:tcPr>
            <w:tcW w:w="3005" w:type="dxa"/>
          </w:tcPr>
          <w:p w14:paraId="280092CD" w14:textId="3DA47142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>
              <w:rPr>
                <w:rFonts w:ascii="Sassoon Montessori Rg" w:hAnsi="Sassoon Montessori Rg" w:cs="Helvetica"/>
                <w:color w:val="100E08"/>
                <w:kern w:val="0"/>
              </w:rPr>
              <w:t>Annabel Gurdikyan-Williams</w:t>
            </w:r>
          </w:p>
        </w:tc>
        <w:tc>
          <w:tcPr>
            <w:tcW w:w="3006" w:type="dxa"/>
          </w:tcPr>
          <w:p w14:paraId="390C8F93" w14:textId="460C8AF0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>
              <w:rPr>
                <w:rFonts w:ascii="Sassoon Montessori Rg" w:hAnsi="Sassoon Montessori Rg" w:cs="Helvetica"/>
                <w:color w:val="100E08"/>
                <w:kern w:val="0"/>
              </w:rPr>
              <w:t>13/01/2025</w:t>
            </w:r>
          </w:p>
        </w:tc>
      </w:tr>
      <w:tr w:rsidR="00291ECE" w:rsidRPr="00301E33" w14:paraId="6B4AFCF8" w14:textId="77777777" w:rsidTr="00D63AD6">
        <w:tc>
          <w:tcPr>
            <w:tcW w:w="3005" w:type="dxa"/>
          </w:tcPr>
          <w:p w14:paraId="65100646" w14:textId="74498880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 w:rsidRPr="00301E33">
              <w:rPr>
                <w:rFonts w:ascii="Sassoon Montessori Rg" w:hAnsi="Sassoon Montessori Rg" w:cs="Helvetica"/>
                <w:color w:val="100E08"/>
                <w:kern w:val="0"/>
              </w:rPr>
              <w:t>Next Review</w:t>
            </w:r>
          </w:p>
        </w:tc>
        <w:tc>
          <w:tcPr>
            <w:tcW w:w="3005" w:type="dxa"/>
          </w:tcPr>
          <w:p w14:paraId="32CD86B2" w14:textId="77777777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</w:p>
        </w:tc>
        <w:tc>
          <w:tcPr>
            <w:tcW w:w="3006" w:type="dxa"/>
          </w:tcPr>
          <w:p w14:paraId="11B51749" w14:textId="19C6C02D" w:rsidR="00291ECE" w:rsidRPr="00301E33" w:rsidRDefault="00291ECE" w:rsidP="00291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assoon Montessori Rg" w:hAnsi="Sassoon Montessori Rg" w:cs="Helvetica"/>
                <w:color w:val="100E08"/>
                <w:kern w:val="0"/>
              </w:rPr>
            </w:pPr>
            <w:r>
              <w:rPr>
                <w:rFonts w:ascii="Sassoon Montessori Rg" w:hAnsi="Sassoon Montessori Rg" w:cs="Helvetica"/>
                <w:color w:val="100E08"/>
                <w:kern w:val="0"/>
              </w:rPr>
              <w:t>Jan 2026</w:t>
            </w:r>
          </w:p>
        </w:tc>
      </w:tr>
    </w:tbl>
    <w:p w14:paraId="040A141F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p w14:paraId="51F55DCC" w14:textId="1C18F209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t>Purpose</w:t>
      </w:r>
    </w:p>
    <w:p w14:paraId="18829323" w14:textId="0D415060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The Senior Management must adequately manage risk and cultural issues within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Amelia’s House</w:t>
      </w:r>
      <w:r w:rsidRPr="00301E33">
        <w:rPr>
          <w:rFonts w:ascii="Sassoon Montessori Rg" w:hAnsi="Sassoon Montessori Rg" w:cs="Helvetica"/>
          <w:color w:val="100E08"/>
          <w:kern w:val="0"/>
        </w:rPr>
        <w:t>. This policy promotes a culture of compliance, honesty and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ethical </w:t>
      </w:r>
      <w:r w:rsidRPr="00301E33">
        <w:rPr>
          <w:rFonts w:ascii="Sassoon Montessori Rg" w:hAnsi="Sassoon Montessori Rg" w:cs="Helvetica"/>
          <w:color w:val="100E08"/>
          <w:kern w:val="0"/>
        </w:rPr>
        <w:t>behaviour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within the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Amelia’s House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. </w:t>
      </w:r>
      <w:r w:rsidRPr="00301E33">
        <w:rPr>
          <w:rFonts w:ascii="Sassoon Montessori Rg" w:hAnsi="Sassoon Montessori Rg" w:cs="Helvetica"/>
          <w:color w:val="100E08"/>
          <w:kern w:val="0"/>
        </w:rPr>
        <w:t>Amelia’</w:t>
      </w:r>
      <w:r w:rsidRPr="00301E33">
        <w:rPr>
          <w:rFonts w:ascii="Sassoon Montessori Rg" w:hAnsi="Sassoon Montessori Rg" w:cs="Helvetica"/>
          <w:color w:val="100E08"/>
          <w:kern w:val="0"/>
        </w:rPr>
        <w:t>s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House’s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aim is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to encourage staff to report any wrongdoing in good faith and in an environment free from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victimisation.</w:t>
      </w:r>
    </w:p>
    <w:p w14:paraId="178515B2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p w14:paraId="64536DB8" w14:textId="0E4566CA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t>Scope</w:t>
      </w:r>
    </w:p>
    <w:p w14:paraId="408D1931" w14:textId="1AC33BE6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This policy applies to all Staff members including directors, contractors, consultants, secondees,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t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rustees and volunteers working for or with </w:t>
      </w:r>
      <w:r w:rsidRPr="00301E33">
        <w:rPr>
          <w:rFonts w:ascii="Sassoon Montessori Rg" w:hAnsi="Sassoon Montessori Rg" w:cs="Helvetica"/>
          <w:color w:val="100E08"/>
          <w:kern w:val="0"/>
        </w:rPr>
        <w:t>Amelia’s House.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This policy sets out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the minimum requirements 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for Amelia’s House </w:t>
      </w:r>
      <w:r w:rsidRPr="00301E33">
        <w:rPr>
          <w:rFonts w:ascii="Sassoon Montessori Rg" w:hAnsi="Sassoon Montessori Rg" w:cs="Helvetica"/>
          <w:color w:val="100E08"/>
          <w:kern w:val="0"/>
        </w:rPr>
        <w:t>or our members.</w:t>
      </w:r>
    </w:p>
    <w:p w14:paraId="54D370C1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</w:p>
    <w:p w14:paraId="700D899F" w14:textId="1F93F4B4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t>Policy</w:t>
      </w: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t>Commitment</w:t>
      </w:r>
    </w:p>
    <w:p w14:paraId="0D05DC1F" w14:textId="2E08113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Amelia’s House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Management encourage all staff to report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w</w:t>
      </w:r>
      <w:r w:rsidRPr="00301E33">
        <w:rPr>
          <w:rFonts w:ascii="Sassoon Montessori Rg" w:hAnsi="Sassoon Montessori Rg" w:cs="Helvetica"/>
          <w:color w:val="100E08"/>
          <w:kern w:val="0"/>
        </w:rPr>
        <w:t>rongdoing. All staff should feel confident and comfortable reporting any Wrongdoing.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Amelia’s House m</w:t>
      </w:r>
      <w:r w:rsidRPr="00301E33">
        <w:rPr>
          <w:rFonts w:ascii="Sassoon Montessori Rg" w:hAnsi="Sassoon Montessori Rg" w:cs="Helvetica"/>
          <w:color w:val="100E08"/>
          <w:kern w:val="0"/>
        </w:rPr>
        <w:t>anagement are committed to protecting and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supporting the dignity, wellbeing, career and reputation of anyone reporting Wrongdoing.</w:t>
      </w:r>
    </w:p>
    <w:p w14:paraId="582DFFF9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</w:p>
    <w:p w14:paraId="34DA5872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t>What is “Wrongdoing”?</w:t>
      </w:r>
    </w:p>
    <w:p w14:paraId="377FD652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Examples of Wrongdoing include, but are not limited to, the following:</w:t>
      </w:r>
    </w:p>
    <w:p w14:paraId="3E4DD783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• A breach of regulations or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laws;</w:t>
      </w:r>
      <w:proofErr w:type="gramEnd"/>
    </w:p>
    <w:p w14:paraId="4B51A09E" w14:textId="018ADFD8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• A breach of the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Amelia’s House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Policies and </w:t>
      </w:r>
      <w:r w:rsidRPr="00301E33">
        <w:rPr>
          <w:rFonts w:ascii="Sassoon Montessori Rg" w:hAnsi="Sassoon Montessori Rg" w:cs="Helvetica"/>
          <w:color w:val="100E08"/>
          <w:kern w:val="0"/>
        </w:rPr>
        <w:t>Codes.</w:t>
      </w:r>
    </w:p>
    <w:p w14:paraId="158BBA0C" w14:textId="6C346205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• Dishonest or corrupt </w:t>
      </w:r>
      <w:r w:rsidRPr="00301E33">
        <w:rPr>
          <w:rFonts w:ascii="Sassoon Montessori Rg" w:hAnsi="Sassoon Montessori Rg" w:cs="Helvetica"/>
          <w:color w:val="100E08"/>
          <w:kern w:val="0"/>
        </w:rPr>
        <w:t>behaviour</w:t>
      </w:r>
      <w:r w:rsidRPr="00301E33">
        <w:rPr>
          <w:rFonts w:ascii="Sassoon Montessori Rg" w:hAnsi="Sassoon Montessori Rg" w:cs="Helvetica"/>
          <w:color w:val="100E08"/>
          <w:kern w:val="0"/>
        </w:rPr>
        <w:t>, including soliciting, accepting or offering a bribe, facilitation</w:t>
      </w:r>
    </w:p>
    <w:p w14:paraId="2C6D205F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payments or other such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benefits;</w:t>
      </w:r>
      <w:proofErr w:type="gramEnd"/>
    </w:p>
    <w:p w14:paraId="717FB752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• Fraudulent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activity;</w:t>
      </w:r>
      <w:proofErr w:type="gramEnd"/>
    </w:p>
    <w:p w14:paraId="4BA8CAAF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• Illegal activity (including theft, drug sale / use, violence or threatened violence and property</w:t>
      </w:r>
    </w:p>
    <w:p w14:paraId="25748C32" w14:textId="0FEB0F74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damage)</w:t>
      </w:r>
      <w:r w:rsidR="00291ECE">
        <w:rPr>
          <w:rFonts w:ascii="Sassoon Montessori Rg" w:hAnsi="Sassoon Montessori Rg" w:cs="Helvetica"/>
          <w:color w:val="100E08"/>
          <w:kern w:val="0"/>
        </w:rPr>
        <w:t>.</w:t>
      </w:r>
    </w:p>
    <w:p w14:paraId="03330DDE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• Impeding internal or external audit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processes;</w:t>
      </w:r>
      <w:proofErr w:type="gramEnd"/>
    </w:p>
    <w:p w14:paraId="362B9451" w14:textId="4B8CC559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• Improper </w:t>
      </w:r>
      <w:r w:rsidRPr="00301E33">
        <w:rPr>
          <w:rFonts w:ascii="Sassoon Montessori Rg" w:hAnsi="Sassoon Montessori Rg" w:cs="Helvetica"/>
          <w:color w:val="100E08"/>
          <w:kern w:val="0"/>
        </w:rPr>
        <w:t>behaviour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relating to accounting, internal accounting controls, actuarial, or audit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matters</w:t>
      </w:r>
      <w:r w:rsidR="00291ECE">
        <w:rPr>
          <w:rFonts w:ascii="Sassoon Montessori Rg" w:hAnsi="Sassoon Montessori Rg" w:cs="Helvetica"/>
          <w:color w:val="100E08"/>
          <w:kern w:val="0"/>
        </w:rPr>
        <w:t>.</w:t>
      </w:r>
    </w:p>
    <w:p w14:paraId="40E5A76A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• An activity that poses a substantial risk to the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environment;</w:t>
      </w:r>
      <w:proofErr w:type="gramEnd"/>
    </w:p>
    <w:p w14:paraId="45546BFE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• A serious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impropriety;</w:t>
      </w:r>
      <w:proofErr w:type="gramEnd"/>
    </w:p>
    <w:p w14:paraId="52BFCAFC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• Conduct endangering health or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safety;</w:t>
      </w:r>
      <w:proofErr w:type="gramEnd"/>
    </w:p>
    <w:p w14:paraId="22DB0BFA" w14:textId="14C51620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• A substantial mismanagement of 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Amelia’s House’s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resources;</w:t>
      </w:r>
      <w:proofErr w:type="gramEnd"/>
    </w:p>
    <w:p w14:paraId="486734E9" w14:textId="30C0B778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• Conduct that is detrimental to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Amelia’s House’s financial position or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reputation;</w:t>
      </w:r>
      <w:proofErr w:type="gramEnd"/>
    </w:p>
    <w:p w14:paraId="3A65A63D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• Concealment of Wrongdoing.</w:t>
      </w:r>
    </w:p>
    <w:p w14:paraId="672F66D6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p w14:paraId="516EFFE2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t>Reporting a Wrongdoing</w:t>
      </w:r>
    </w:p>
    <w:p w14:paraId="2A5B6C7A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A staff member can report Wrongdoing in one of two ways – to his or her direct manager, or</w:t>
      </w:r>
    </w:p>
    <w:p w14:paraId="105D42F7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anonymously.</w:t>
      </w:r>
    </w:p>
    <w:p w14:paraId="64DEAB82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lastRenderedPageBreak/>
        <w:t>1. Management</w:t>
      </w:r>
    </w:p>
    <w:p w14:paraId="4D6699C1" w14:textId="288113AC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Depending on the nature of the </w:t>
      </w:r>
      <w:r w:rsidR="00291ECE">
        <w:rPr>
          <w:rFonts w:ascii="Sassoon Montessori Rg" w:hAnsi="Sassoon Montessori Rg" w:cs="Helvetica"/>
          <w:color w:val="100E08"/>
          <w:kern w:val="0"/>
        </w:rPr>
        <w:t>w</w:t>
      </w:r>
      <w:r w:rsidRPr="00301E33">
        <w:rPr>
          <w:rFonts w:ascii="Sassoon Montessori Rg" w:hAnsi="Sassoon Montessori Rg" w:cs="Helvetica"/>
          <w:color w:val="100E08"/>
          <w:kern w:val="0"/>
        </w:rPr>
        <w:t>rongdoing, the staff member is encouraged to first discuss</w:t>
      </w:r>
    </w:p>
    <w:p w14:paraId="742560CB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their concern with their direct manager.</w:t>
      </w:r>
    </w:p>
    <w:p w14:paraId="58FF4A39" w14:textId="7ADC8286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Any staff member that submits or receives a report must treat the matter confidentially. Such</w:t>
      </w:r>
    </w:p>
    <w:p w14:paraId="54CF5DEC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confidentiality is protected by following data protection guidelines.</w:t>
      </w:r>
    </w:p>
    <w:p w14:paraId="3253122F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If the staff member does not feel comfortable speaking with their manager, they can raise a</w:t>
      </w:r>
    </w:p>
    <w:p w14:paraId="27BCBB99" w14:textId="7E52D817" w:rsidR="00D63AD6" w:rsidRPr="00301E33" w:rsidRDefault="00291ECE" w:rsidP="00291E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>
        <w:rPr>
          <w:rFonts w:ascii="Sassoon Montessori Rg" w:hAnsi="Sassoon Montessori Rg" w:cs="Helvetica"/>
          <w:color w:val="100E08"/>
          <w:kern w:val="0"/>
        </w:rPr>
        <w:t>w</w:t>
      </w:r>
      <w:r w:rsidR="00D63AD6" w:rsidRPr="00301E33">
        <w:rPr>
          <w:rFonts w:ascii="Sassoon Montessori Rg" w:hAnsi="Sassoon Montessori Rg" w:cs="Helvetica"/>
          <w:color w:val="100E08"/>
          <w:kern w:val="0"/>
        </w:rPr>
        <w:t xml:space="preserve">rongdoing </w:t>
      </w:r>
      <w:r>
        <w:rPr>
          <w:rFonts w:ascii="Sassoon Montessori Rg" w:hAnsi="Sassoon Montessori Rg" w:cs="Helvetica"/>
          <w:color w:val="100E08"/>
          <w:kern w:val="0"/>
        </w:rPr>
        <w:t xml:space="preserve">with a member of staff the individual feels comfortable with. </w:t>
      </w:r>
    </w:p>
    <w:p w14:paraId="0E75B620" w14:textId="511BF4CF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Reports of Wrongdoing are investigated using the </w:t>
      </w:r>
      <w:r w:rsidR="00291ECE">
        <w:rPr>
          <w:rFonts w:ascii="Sassoon Montessori Rg" w:hAnsi="Sassoon Montessori Rg" w:cs="Helvetica"/>
          <w:color w:val="100E08"/>
          <w:kern w:val="0"/>
        </w:rPr>
        <w:t xml:space="preserve">Amelia’s House </w:t>
      </w:r>
      <w:r w:rsidRPr="00301E33">
        <w:rPr>
          <w:rFonts w:ascii="Sassoon Montessori Rg" w:hAnsi="Sassoon Montessori Rg" w:cs="Helvetica"/>
          <w:color w:val="100E08"/>
          <w:kern w:val="0"/>
        </w:rPr>
        <w:t>Staff Grievance</w:t>
      </w:r>
    </w:p>
    <w:p w14:paraId="54D89F6C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Procedures.</w:t>
      </w:r>
    </w:p>
    <w:p w14:paraId="496A207E" w14:textId="77777777" w:rsidR="00291ECE" w:rsidRDefault="00291ECE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p w14:paraId="1568DC1C" w14:textId="4901140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Staff who report Wrongdoing are protected. Name of Organisation will conduct an</w:t>
      </w:r>
    </w:p>
    <w:p w14:paraId="72D0EAE5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investigation into the alleged Wrongdoing in accordance with the principles of fairness and</w:t>
      </w:r>
    </w:p>
    <w:p w14:paraId="53D05365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natural justice.</w:t>
      </w:r>
    </w:p>
    <w:p w14:paraId="08499441" w14:textId="77777777" w:rsidR="00291ECE" w:rsidRDefault="00291ECE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p w14:paraId="7A1C1B6F" w14:textId="3FD7B76E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This policy does not prevent a staff member from reporting </w:t>
      </w:r>
      <w:r w:rsidR="00291ECE">
        <w:rPr>
          <w:rFonts w:ascii="Sassoon Montessori Rg" w:hAnsi="Sassoon Montessori Rg" w:cs="Helvetica"/>
          <w:color w:val="100E08"/>
          <w:kern w:val="0"/>
        </w:rPr>
        <w:t>w</w:t>
      </w:r>
      <w:r w:rsidRPr="00301E33">
        <w:rPr>
          <w:rFonts w:ascii="Sassoon Montessori Rg" w:hAnsi="Sassoon Montessori Rg" w:cs="Helvetica"/>
          <w:color w:val="100E08"/>
          <w:kern w:val="0"/>
        </w:rPr>
        <w:t>rongdoing to an external body</w:t>
      </w:r>
    </w:p>
    <w:p w14:paraId="2355780C" w14:textId="77777777" w:rsidR="00D63AD6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applicable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where</w:t>
      </w:r>
      <w:proofErr w:type="gramEnd"/>
      <w:r w:rsidRPr="00301E33">
        <w:rPr>
          <w:rFonts w:ascii="Sassoon Montessori Rg" w:hAnsi="Sassoon Montessori Rg" w:cs="Helvetica"/>
          <w:color w:val="100E08"/>
          <w:kern w:val="0"/>
        </w:rPr>
        <w:t xml:space="preserve"> in accordance with applicable laws or standards.</w:t>
      </w:r>
    </w:p>
    <w:p w14:paraId="095F4A00" w14:textId="77777777" w:rsidR="00291ECE" w:rsidRPr="00301E33" w:rsidRDefault="00291ECE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p w14:paraId="20EB2E77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t>2. Anonymously</w:t>
      </w:r>
    </w:p>
    <w:p w14:paraId="7962575B" w14:textId="7F28290B" w:rsidR="00D63AD6" w:rsidRPr="00301E33" w:rsidRDefault="00291ECE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>
        <w:rPr>
          <w:rFonts w:ascii="Sassoon Montessori Rg" w:hAnsi="Sassoon Montessori Rg" w:cs="Helvetica"/>
          <w:color w:val="100E08"/>
          <w:kern w:val="0"/>
        </w:rPr>
        <w:t xml:space="preserve">Amelia’s House </w:t>
      </w:r>
      <w:r w:rsidR="00D63AD6" w:rsidRPr="00301E33">
        <w:rPr>
          <w:rFonts w:ascii="Sassoon Montessori Rg" w:hAnsi="Sassoon Montessori Rg" w:cs="Helvetica"/>
          <w:color w:val="100E08"/>
          <w:kern w:val="0"/>
        </w:rPr>
        <w:t>also recognises that staff may prefer to bypass their direct line of</w:t>
      </w:r>
    </w:p>
    <w:p w14:paraId="4CBE2CE1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management in certain circumstances </w:t>
      </w:r>
      <w:proofErr w:type="gramStart"/>
      <w:r w:rsidRPr="00301E33">
        <w:rPr>
          <w:rFonts w:ascii="Sassoon Montessori Rg" w:hAnsi="Sassoon Montessori Rg" w:cs="Helvetica"/>
          <w:color w:val="100E08"/>
          <w:kern w:val="0"/>
        </w:rPr>
        <w:t>where</w:t>
      </w:r>
      <w:proofErr w:type="gramEnd"/>
      <w:r w:rsidRPr="00301E33">
        <w:rPr>
          <w:rFonts w:ascii="Sassoon Montessori Rg" w:hAnsi="Sassoon Montessori Rg" w:cs="Helvetica"/>
          <w:color w:val="100E08"/>
          <w:kern w:val="0"/>
        </w:rPr>
        <w:t>, for example, they:</w:t>
      </w:r>
    </w:p>
    <w:p w14:paraId="36CC8017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• Believe they may be victimised if they use the normal reporting method; or</w:t>
      </w:r>
    </w:p>
    <w:p w14:paraId="5E5ACFB7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• Prefer to make the report anonymously.</w:t>
      </w:r>
    </w:p>
    <w:p w14:paraId="28E441A1" w14:textId="77777777" w:rsidR="00291ECE" w:rsidRDefault="00291ECE" w:rsidP="00291E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p w14:paraId="5CDF85C2" w14:textId="67650100" w:rsidR="00291ECE" w:rsidRPr="00301E33" w:rsidRDefault="00D63AD6" w:rsidP="00291E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 xml:space="preserve">To ensure these staff can report Wrongdoing in such circumstances, </w:t>
      </w:r>
      <w:r w:rsidR="00291ECE">
        <w:rPr>
          <w:rFonts w:ascii="Sassoon Montessori Rg" w:hAnsi="Sassoon Montessori Rg" w:cs="Helvetica"/>
          <w:color w:val="100E08"/>
          <w:kern w:val="0"/>
        </w:rPr>
        <w:t>Amelia’s House</w:t>
      </w:r>
    </w:p>
    <w:p w14:paraId="5DB3021B" w14:textId="2CA0FC1B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encourages staff to report Wrongdoing on an anonymous basis to the</w:t>
      </w:r>
      <w:r w:rsidR="00291ECE">
        <w:rPr>
          <w:rFonts w:ascii="Sassoon Montessori Rg" w:hAnsi="Sassoon Montessori Rg" w:cs="Helvetica"/>
          <w:color w:val="100E08"/>
          <w:kern w:val="0"/>
        </w:rPr>
        <w:t xml:space="preserve"> manager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by</w:t>
      </w:r>
      <w:r w:rsidR="00301E33"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written communication.</w:t>
      </w:r>
    </w:p>
    <w:p w14:paraId="493B3890" w14:textId="77777777" w:rsidR="00301E33" w:rsidRPr="00301E33" w:rsidRDefault="00301E33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p w14:paraId="3764ABDD" w14:textId="77777777" w:rsidR="00D63AD6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  <w:r w:rsidRPr="00301E33">
        <w:rPr>
          <w:rFonts w:ascii="Sassoon Montessori Rg" w:hAnsi="Sassoon Montessori Rg" w:cs="Helvetica"/>
          <w:b/>
          <w:bCs/>
          <w:color w:val="100E08"/>
          <w:kern w:val="0"/>
        </w:rPr>
        <w:t>Investigating alleged Wrongdoing</w:t>
      </w:r>
    </w:p>
    <w:p w14:paraId="570FA923" w14:textId="77777777" w:rsidR="00291ECE" w:rsidRPr="00301E33" w:rsidRDefault="00291ECE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b/>
          <w:bCs/>
          <w:color w:val="100E08"/>
          <w:kern w:val="0"/>
        </w:rPr>
      </w:pPr>
    </w:p>
    <w:p w14:paraId="2C21FFE6" w14:textId="77777777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Investigations of alleged Wrongdoing will be conducted in a manner that is confidential, fair</w:t>
      </w:r>
    </w:p>
    <w:p w14:paraId="65DF905E" w14:textId="204BCE69" w:rsidR="00D63AD6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and objective. The investigation processes will vary depending on the nature of the alleged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Wrongdoing and the amount of information provided. For a report to be investigated, it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must contain sufficient information to form a reasonable basis for investigation.</w:t>
      </w:r>
    </w:p>
    <w:p w14:paraId="226101BE" w14:textId="77777777" w:rsidR="00291ECE" w:rsidRPr="00301E33" w:rsidRDefault="00291ECE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</w:p>
    <w:p w14:paraId="63038E71" w14:textId="73B9E02F" w:rsidR="00D63AD6" w:rsidRPr="00301E33" w:rsidRDefault="00D63AD6" w:rsidP="00D63A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assoon Montessori Rg" w:hAnsi="Sassoon Montessori Rg" w:cs="Helvetica"/>
          <w:color w:val="100E08"/>
          <w:kern w:val="0"/>
        </w:rPr>
      </w:pPr>
      <w:r w:rsidRPr="00301E33">
        <w:rPr>
          <w:rFonts w:ascii="Sassoon Montessori Rg" w:hAnsi="Sassoon Montessori Rg" w:cs="Helvetica"/>
          <w:color w:val="100E08"/>
          <w:kern w:val="0"/>
        </w:rPr>
        <w:t>A staff member reporting anonymously should provide as much information as possible so as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not to compromise the ability to fully investigate the report.</w:t>
      </w:r>
      <w:r w:rsidR="00291ECE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Where the report of Wrongdoing was not made anonymously, a Whistleblower will be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informed of the outcome of the investigation. In cases where the Investigator has not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substantiated the allegations, an appropriate explanation will be made to the Whistleblower,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subject to any privacy and confidentiality rights. Complaints should be investigated within10 working days where practicable, and notification to complainants made within a further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10 working days of the complaint being investigated.</w:t>
      </w:r>
      <w:r w:rsidRPr="00301E33">
        <w:rPr>
          <w:rFonts w:ascii="Sassoon Montessori Rg" w:hAnsi="Sassoon Montessori Rg" w:cs="Helvetica"/>
          <w:color w:val="100E08"/>
          <w:kern w:val="0"/>
        </w:rPr>
        <w:t xml:space="preserve"> </w:t>
      </w:r>
      <w:r w:rsidRPr="00301E33">
        <w:rPr>
          <w:rFonts w:ascii="Sassoon Montessori Rg" w:hAnsi="Sassoon Montessori Rg" w:cs="Helvetica"/>
          <w:color w:val="100E08"/>
          <w:kern w:val="0"/>
        </w:rPr>
        <w:t>Trustees will be notified of all complaints and the outcome of any investigation.</w:t>
      </w:r>
    </w:p>
    <w:sectPr w:rsidR="00D63AD6" w:rsidRPr="00301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ssoon Montessori Rg"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D6"/>
    <w:rsid w:val="00291ECE"/>
    <w:rsid w:val="002A1539"/>
    <w:rsid w:val="00301E33"/>
    <w:rsid w:val="00D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7163A"/>
  <w15:chartTrackingRefBased/>
  <w15:docId w15:val="{E4EB9EE6-793B-D54D-90F2-E5B7504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A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Williams</dc:creator>
  <cp:keywords/>
  <dc:description/>
  <cp:lastModifiedBy>Annabel Williams</cp:lastModifiedBy>
  <cp:revision>4</cp:revision>
  <dcterms:created xsi:type="dcterms:W3CDTF">2025-01-13T09:21:00Z</dcterms:created>
  <dcterms:modified xsi:type="dcterms:W3CDTF">2025-01-13T10:09:00Z</dcterms:modified>
</cp:coreProperties>
</file>