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27B8B"/>
    <w:p w14:paraId="044A2C30">
      <w:pPr>
        <w:jc w:val="center"/>
        <w:rPr>
          <w:b/>
          <w:sz w:val="32"/>
          <w:szCs w:val="32"/>
        </w:rPr>
      </w:pPr>
      <w:r>
        <w:rPr>
          <w:b/>
          <w:sz w:val="32"/>
          <w:szCs w:val="32"/>
        </w:rPr>
        <w:t>AMERICAN EXPRESS RETIREES ASSOCIATION</w:t>
      </w:r>
    </w:p>
    <w:p w14:paraId="2C8DD2C1">
      <w:pPr>
        <w:rPr>
          <w:b/>
        </w:rPr>
      </w:pPr>
    </w:p>
    <w:p w14:paraId="57DAFB1F">
      <w:pPr>
        <w:rPr>
          <w:b/>
        </w:rPr>
      </w:pPr>
    </w:p>
    <w:p w14:paraId="06E0B945">
      <w:pPr>
        <w:jc w:val="center"/>
        <w:rPr>
          <w:b/>
          <w:sz w:val="28"/>
          <w:szCs w:val="28"/>
        </w:rPr>
      </w:pPr>
      <w:r>
        <w:rPr>
          <w:b/>
          <w:sz w:val="28"/>
          <w:szCs w:val="28"/>
        </w:rPr>
        <w:t>BY LAWS</w:t>
      </w:r>
    </w:p>
    <w:p w14:paraId="507593BA">
      <w:pPr>
        <w:jc w:val="center"/>
        <w:rPr>
          <w:b/>
          <w:sz w:val="28"/>
          <w:szCs w:val="28"/>
        </w:rPr>
      </w:pPr>
    </w:p>
    <w:p w14:paraId="69598EBE">
      <w:pPr>
        <w:ind w:left="2880"/>
        <w:rPr>
          <w:rFonts w:hint="default"/>
          <w:b/>
          <w:sz w:val="28"/>
          <w:szCs w:val="28"/>
          <w:lang w:val="en-US"/>
        </w:rPr>
      </w:pPr>
      <w:r>
        <w:rPr>
          <w:b/>
          <w:sz w:val="28"/>
          <w:szCs w:val="28"/>
        </w:rPr>
        <w:t xml:space="preserve">         REVISED: </w:t>
      </w:r>
      <w:r>
        <w:rPr>
          <w:rFonts w:hint="default"/>
          <w:b/>
          <w:sz w:val="28"/>
          <w:szCs w:val="28"/>
          <w:lang w:val="en-US"/>
        </w:rPr>
        <w:t>5/25/2026</w:t>
      </w:r>
    </w:p>
    <w:p w14:paraId="5A65BACF">
      <w:pPr>
        <w:ind w:left="2880"/>
        <w:rPr>
          <w:rFonts w:hint="default"/>
          <w:b/>
          <w:sz w:val="28"/>
          <w:szCs w:val="28"/>
          <w:lang w:val="en-US"/>
        </w:rPr>
      </w:pPr>
    </w:p>
    <w:p w14:paraId="332812FF">
      <w:pPr>
        <w:ind w:left="2880"/>
        <w:rPr>
          <w:b/>
          <w:sz w:val="28"/>
          <w:szCs w:val="28"/>
        </w:rPr>
      </w:pPr>
      <w:r>
        <w:rPr>
          <w:b/>
        </w:rPr>
        <w:t xml:space="preserve">      </w:t>
      </w:r>
    </w:p>
    <w:p w14:paraId="236DA079">
      <w:pPr>
        <w:jc w:val="center"/>
        <w:rPr>
          <w:b/>
          <w:sz w:val="28"/>
          <w:szCs w:val="28"/>
        </w:rPr>
      </w:pPr>
      <w:r>
        <w:rPr>
          <w:b/>
          <w:sz w:val="28"/>
          <w:szCs w:val="28"/>
        </w:rPr>
        <w:t>ARTICLE 1</w:t>
      </w:r>
    </w:p>
    <w:p w14:paraId="3FB201A5">
      <w:pPr>
        <w:rPr>
          <w:b/>
        </w:rPr>
      </w:pPr>
    </w:p>
    <w:p w14:paraId="2AF5FFEB">
      <w:pPr>
        <w:jc w:val="center"/>
        <w:rPr>
          <w:b/>
          <w:sz w:val="28"/>
          <w:szCs w:val="28"/>
        </w:rPr>
      </w:pPr>
      <w:r>
        <w:rPr>
          <w:b/>
          <w:sz w:val="28"/>
          <w:szCs w:val="28"/>
        </w:rPr>
        <w:t>GENERAL PROVISIONS</w:t>
      </w:r>
    </w:p>
    <w:p w14:paraId="3A67A034"/>
    <w:p w14:paraId="3479CFD2"/>
    <w:p w14:paraId="40267877">
      <w:pPr>
        <w:numPr>
          <w:ilvl w:val="0"/>
          <w:numId w:val="1"/>
        </w:numPr>
        <w:ind w:right="-144"/>
        <w:rPr>
          <w:sz w:val="26"/>
          <w:szCs w:val="26"/>
        </w:rPr>
      </w:pPr>
      <w:r>
        <w:rPr>
          <w:b/>
          <w:szCs w:val="24"/>
        </w:rPr>
        <w:t>NAME:</w:t>
      </w:r>
      <w:r>
        <w:rPr>
          <w:sz w:val="28"/>
          <w:szCs w:val="28"/>
        </w:rPr>
        <w:t xml:space="preserve">  </w:t>
      </w:r>
      <w:r>
        <w:rPr>
          <w:sz w:val="26"/>
          <w:szCs w:val="26"/>
        </w:rPr>
        <w:t xml:space="preserve">The name of the Association is AMERICAN EXPRESS </w:t>
      </w:r>
    </w:p>
    <w:p w14:paraId="1EE84A85">
      <w:pPr>
        <w:ind w:left="-207" w:right="-144"/>
        <w:rPr>
          <w:sz w:val="26"/>
          <w:szCs w:val="26"/>
        </w:rPr>
      </w:pPr>
      <w:r>
        <w:rPr>
          <w:b/>
          <w:sz w:val="26"/>
          <w:szCs w:val="26"/>
        </w:rPr>
        <w:t xml:space="preserve"> </w:t>
      </w:r>
      <w:r>
        <w:rPr>
          <w:sz w:val="26"/>
          <w:szCs w:val="26"/>
        </w:rPr>
        <w:t xml:space="preserve">RETIREES ASSOCIATION.    </w:t>
      </w:r>
    </w:p>
    <w:p w14:paraId="507F8943">
      <w:pPr>
        <w:ind w:left="-864"/>
        <w:rPr>
          <w:sz w:val="28"/>
          <w:szCs w:val="28"/>
        </w:rPr>
      </w:pPr>
    </w:p>
    <w:p w14:paraId="47C1AAFA">
      <w:pPr>
        <w:numPr>
          <w:ilvl w:val="1"/>
          <w:numId w:val="2"/>
        </w:numPr>
        <w:ind w:left="-144" w:firstLine="0"/>
        <w:rPr>
          <w:sz w:val="26"/>
          <w:szCs w:val="26"/>
        </w:rPr>
      </w:pPr>
      <w:r>
        <w:rPr>
          <w:b/>
          <w:szCs w:val="24"/>
        </w:rPr>
        <w:t>ELIGIBILITY</w:t>
      </w:r>
      <w:r>
        <w:rPr>
          <w:sz w:val="28"/>
          <w:szCs w:val="28"/>
        </w:rPr>
        <w:t xml:space="preserve">: Be at least 50 years old at time of joining. One year of employment at American Express or its Subsidiaries at the time of joining.  If employee is disabled while employed, requirement is waived.  Any employee who is receiving an Amex severance package will be eligible to join the Retirees Association as long as the employee is not actively working for the </w:t>
      </w:r>
      <w:r>
        <w:rPr>
          <w:rFonts w:hint="default"/>
          <w:sz w:val="28"/>
          <w:szCs w:val="28"/>
          <w:lang w:val="en-US"/>
        </w:rPr>
        <w:t>C</w:t>
      </w:r>
      <w:r>
        <w:rPr>
          <w:sz w:val="28"/>
          <w:szCs w:val="28"/>
        </w:rPr>
        <w:t>ompany in any manner</w:t>
      </w:r>
      <w:r>
        <w:rPr>
          <w:rFonts w:hint="default"/>
          <w:sz w:val="28"/>
          <w:szCs w:val="28"/>
          <w:lang w:val="en-US"/>
        </w:rPr>
        <w:t>.</w:t>
      </w:r>
      <w:r>
        <w:rPr>
          <w:sz w:val="28"/>
          <w:szCs w:val="28"/>
        </w:rPr>
        <w:t xml:space="preserve"> </w:t>
      </w:r>
      <w:r>
        <w:rPr>
          <w:rFonts w:hint="default"/>
          <w:sz w:val="28"/>
          <w:szCs w:val="28"/>
          <w:lang w:val="en-US"/>
        </w:rPr>
        <w:t xml:space="preserve">(ie: </w:t>
      </w:r>
      <w:r>
        <w:rPr>
          <w:sz w:val="28"/>
          <w:szCs w:val="28"/>
        </w:rPr>
        <w:t>Contractor).</w:t>
      </w:r>
    </w:p>
    <w:p w14:paraId="6BC91847">
      <w:pPr>
        <w:ind w:left="-144"/>
        <w:rPr>
          <w:sz w:val="28"/>
          <w:szCs w:val="28"/>
        </w:rPr>
      </w:pPr>
      <w:r>
        <w:rPr>
          <w:b/>
          <w:sz w:val="28"/>
          <w:szCs w:val="28"/>
        </w:rPr>
        <w:t xml:space="preserve">           </w:t>
      </w:r>
    </w:p>
    <w:p w14:paraId="1CB5455F">
      <w:pPr>
        <w:numPr>
          <w:ilvl w:val="1"/>
          <w:numId w:val="2"/>
        </w:numPr>
        <w:ind w:left="-144" w:firstLine="0"/>
        <w:rPr>
          <w:sz w:val="28"/>
          <w:szCs w:val="28"/>
        </w:rPr>
      </w:pPr>
      <w:r>
        <w:rPr>
          <w:b/>
          <w:szCs w:val="24"/>
        </w:rPr>
        <w:t>DESIGNATION OF FISCAL YEAR</w:t>
      </w:r>
      <w:r>
        <w:rPr>
          <w:sz w:val="28"/>
          <w:szCs w:val="28"/>
        </w:rPr>
        <w:t xml:space="preserve">:  </w:t>
      </w:r>
      <w:r>
        <w:rPr>
          <w:sz w:val="26"/>
          <w:szCs w:val="26"/>
        </w:rPr>
        <w:t>The fiscal year of the Association shall begin on the 1</w:t>
      </w:r>
      <w:r>
        <w:rPr>
          <w:sz w:val="26"/>
          <w:szCs w:val="26"/>
          <w:vertAlign w:val="superscript"/>
        </w:rPr>
        <w:t>st</w:t>
      </w:r>
      <w:r>
        <w:rPr>
          <w:sz w:val="26"/>
          <w:szCs w:val="26"/>
        </w:rPr>
        <w:t xml:space="preserve"> day of January and end the 31</w:t>
      </w:r>
      <w:r>
        <w:rPr>
          <w:sz w:val="26"/>
          <w:szCs w:val="26"/>
          <w:vertAlign w:val="superscript"/>
        </w:rPr>
        <w:t>st</w:t>
      </w:r>
      <w:r>
        <w:rPr>
          <w:sz w:val="26"/>
          <w:szCs w:val="26"/>
        </w:rPr>
        <w:t xml:space="preserve"> day of December</w:t>
      </w:r>
      <w:r>
        <w:rPr>
          <w:sz w:val="28"/>
          <w:szCs w:val="28"/>
        </w:rPr>
        <w:t>.</w:t>
      </w:r>
    </w:p>
    <w:p w14:paraId="7132FE70">
      <w:pPr>
        <w:ind w:left="-864"/>
        <w:rPr>
          <w:sz w:val="28"/>
          <w:szCs w:val="28"/>
        </w:rPr>
      </w:pPr>
    </w:p>
    <w:p w14:paraId="4C57FFFB">
      <w:pPr>
        <w:numPr>
          <w:ilvl w:val="1"/>
          <w:numId w:val="2"/>
        </w:numPr>
        <w:ind w:left="-144" w:firstLine="0"/>
        <w:rPr>
          <w:sz w:val="26"/>
          <w:szCs w:val="26"/>
        </w:rPr>
      </w:pPr>
      <w:r>
        <w:rPr>
          <w:b/>
          <w:sz w:val="28"/>
          <w:szCs w:val="28"/>
        </w:rPr>
        <w:t xml:space="preserve"> </w:t>
      </w:r>
      <w:r>
        <w:rPr>
          <w:b/>
          <w:szCs w:val="24"/>
        </w:rPr>
        <w:t>BOOKS AND RECORDS</w:t>
      </w:r>
      <w:r>
        <w:rPr>
          <w:sz w:val="28"/>
          <w:szCs w:val="28"/>
        </w:rPr>
        <w:t xml:space="preserve">: </w:t>
      </w:r>
      <w:r>
        <w:rPr>
          <w:sz w:val="26"/>
          <w:szCs w:val="26"/>
        </w:rPr>
        <w:t xml:space="preserve">The books, records and papers of the Association shall be available for inspection by any member during the regular business meeting. </w:t>
      </w:r>
    </w:p>
    <w:p w14:paraId="67040C3C">
      <w:pPr>
        <w:rPr>
          <w:sz w:val="28"/>
          <w:szCs w:val="28"/>
        </w:rPr>
      </w:pPr>
    </w:p>
    <w:p w14:paraId="215641A6">
      <w:pPr>
        <w:numPr>
          <w:ilvl w:val="1"/>
          <w:numId w:val="2"/>
        </w:numPr>
        <w:ind w:left="-144" w:firstLine="0"/>
        <w:rPr>
          <w:sz w:val="26"/>
          <w:szCs w:val="26"/>
        </w:rPr>
      </w:pPr>
      <w:r>
        <w:rPr>
          <w:b/>
          <w:szCs w:val="24"/>
        </w:rPr>
        <w:t>VOTING RIGHTS</w:t>
      </w:r>
      <w:r>
        <w:rPr>
          <w:sz w:val="28"/>
          <w:szCs w:val="28"/>
        </w:rPr>
        <w:t xml:space="preserve">:  </w:t>
      </w:r>
      <w:r>
        <w:rPr>
          <w:sz w:val="26"/>
          <w:szCs w:val="26"/>
        </w:rPr>
        <w:t>All Retirees who are eligible members</w:t>
      </w:r>
      <w:r>
        <w:rPr>
          <w:rFonts w:hint="default"/>
          <w:sz w:val="26"/>
          <w:szCs w:val="26"/>
          <w:lang w:val="en-US"/>
        </w:rPr>
        <w:t>, life time membership,</w:t>
      </w:r>
      <w:r>
        <w:rPr>
          <w:sz w:val="26"/>
          <w:szCs w:val="26"/>
        </w:rPr>
        <w:t xml:space="preserve"> have a voting right. </w:t>
      </w:r>
    </w:p>
    <w:p w14:paraId="05214DB5">
      <w:pPr>
        <w:rPr>
          <w:sz w:val="28"/>
          <w:szCs w:val="28"/>
        </w:rPr>
      </w:pPr>
    </w:p>
    <w:p w14:paraId="69AEC868">
      <w:pPr>
        <w:numPr>
          <w:ilvl w:val="1"/>
          <w:numId w:val="2"/>
        </w:numPr>
        <w:ind w:left="-144" w:firstLine="0"/>
        <w:rPr>
          <w:sz w:val="26"/>
          <w:szCs w:val="26"/>
        </w:rPr>
      </w:pPr>
      <w:r>
        <w:rPr>
          <w:b/>
          <w:szCs w:val="24"/>
        </w:rPr>
        <w:t>ASSOCIATION DUES</w:t>
      </w:r>
      <w:r>
        <w:rPr>
          <w:sz w:val="28"/>
          <w:szCs w:val="28"/>
        </w:rPr>
        <w:t xml:space="preserve">:  </w:t>
      </w:r>
      <w:r>
        <w:rPr>
          <w:rFonts w:hint="default"/>
          <w:sz w:val="28"/>
          <w:szCs w:val="28"/>
          <w:lang w:val="en-US"/>
        </w:rPr>
        <w:t xml:space="preserve">There are “NO” Membership </w:t>
      </w:r>
      <w:r>
        <w:rPr>
          <w:sz w:val="26"/>
          <w:szCs w:val="26"/>
        </w:rPr>
        <w:t>Dues</w:t>
      </w:r>
      <w:r>
        <w:rPr>
          <w:rFonts w:hint="default"/>
          <w:sz w:val="26"/>
          <w:szCs w:val="26"/>
          <w:lang w:val="en-US"/>
        </w:rPr>
        <w:t>. There is a one time Joining Fee, paid at the time a perspective member</w:t>
      </w:r>
      <w:r>
        <w:rPr>
          <w:sz w:val="26"/>
          <w:szCs w:val="26"/>
        </w:rPr>
        <w:t xml:space="preserve"> </w:t>
      </w:r>
      <w:r>
        <w:rPr>
          <w:rFonts w:hint="default"/>
          <w:sz w:val="26"/>
          <w:szCs w:val="26"/>
          <w:lang w:val="en-US"/>
        </w:rPr>
        <w:t xml:space="preserve">applies for membership. </w:t>
      </w:r>
      <w:r>
        <w:rPr>
          <w:sz w:val="26"/>
          <w:szCs w:val="26"/>
        </w:rPr>
        <w:t xml:space="preserve"> The amount of </w:t>
      </w:r>
      <w:r>
        <w:rPr>
          <w:rFonts w:hint="default"/>
          <w:sz w:val="26"/>
          <w:szCs w:val="26"/>
          <w:lang w:val="en-US"/>
        </w:rPr>
        <w:t>the Joining Fee, presently $15,</w:t>
      </w:r>
      <w:r>
        <w:rPr>
          <w:sz w:val="26"/>
          <w:szCs w:val="26"/>
        </w:rPr>
        <w:t xml:space="preserve"> </w:t>
      </w:r>
      <w:r>
        <w:rPr>
          <w:rFonts w:hint="default"/>
          <w:sz w:val="26"/>
          <w:szCs w:val="26"/>
          <w:lang w:val="en-US"/>
        </w:rPr>
        <w:t>will</w:t>
      </w:r>
      <w:r>
        <w:rPr>
          <w:sz w:val="26"/>
          <w:szCs w:val="26"/>
        </w:rPr>
        <w:t xml:space="preserve"> be determined</w:t>
      </w:r>
      <w:r>
        <w:rPr>
          <w:rFonts w:hint="default"/>
          <w:sz w:val="26"/>
          <w:szCs w:val="26"/>
          <w:lang w:val="en-US"/>
        </w:rPr>
        <w:t xml:space="preserve"> </w:t>
      </w:r>
      <w:r>
        <w:rPr>
          <w:sz w:val="26"/>
          <w:szCs w:val="26"/>
        </w:rPr>
        <w:t xml:space="preserve">on </w:t>
      </w:r>
      <w:r>
        <w:rPr>
          <w:rFonts w:hint="default"/>
          <w:sz w:val="26"/>
          <w:szCs w:val="26"/>
          <w:lang w:val="en-US"/>
        </w:rPr>
        <w:t xml:space="preserve">the </w:t>
      </w:r>
      <w:r>
        <w:rPr>
          <w:sz w:val="26"/>
          <w:szCs w:val="26"/>
        </w:rPr>
        <w:t xml:space="preserve">recommendation of the </w:t>
      </w:r>
      <w:r>
        <w:rPr>
          <w:rFonts w:hint="default"/>
          <w:sz w:val="26"/>
          <w:szCs w:val="26"/>
          <w:lang w:val="en-US"/>
        </w:rPr>
        <w:t>BOD, by a</w:t>
      </w:r>
      <w:r>
        <w:rPr>
          <w:sz w:val="26"/>
          <w:szCs w:val="26"/>
        </w:rPr>
        <w:t xml:space="preserve"> majority of the votes entitled to be cast by Members present. </w:t>
      </w:r>
    </w:p>
    <w:p w14:paraId="714B2BB3">
      <w:pPr>
        <w:rPr>
          <w:sz w:val="28"/>
          <w:szCs w:val="28"/>
        </w:rPr>
      </w:pPr>
    </w:p>
    <w:p w14:paraId="6BD85DC6">
      <w:pPr>
        <w:numPr>
          <w:ilvl w:val="1"/>
          <w:numId w:val="2"/>
        </w:numPr>
        <w:ind w:left="-144" w:firstLine="0"/>
        <w:rPr>
          <w:sz w:val="28"/>
          <w:szCs w:val="28"/>
        </w:rPr>
      </w:pPr>
      <w:r>
        <w:rPr>
          <w:b/>
          <w:szCs w:val="24"/>
        </w:rPr>
        <w:t>AMENDMENT BY MEMBERS</w:t>
      </w:r>
      <w:r>
        <w:rPr>
          <w:sz w:val="28"/>
          <w:szCs w:val="28"/>
        </w:rPr>
        <w:t xml:space="preserve">:  </w:t>
      </w:r>
      <w:r>
        <w:rPr>
          <w:sz w:val="26"/>
          <w:szCs w:val="26"/>
        </w:rPr>
        <w:t xml:space="preserve">These By Laws may be amended at a regular or special meeting of the </w:t>
      </w:r>
      <w:r>
        <w:rPr>
          <w:rFonts w:hint="default"/>
          <w:sz w:val="26"/>
          <w:szCs w:val="26"/>
          <w:lang w:val="en-US"/>
        </w:rPr>
        <w:t>M</w:t>
      </w:r>
      <w:r>
        <w:rPr>
          <w:sz w:val="26"/>
          <w:szCs w:val="26"/>
        </w:rPr>
        <w:t xml:space="preserve">embers, by a vote of the </w:t>
      </w:r>
      <w:r>
        <w:rPr>
          <w:rFonts w:hint="default"/>
          <w:sz w:val="26"/>
          <w:szCs w:val="26"/>
          <w:lang w:val="en-US"/>
        </w:rPr>
        <w:t>M</w:t>
      </w:r>
      <w:r>
        <w:rPr>
          <w:sz w:val="26"/>
          <w:szCs w:val="26"/>
        </w:rPr>
        <w:t>embers, and shall require a (2/3) majority of the votes entitled to be cast by the members present</w:t>
      </w:r>
      <w:r>
        <w:rPr>
          <w:sz w:val="28"/>
          <w:szCs w:val="28"/>
        </w:rPr>
        <w:t xml:space="preserve">. </w:t>
      </w:r>
    </w:p>
    <w:p w14:paraId="6692568F">
      <w:pPr>
        <w:rPr>
          <w:sz w:val="28"/>
          <w:szCs w:val="28"/>
        </w:rPr>
      </w:pPr>
      <w:r>
        <w:rPr>
          <w:sz w:val="28"/>
          <w:szCs w:val="28"/>
        </w:rPr>
        <w:t xml:space="preserve">                                  </w:t>
      </w:r>
    </w:p>
    <w:p w14:paraId="170F9FDE">
      <w:pPr>
        <w:numPr>
          <w:ilvl w:val="1"/>
          <w:numId w:val="1"/>
        </w:numPr>
        <w:rPr>
          <w:sz w:val="28"/>
          <w:szCs w:val="28"/>
        </w:rPr>
      </w:pPr>
      <w:r>
        <w:rPr>
          <w:sz w:val="28"/>
          <w:szCs w:val="28"/>
        </w:rPr>
        <w:t>revised 9/12/2013</w:t>
      </w:r>
      <w:r>
        <w:rPr>
          <w:sz w:val="28"/>
          <w:szCs w:val="28"/>
        </w:rPr>
        <w:tab/>
      </w:r>
      <w:r>
        <w:rPr>
          <w:sz w:val="28"/>
          <w:szCs w:val="28"/>
        </w:rPr>
        <w:tab/>
      </w:r>
      <w:r>
        <w:rPr>
          <w:sz w:val="28"/>
          <w:szCs w:val="28"/>
        </w:rPr>
        <w:tab/>
      </w:r>
    </w:p>
    <w:p w14:paraId="4D74BB0C">
      <w:pPr>
        <w:rPr>
          <w:sz w:val="28"/>
          <w:szCs w:val="28"/>
        </w:rPr>
      </w:pPr>
      <w:r>
        <w:rPr>
          <w:sz w:val="28"/>
          <w:szCs w:val="28"/>
        </w:rPr>
        <w:t>1.5</w:t>
      </w:r>
      <w:r>
        <w:rPr>
          <w:sz w:val="28"/>
          <w:szCs w:val="28"/>
        </w:rPr>
        <w:tab/>
      </w:r>
      <w:r>
        <w:rPr>
          <w:sz w:val="28"/>
          <w:szCs w:val="28"/>
        </w:rPr>
        <w:t xml:space="preserve">  revised 3/12/2013</w:t>
      </w:r>
    </w:p>
    <w:p w14:paraId="1238AC6E">
      <w:pPr>
        <w:rPr>
          <w:sz w:val="28"/>
          <w:szCs w:val="28"/>
        </w:rPr>
      </w:pPr>
      <w:r>
        <w:rPr>
          <w:sz w:val="28"/>
          <w:szCs w:val="28"/>
        </w:rPr>
        <w:t>1.1</w:t>
      </w:r>
      <w:r>
        <w:rPr>
          <w:sz w:val="28"/>
          <w:szCs w:val="28"/>
        </w:rPr>
        <w:tab/>
      </w:r>
      <w:r>
        <w:rPr>
          <w:sz w:val="28"/>
          <w:szCs w:val="28"/>
        </w:rPr>
        <w:t xml:space="preserve">  revised 11/15/2016</w:t>
      </w:r>
    </w:p>
    <w:p w14:paraId="233BAF1C">
      <w:pPr>
        <w:rPr>
          <w:sz w:val="28"/>
          <w:szCs w:val="28"/>
        </w:rPr>
      </w:pPr>
      <w:r>
        <w:rPr>
          <w:sz w:val="28"/>
          <w:szCs w:val="28"/>
        </w:rPr>
        <w:t>1.1</w:t>
      </w:r>
      <w:r>
        <w:rPr>
          <w:sz w:val="28"/>
          <w:szCs w:val="28"/>
        </w:rPr>
        <w:tab/>
      </w:r>
      <w:r>
        <w:rPr>
          <w:sz w:val="28"/>
          <w:szCs w:val="28"/>
        </w:rPr>
        <w:t xml:space="preserve">  revised   1/19/2019</w:t>
      </w:r>
    </w:p>
    <w:p w14:paraId="43B99306">
      <w:pPr>
        <w:jc w:val="center"/>
        <w:rPr>
          <w:b/>
          <w:sz w:val="28"/>
          <w:szCs w:val="28"/>
        </w:rPr>
      </w:pPr>
      <w:r>
        <w:rPr>
          <w:b/>
          <w:sz w:val="28"/>
          <w:szCs w:val="28"/>
        </w:rPr>
        <w:t>ARTICLE 11</w:t>
      </w:r>
    </w:p>
    <w:p w14:paraId="414A1C74">
      <w:pPr>
        <w:rPr>
          <w:b/>
          <w:sz w:val="28"/>
          <w:szCs w:val="28"/>
        </w:rPr>
      </w:pPr>
    </w:p>
    <w:p w14:paraId="53326EB9">
      <w:pPr>
        <w:jc w:val="center"/>
        <w:rPr>
          <w:b/>
          <w:sz w:val="28"/>
          <w:szCs w:val="28"/>
        </w:rPr>
      </w:pPr>
      <w:r>
        <w:rPr>
          <w:b/>
          <w:sz w:val="28"/>
          <w:szCs w:val="28"/>
        </w:rPr>
        <w:t>MEETING OF MEMBERS</w:t>
      </w:r>
    </w:p>
    <w:p w14:paraId="50CE8E37">
      <w:pPr>
        <w:rPr>
          <w:sz w:val="28"/>
          <w:szCs w:val="28"/>
        </w:rPr>
      </w:pPr>
    </w:p>
    <w:p w14:paraId="781A8DC0">
      <w:pPr>
        <w:rPr>
          <w:rFonts w:hint="default"/>
          <w:sz w:val="26"/>
          <w:szCs w:val="26"/>
          <w:lang w:val="en-US"/>
        </w:rPr>
      </w:pPr>
      <w:r>
        <w:rPr>
          <w:sz w:val="28"/>
          <w:szCs w:val="28"/>
        </w:rPr>
        <w:t xml:space="preserve">2.0    </w:t>
      </w:r>
      <w:r>
        <w:rPr>
          <w:b/>
          <w:szCs w:val="24"/>
        </w:rPr>
        <w:t>MEETINGS OF MEMBERS</w:t>
      </w:r>
      <w:r>
        <w:rPr>
          <w:sz w:val="28"/>
          <w:szCs w:val="28"/>
        </w:rPr>
        <w:t xml:space="preserve">:   </w:t>
      </w:r>
      <w:r>
        <w:rPr>
          <w:sz w:val="26"/>
          <w:szCs w:val="26"/>
        </w:rPr>
        <w:t>Regular meetings will be held a</w:t>
      </w:r>
      <w:r>
        <w:rPr>
          <w:rFonts w:hint="default"/>
          <w:sz w:val="26"/>
          <w:szCs w:val="26"/>
          <w:lang w:val="en-US"/>
        </w:rPr>
        <w:t>s determined by the Board of Directors (BOD).</w:t>
      </w:r>
    </w:p>
    <w:p w14:paraId="10733A5A">
      <w:pPr>
        <w:rPr>
          <w:rFonts w:hint="default"/>
          <w:sz w:val="26"/>
          <w:szCs w:val="26"/>
          <w:lang w:val="en-US"/>
        </w:rPr>
      </w:pPr>
    </w:p>
    <w:p w14:paraId="2DBCE6D4">
      <w:pPr>
        <w:rPr>
          <w:sz w:val="26"/>
          <w:szCs w:val="26"/>
        </w:rPr>
      </w:pPr>
      <w:r>
        <w:rPr>
          <w:sz w:val="26"/>
          <w:szCs w:val="26"/>
        </w:rPr>
        <w:t>The Officers will schedule Special Activities/Events for its members to include an Annual Picnic and</w:t>
      </w:r>
      <w:r>
        <w:rPr>
          <w:rFonts w:hint="default"/>
          <w:sz w:val="26"/>
          <w:szCs w:val="26"/>
          <w:lang w:val="en-US"/>
        </w:rPr>
        <w:t>/or</w:t>
      </w:r>
      <w:r>
        <w:rPr>
          <w:sz w:val="26"/>
          <w:szCs w:val="26"/>
        </w:rPr>
        <w:t xml:space="preserve"> an Annual Holiday Activity and additional activities/events to support the membership</w:t>
      </w:r>
      <w:r>
        <w:rPr>
          <w:rFonts w:hint="default"/>
          <w:sz w:val="26"/>
          <w:szCs w:val="26"/>
          <w:lang w:val="en-US"/>
        </w:rPr>
        <w:t xml:space="preserve"> as necessary</w:t>
      </w:r>
      <w:r>
        <w:rPr>
          <w:sz w:val="26"/>
          <w:szCs w:val="26"/>
        </w:rPr>
        <w:t>.</w:t>
      </w:r>
    </w:p>
    <w:p w14:paraId="42F01208">
      <w:pPr>
        <w:rPr>
          <w:sz w:val="28"/>
          <w:szCs w:val="28"/>
        </w:rPr>
      </w:pPr>
    </w:p>
    <w:p w14:paraId="3D725EF7">
      <w:pPr>
        <w:rPr>
          <w:rFonts w:hint="default"/>
          <w:sz w:val="26"/>
          <w:szCs w:val="26"/>
          <w:lang w:val="en-US"/>
        </w:rPr>
      </w:pPr>
      <w:r>
        <w:rPr>
          <w:sz w:val="26"/>
          <w:szCs w:val="26"/>
        </w:rPr>
        <w:t xml:space="preserve">Meetings </w:t>
      </w:r>
      <w:r>
        <w:rPr>
          <w:rFonts w:hint="default"/>
          <w:sz w:val="26"/>
          <w:szCs w:val="26"/>
          <w:lang w:val="en-US"/>
        </w:rPr>
        <w:t xml:space="preserve">will be held on days and places as selected by the BOD.  </w:t>
      </w:r>
    </w:p>
    <w:p w14:paraId="2A082A28">
      <w:pPr>
        <w:rPr>
          <w:rFonts w:hint="default"/>
          <w:sz w:val="26"/>
          <w:szCs w:val="26"/>
          <w:lang w:val="en-US"/>
        </w:rPr>
      </w:pPr>
    </w:p>
    <w:p w14:paraId="67B20B49">
      <w:pPr>
        <w:rPr>
          <w:sz w:val="26"/>
          <w:szCs w:val="26"/>
        </w:rPr>
      </w:pPr>
      <w:r>
        <w:rPr>
          <w:sz w:val="28"/>
          <w:szCs w:val="28"/>
        </w:rPr>
        <w:t xml:space="preserve">2.1    </w:t>
      </w:r>
      <w:r>
        <w:rPr>
          <w:b/>
          <w:szCs w:val="24"/>
        </w:rPr>
        <w:t>SPECIAL MEETINGS</w:t>
      </w:r>
      <w:r>
        <w:rPr>
          <w:sz w:val="28"/>
          <w:szCs w:val="28"/>
        </w:rPr>
        <w:t xml:space="preserve">:   </w:t>
      </w:r>
      <w:r>
        <w:rPr>
          <w:sz w:val="26"/>
          <w:szCs w:val="26"/>
        </w:rPr>
        <w:t>Special meetings may be called by the president or on the written request of any (5) Members.</w:t>
      </w:r>
    </w:p>
    <w:p w14:paraId="3467DC64">
      <w:pPr>
        <w:jc w:val="both"/>
        <w:rPr>
          <w:b/>
          <w:sz w:val="28"/>
          <w:szCs w:val="28"/>
        </w:rPr>
      </w:pPr>
    </w:p>
    <w:p w14:paraId="0F7EBF40">
      <w:pPr>
        <w:numPr>
          <w:ilvl w:val="1"/>
          <w:numId w:val="3"/>
        </w:numPr>
        <w:jc w:val="both"/>
        <w:rPr>
          <w:sz w:val="26"/>
          <w:szCs w:val="26"/>
        </w:rPr>
      </w:pPr>
      <w:r>
        <w:rPr>
          <w:b/>
          <w:szCs w:val="24"/>
        </w:rPr>
        <w:t>MEETING AGENDA</w:t>
      </w:r>
      <w:r>
        <w:rPr>
          <w:sz w:val="28"/>
          <w:szCs w:val="28"/>
        </w:rPr>
        <w:t xml:space="preserve">: </w:t>
      </w:r>
      <w:r>
        <w:rPr>
          <w:sz w:val="26"/>
          <w:szCs w:val="26"/>
        </w:rPr>
        <w:t xml:space="preserve">Following is the general agenda for each meeting                         </w:t>
      </w:r>
    </w:p>
    <w:p w14:paraId="0C7BA257">
      <w:pPr>
        <w:numPr>
          <w:ilvl w:val="0"/>
          <w:numId w:val="4"/>
        </w:numPr>
        <w:rPr>
          <w:sz w:val="26"/>
          <w:szCs w:val="26"/>
        </w:rPr>
      </w:pPr>
      <w:r>
        <w:rPr>
          <w:rFonts w:hint="default"/>
          <w:sz w:val="26"/>
          <w:szCs w:val="26"/>
          <w:lang w:val="en-US"/>
        </w:rPr>
        <w:t xml:space="preserve"> </w:t>
      </w:r>
      <w:r>
        <w:rPr>
          <w:sz w:val="26"/>
          <w:szCs w:val="26"/>
        </w:rPr>
        <w:t>Call meeting to order</w:t>
      </w:r>
    </w:p>
    <w:p w14:paraId="7E0F9DE5">
      <w:pPr>
        <w:numPr>
          <w:ilvl w:val="0"/>
          <w:numId w:val="4"/>
        </w:numPr>
        <w:rPr>
          <w:sz w:val="26"/>
          <w:szCs w:val="26"/>
        </w:rPr>
      </w:pPr>
      <w:r>
        <w:rPr>
          <w:sz w:val="26"/>
          <w:szCs w:val="26"/>
        </w:rPr>
        <w:t xml:space="preserve"> Introduce speaker (if any)</w:t>
      </w:r>
    </w:p>
    <w:p w14:paraId="38296688">
      <w:pPr>
        <w:numPr>
          <w:ilvl w:val="0"/>
          <w:numId w:val="4"/>
        </w:numPr>
        <w:rPr>
          <w:sz w:val="26"/>
          <w:szCs w:val="26"/>
        </w:rPr>
      </w:pPr>
      <w:r>
        <w:rPr>
          <w:sz w:val="26"/>
          <w:szCs w:val="26"/>
        </w:rPr>
        <w:t xml:space="preserve"> Reading the minutes</w:t>
      </w:r>
    </w:p>
    <w:p w14:paraId="7E7D8736">
      <w:pPr>
        <w:numPr>
          <w:ilvl w:val="0"/>
          <w:numId w:val="4"/>
        </w:numPr>
        <w:rPr>
          <w:sz w:val="26"/>
          <w:szCs w:val="26"/>
        </w:rPr>
      </w:pPr>
      <w:r>
        <w:rPr>
          <w:sz w:val="26"/>
          <w:szCs w:val="26"/>
        </w:rPr>
        <w:t xml:space="preserve"> Treasurer’s report</w:t>
      </w:r>
    </w:p>
    <w:p w14:paraId="288BE6D9">
      <w:pPr>
        <w:numPr>
          <w:ilvl w:val="0"/>
          <w:numId w:val="4"/>
        </w:numPr>
        <w:rPr>
          <w:sz w:val="26"/>
          <w:szCs w:val="26"/>
        </w:rPr>
      </w:pPr>
      <w:r>
        <w:rPr>
          <w:rFonts w:hint="default"/>
          <w:sz w:val="26"/>
          <w:szCs w:val="26"/>
          <w:lang w:val="en-US"/>
        </w:rPr>
        <w:t xml:space="preserve"> Donations Coordinator</w:t>
      </w:r>
    </w:p>
    <w:p w14:paraId="481A8D79">
      <w:pPr>
        <w:numPr>
          <w:ilvl w:val="0"/>
          <w:numId w:val="4"/>
        </w:numPr>
        <w:rPr>
          <w:sz w:val="26"/>
          <w:szCs w:val="26"/>
        </w:rPr>
      </w:pPr>
      <w:r>
        <w:rPr>
          <w:sz w:val="26"/>
          <w:szCs w:val="26"/>
        </w:rPr>
        <w:t xml:space="preserve"> </w:t>
      </w:r>
      <w:r>
        <w:rPr>
          <w:rFonts w:hint="default"/>
          <w:sz w:val="26"/>
          <w:szCs w:val="26"/>
          <w:lang w:val="en-US"/>
        </w:rPr>
        <w:t>Good Will Coordinator</w:t>
      </w:r>
    </w:p>
    <w:p w14:paraId="015C9808">
      <w:pPr>
        <w:numPr>
          <w:ilvl w:val="0"/>
          <w:numId w:val="4"/>
        </w:numPr>
        <w:rPr>
          <w:sz w:val="26"/>
          <w:szCs w:val="26"/>
        </w:rPr>
      </w:pPr>
      <w:r>
        <w:rPr>
          <w:rFonts w:hint="default"/>
          <w:sz w:val="26"/>
          <w:szCs w:val="26"/>
          <w:lang w:val="en-US"/>
        </w:rPr>
        <w:t xml:space="preserve"> Webmaster</w:t>
      </w:r>
    </w:p>
    <w:p w14:paraId="495B0BA3">
      <w:pPr>
        <w:numPr>
          <w:ilvl w:val="0"/>
          <w:numId w:val="4"/>
        </w:numPr>
        <w:rPr>
          <w:sz w:val="26"/>
          <w:szCs w:val="26"/>
        </w:rPr>
      </w:pPr>
      <w:r>
        <w:rPr>
          <w:rFonts w:hint="default"/>
          <w:sz w:val="26"/>
          <w:szCs w:val="26"/>
          <w:lang w:val="en-US"/>
        </w:rPr>
        <w:t xml:space="preserve"> Editor of Newsletter</w:t>
      </w:r>
    </w:p>
    <w:p w14:paraId="28F5F956">
      <w:pPr>
        <w:numPr>
          <w:ilvl w:val="0"/>
          <w:numId w:val="4"/>
        </w:numPr>
        <w:rPr>
          <w:sz w:val="26"/>
          <w:szCs w:val="26"/>
        </w:rPr>
      </w:pPr>
      <w:r>
        <w:rPr>
          <w:rFonts w:hint="default"/>
          <w:sz w:val="26"/>
          <w:szCs w:val="26"/>
          <w:lang w:val="en-US"/>
        </w:rPr>
        <w:t xml:space="preserve"> S</w:t>
      </w:r>
      <w:r>
        <w:rPr>
          <w:sz w:val="26"/>
          <w:szCs w:val="26"/>
        </w:rPr>
        <w:t>ocial Director’s report</w:t>
      </w:r>
    </w:p>
    <w:p w14:paraId="7F6B124F">
      <w:pPr>
        <w:numPr>
          <w:ilvl w:val="0"/>
          <w:numId w:val="4"/>
        </w:numPr>
        <w:rPr>
          <w:sz w:val="26"/>
          <w:szCs w:val="26"/>
        </w:rPr>
      </w:pPr>
      <w:r>
        <w:rPr>
          <w:sz w:val="26"/>
          <w:szCs w:val="26"/>
        </w:rPr>
        <w:t xml:space="preserve"> Old business</w:t>
      </w:r>
    </w:p>
    <w:p w14:paraId="49AA5822">
      <w:pPr>
        <w:numPr>
          <w:ilvl w:val="0"/>
          <w:numId w:val="4"/>
        </w:numPr>
        <w:rPr>
          <w:sz w:val="26"/>
          <w:szCs w:val="26"/>
        </w:rPr>
      </w:pPr>
      <w:r>
        <w:rPr>
          <w:sz w:val="26"/>
          <w:szCs w:val="26"/>
        </w:rPr>
        <w:t xml:space="preserve"> New business</w:t>
      </w:r>
    </w:p>
    <w:p w14:paraId="2703FEDF">
      <w:pPr>
        <w:numPr>
          <w:ilvl w:val="0"/>
          <w:numId w:val="4"/>
        </w:numPr>
        <w:rPr>
          <w:sz w:val="26"/>
          <w:szCs w:val="26"/>
        </w:rPr>
      </w:pPr>
      <w:r>
        <w:rPr>
          <w:sz w:val="26"/>
          <w:szCs w:val="26"/>
        </w:rPr>
        <w:t xml:space="preserve">  Adjournment of meeting</w:t>
      </w:r>
    </w:p>
    <w:p w14:paraId="5F5587C7">
      <w:pPr>
        <w:rPr>
          <w:sz w:val="28"/>
          <w:szCs w:val="28"/>
        </w:rPr>
      </w:pPr>
    </w:p>
    <w:p w14:paraId="6F46C42B">
      <w:pPr>
        <w:numPr>
          <w:ilvl w:val="1"/>
          <w:numId w:val="3"/>
        </w:numPr>
        <w:rPr>
          <w:sz w:val="26"/>
          <w:szCs w:val="26"/>
        </w:rPr>
      </w:pPr>
      <w:r>
        <w:rPr>
          <w:b/>
          <w:szCs w:val="24"/>
        </w:rPr>
        <w:t>NOTICE OF MEETING</w:t>
      </w:r>
      <w:r>
        <w:rPr>
          <w:sz w:val="26"/>
          <w:szCs w:val="26"/>
        </w:rPr>
        <w:t xml:space="preserve">:  Written notice of the meeting of  the </w:t>
      </w:r>
    </w:p>
    <w:p w14:paraId="08E08E86">
      <w:pPr>
        <w:rPr>
          <w:sz w:val="26"/>
          <w:szCs w:val="26"/>
        </w:rPr>
      </w:pPr>
      <w:r>
        <w:rPr>
          <w:sz w:val="26"/>
          <w:szCs w:val="26"/>
        </w:rPr>
        <w:t>Members shall be given by, or at the direction of the President or person authorized to call a meeting.</w:t>
      </w:r>
    </w:p>
    <w:p w14:paraId="29C8698C">
      <w:pPr>
        <w:rPr>
          <w:sz w:val="28"/>
          <w:szCs w:val="28"/>
        </w:rPr>
      </w:pPr>
    </w:p>
    <w:p w14:paraId="0885E28D">
      <w:pPr>
        <w:numPr>
          <w:ilvl w:val="1"/>
          <w:numId w:val="3"/>
        </w:numPr>
        <w:ind w:left="0" w:firstLine="0"/>
        <w:rPr>
          <w:sz w:val="28"/>
          <w:szCs w:val="28"/>
        </w:rPr>
      </w:pPr>
      <w:r>
        <w:rPr>
          <w:b/>
          <w:szCs w:val="24"/>
        </w:rPr>
        <w:t>MEETING OF OFFICERS</w:t>
      </w:r>
      <w:r>
        <w:rPr>
          <w:sz w:val="28"/>
          <w:szCs w:val="28"/>
        </w:rPr>
        <w:t xml:space="preserve">: The officers of the </w:t>
      </w:r>
      <w:r>
        <w:rPr>
          <w:rFonts w:hint="default"/>
          <w:sz w:val="28"/>
          <w:szCs w:val="28"/>
          <w:lang w:val="en-US"/>
        </w:rPr>
        <w:t>A</w:t>
      </w:r>
      <w:r>
        <w:rPr>
          <w:sz w:val="28"/>
          <w:szCs w:val="28"/>
        </w:rPr>
        <w:t xml:space="preserve">ssociation will meet regularly to handle the business of the </w:t>
      </w:r>
      <w:r>
        <w:rPr>
          <w:rFonts w:hint="default"/>
          <w:sz w:val="28"/>
          <w:szCs w:val="28"/>
          <w:lang w:val="en-US"/>
        </w:rPr>
        <w:t>A</w:t>
      </w:r>
      <w:r>
        <w:rPr>
          <w:sz w:val="28"/>
          <w:szCs w:val="28"/>
        </w:rPr>
        <w:t xml:space="preserve">ssociation as determined by the officers.  </w:t>
      </w:r>
    </w:p>
    <w:p w14:paraId="1350E1AA">
      <w:pPr>
        <w:rPr>
          <w:sz w:val="28"/>
          <w:szCs w:val="28"/>
        </w:rPr>
      </w:pPr>
    </w:p>
    <w:p w14:paraId="20EDF134">
      <w:pPr>
        <w:numPr>
          <w:ilvl w:val="0"/>
          <w:numId w:val="2"/>
        </w:numPr>
        <w:rPr>
          <w:sz w:val="28"/>
          <w:szCs w:val="28"/>
        </w:rPr>
      </w:pPr>
      <w:r>
        <w:rPr>
          <w:sz w:val="28"/>
          <w:szCs w:val="28"/>
        </w:rPr>
        <w:t>revised 11/13.2012</w:t>
      </w:r>
    </w:p>
    <w:p w14:paraId="634B2571">
      <w:pPr>
        <w:rPr>
          <w:sz w:val="28"/>
          <w:szCs w:val="28"/>
        </w:rPr>
      </w:pPr>
      <w:r>
        <w:rPr>
          <w:sz w:val="28"/>
          <w:szCs w:val="28"/>
        </w:rPr>
        <w:t>Paragraph 2 deleted revised 11/13/2012</w:t>
      </w:r>
    </w:p>
    <w:p w14:paraId="54E839D0">
      <w:pPr>
        <w:rPr>
          <w:sz w:val="28"/>
          <w:szCs w:val="28"/>
        </w:rPr>
      </w:pPr>
      <w:r>
        <w:rPr>
          <w:sz w:val="28"/>
          <w:szCs w:val="28"/>
        </w:rPr>
        <w:t>Paragraph 3 revised 11/13/2012</w:t>
      </w:r>
    </w:p>
    <w:p w14:paraId="6BFED1A0">
      <w:pPr>
        <w:rPr>
          <w:sz w:val="28"/>
          <w:szCs w:val="28"/>
        </w:rPr>
      </w:pPr>
      <w:r>
        <w:rPr>
          <w:sz w:val="28"/>
          <w:szCs w:val="28"/>
        </w:rPr>
        <w:t>2.4 revised 11/13/2012</w:t>
      </w:r>
    </w:p>
    <w:p w14:paraId="29BCEB00">
      <w:pPr>
        <w:rPr>
          <w:sz w:val="28"/>
          <w:szCs w:val="28"/>
        </w:rPr>
      </w:pPr>
      <w:r>
        <w:rPr>
          <w:sz w:val="28"/>
          <w:szCs w:val="28"/>
        </w:rPr>
        <w:t>2.0 revised 11/15/2016</w:t>
      </w:r>
    </w:p>
    <w:p w14:paraId="4F902CDA">
      <w:pPr>
        <w:rPr>
          <w:sz w:val="28"/>
          <w:szCs w:val="28"/>
        </w:rPr>
      </w:pPr>
      <w:r>
        <w:rPr>
          <w:sz w:val="28"/>
          <w:szCs w:val="28"/>
        </w:rPr>
        <w:t xml:space="preserve">2.0 Paragraph 3 revised 11/15/2016                                           </w:t>
      </w:r>
    </w:p>
    <w:p w14:paraId="69157678">
      <w:pPr>
        <w:ind w:left="2880" w:firstLine="720"/>
        <w:rPr>
          <w:b/>
          <w:sz w:val="28"/>
          <w:szCs w:val="28"/>
        </w:rPr>
      </w:pPr>
      <w:r>
        <w:rPr>
          <w:b/>
          <w:sz w:val="28"/>
          <w:szCs w:val="28"/>
        </w:rPr>
        <w:t>ARTICLE 111</w:t>
      </w:r>
    </w:p>
    <w:p w14:paraId="776EBA2C">
      <w:pPr>
        <w:jc w:val="center"/>
        <w:rPr>
          <w:b/>
          <w:sz w:val="28"/>
          <w:szCs w:val="28"/>
        </w:rPr>
      </w:pPr>
    </w:p>
    <w:p w14:paraId="6DE92F5B">
      <w:pPr>
        <w:jc w:val="center"/>
        <w:rPr>
          <w:b/>
          <w:sz w:val="28"/>
          <w:szCs w:val="28"/>
        </w:rPr>
      </w:pPr>
    </w:p>
    <w:p w14:paraId="25CA9C30">
      <w:pPr>
        <w:jc w:val="center"/>
        <w:rPr>
          <w:b/>
          <w:sz w:val="28"/>
          <w:szCs w:val="28"/>
        </w:rPr>
      </w:pPr>
      <w:r>
        <w:rPr>
          <w:b/>
          <w:sz w:val="28"/>
          <w:szCs w:val="28"/>
        </w:rPr>
        <w:t>OFFICERS AND THEIR DUTIES</w:t>
      </w:r>
    </w:p>
    <w:p w14:paraId="68D6A717">
      <w:pPr>
        <w:jc w:val="center"/>
        <w:rPr>
          <w:sz w:val="28"/>
          <w:szCs w:val="28"/>
        </w:rPr>
      </w:pPr>
    </w:p>
    <w:p w14:paraId="0DD50C67">
      <w:pPr>
        <w:rPr>
          <w:sz w:val="28"/>
          <w:szCs w:val="28"/>
        </w:rPr>
      </w:pPr>
    </w:p>
    <w:p w14:paraId="4149863D">
      <w:pPr>
        <w:numPr>
          <w:ilvl w:val="0"/>
          <w:numId w:val="5"/>
        </w:numPr>
        <w:ind w:left="0" w:firstLine="0"/>
        <w:rPr>
          <w:sz w:val="26"/>
          <w:szCs w:val="26"/>
        </w:rPr>
      </w:pPr>
      <w:r>
        <w:rPr>
          <w:b/>
          <w:szCs w:val="24"/>
        </w:rPr>
        <w:t>ENUMERATIONS OF OFFICERS</w:t>
      </w:r>
      <w:r>
        <w:rPr>
          <w:sz w:val="28"/>
          <w:szCs w:val="28"/>
        </w:rPr>
        <w:t xml:space="preserve">:  </w:t>
      </w:r>
      <w:r>
        <w:rPr>
          <w:sz w:val="26"/>
          <w:szCs w:val="26"/>
        </w:rPr>
        <w:t xml:space="preserve">The Principal Officers of the Association shall be the President, Vice President, Secretary, and Treasurer. </w:t>
      </w:r>
    </w:p>
    <w:p w14:paraId="3CAF9C31">
      <w:pPr>
        <w:ind w:left="-864"/>
        <w:rPr>
          <w:sz w:val="26"/>
          <w:szCs w:val="26"/>
        </w:rPr>
      </w:pPr>
    </w:p>
    <w:p w14:paraId="3807C8F6">
      <w:pPr>
        <w:rPr>
          <w:sz w:val="28"/>
          <w:szCs w:val="28"/>
        </w:rPr>
      </w:pPr>
      <w:r>
        <w:rPr>
          <w:sz w:val="28"/>
          <w:szCs w:val="28"/>
        </w:rPr>
        <w:t xml:space="preserve">3.1     </w:t>
      </w:r>
      <w:r>
        <w:rPr>
          <w:b/>
          <w:szCs w:val="24"/>
        </w:rPr>
        <w:t>TERMS OF OFFICE</w:t>
      </w:r>
      <w:r>
        <w:rPr>
          <w:sz w:val="28"/>
          <w:szCs w:val="28"/>
        </w:rPr>
        <w:t xml:space="preserve">:   </w:t>
      </w:r>
      <w:r>
        <w:rPr>
          <w:sz w:val="26"/>
          <w:szCs w:val="26"/>
        </w:rPr>
        <w:t>The terms of office will be for (2) years, with the President and Secretary elected in odd years and the Vice President and Treasurer elected in even years. Officers will take office effective January 1</w:t>
      </w:r>
      <w:r>
        <w:rPr>
          <w:sz w:val="26"/>
          <w:szCs w:val="26"/>
          <w:vertAlign w:val="superscript"/>
        </w:rPr>
        <w:t>st</w:t>
      </w:r>
      <w:r>
        <w:rPr>
          <w:sz w:val="26"/>
          <w:szCs w:val="26"/>
        </w:rPr>
        <w:t xml:space="preserve"> for the two (2) year period they were elected to serve.  </w:t>
      </w:r>
    </w:p>
    <w:p w14:paraId="1DB551F2">
      <w:pPr>
        <w:rPr>
          <w:sz w:val="28"/>
          <w:szCs w:val="28"/>
        </w:rPr>
      </w:pPr>
    </w:p>
    <w:p w14:paraId="50157CD1">
      <w:pPr>
        <w:rPr>
          <w:sz w:val="26"/>
          <w:szCs w:val="26"/>
        </w:rPr>
      </w:pPr>
      <w:r>
        <w:rPr>
          <w:sz w:val="28"/>
          <w:szCs w:val="28"/>
        </w:rPr>
        <w:t xml:space="preserve"> 3.2   </w:t>
      </w:r>
      <w:r>
        <w:rPr>
          <w:b/>
          <w:szCs w:val="24"/>
        </w:rPr>
        <w:t>ELECTIONS OF OFFICERS</w:t>
      </w:r>
      <w:r>
        <w:rPr>
          <w:sz w:val="28"/>
          <w:szCs w:val="28"/>
        </w:rPr>
        <w:t xml:space="preserve">: </w:t>
      </w:r>
      <w:r>
        <w:rPr>
          <w:sz w:val="26"/>
          <w:szCs w:val="26"/>
        </w:rPr>
        <w:t xml:space="preserve">Nominations will be taken </w:t>
      </w:r>
      <w:r>
        <w:rPr>
          <w:rFonts w:hint="default"/>
          <w:sz w:val="26"/>
          <w:szCs w:val="26"/>
          <w:lang w:val="en-US"/>
        </w:rPr>
        <w:t>from</w:t>
      </w:r>
      <w:r>
        <w:rPr>
          <w:sz w:val="26"/>
          <w:szCs w:val="26"/>
        </w:rPr>
        <w:t xml:space="preserve"> the </w:t>
      </w:r>
      <w:r>
        <w:rPr>
          <w:rFonts w:hint="default"/>
          <w:sz w:val="26"/>
          <w:szCs w:val="26"/>
          <w:lang w:val="en-US"/>
        </w:rPr>
        <w:t>M</w:t>
      </w:r>
      <w:r>
        <w:rPr>
          <w:sz w:val="26"/>
          <w:szCs w:val="26"/>
        </w:rPr>
        <w:t>embers</w:t>
      </w:r>
      <w:r>
        <w:rPr>
          <w:rFonts w:hint="default"/>
          <w:sz w:val="26"/>
          <w:szCs w:val="26"/>
          <w:lang w:val="en-US"/>
        </w:rPr>
        <w:t xml:space="preserve"> by the end of October.</w:t>
      </w:r>
      <w:r>
        <w:rPr>
          <w:sz w:val="26"/>
          <w:szCs w:val="26"/>
        </w:rPr>
        <w:t xml:space="preserve"> </w:t>
      </w:r>
      <w:r>
        <w:rPr>
          <w:rFonts w:hint="default"/>
          <w:sz w:val="26"/>
          <w:szCs w:val="26"/>
          <w:lang w:val="en-US"/>
        </w:rPr>
        <w:t>A</w:t>
      </w:r>
      <w:r>
        <w:rPr>
          <w:sz w:val="26"/>
          <w:szCs w:val="26"/>
        </w:rPr>
        <w:t>t the November meeting, at which time additio</w:t>
      </w:r>
      <w:r>
        <w:rPr>
          <w:rFonts w:hint="default"/>
          <w:sz w:val="26"/>
          <w:szCs w:val="26"/>
          <w:lang w:val="en-US"/>
        </w:rPr>
        <w:t>nal nominations</w:t>
      </w:r>
      <w:r>
        <w:rPr>
          <w:sz w:val="26"/>
          <w:szCs w:val="26"/>
        </w:rPr>
        <w:t xml:space="preserve"> can be made from the floor. Voting will be held at the November meeting.  </w:t>
      </w:r>
    </w:p>
    <w:p w14:paraId="636237D7">
      <w:pPr>
        <w:rPr>
          <w:sz w:val="26"/>
          <w:szCs w:val="26"/>
        </w:rPr>
      </w:pPr>
    </w:p>
    <w:p w14:paraId="4A050BBF">
      <w:pPr>
        <w:rPr>
          <w:sz w:val="26"/>
          <w:szCs w:val="26"/>
        </w:rPr>
      </w:pPr>
      <w:r>
        <w:rPr>
          <w:sz w:val="28"/>
          <w:szCs w:val="28"/>
        </w:rPr>
        <w:t xml:space="preserve">3.3     </w:t>
      </w:r>
      <w:r>
        <w:rPr>
          <w:b/>
          <w:szCs w:val="24"/>
        </w:rPr>
        <w:t>SPECIAL APPOINTMENTS</w:t>
      </w:r>
      <w:r>
        <w:rPr>
          <w:sz w:val="28"/>
          <w:szCs w:val="28"/>
        </w:rPr>
        <w:t xml:space="preserve">:  </w:t>
      </w:r>
      <w:r>
        <w:rPr>
          <w:sz w:val="26"/>
          <w:szCs w:val="26"/>
        </w:rPr>
        <w:t>The Officers will appoint, each year, the following positions to take effect January 1</w:t>
      </w:r>
      <w:r>
        <w:rPr>
          <w:sz w:val="26"/>
          <w:szCs w:val="26"/>
          <w:vertAlign w:val="superscript"/>
        </w:rPr>
        <w:t>st</w:t>
      </w:r>
      <w:r>
        <w:rPr>
          <w:sz w:val="26"/>
          <w:szCs w:val="26"/>
        </w:rPr>
        <w:t xml:space="preserve">, for a one (1) year term: Social Chairperson, Volunteer Chairperson, Sunshine Chairperson, Membership Chairperson, Managing Editor, Webmaster and any other Committee Chairpersons they deem necessary.                  </w:t>
      </w:r>
    </w:p>
    <w:p w14:paraId="3EA073A8">
      <w:pPr>
        <w:rPr>
          <w:sz w:val="28"/>
          <w:szCs w:val="28"/>
        </w:rPr>
      </w:pPr>
    </w:p>
    <w:p w14:paraId="2C81C2A2">
      <w:pPr>
        <w:rPr>
          <w:sz w:val="26"/>
          <w:szCs w:val="26"/>
        </w:rPr>
      </w:pPr>
      <w:r>
        <w:rPr>
          <w:sz w:val="28"/>
          <w:szCs w:val="28"/>
        </w:rPr>
        <w:t xml:space="preserve">3.4    </w:t>
      </w:r>
      <w:r>
        <w:rPr>
          <w:b/>
          <w:szCs w:val="24"/>
        </w:rPr>
        <w:t>RESIGNATION, REMOVAL or DEATH OF AN ELECTED</w:t>
      </w:r>
      <w:r>
        <w:rPr>
          <w:b/>
          <w:sz w:val="28"/>
          <w:szCs w:val="28"/>
        </w:rPr>
        <w:t xml:space="preserve"> </w:t>
      </w:r>
      <w:r>
        <w:rPr>
          <w:b/>
          <w:szCs w:val="24"/>
        </w:rPr>
        <w:t>OFFICER</w:t>
      </w:r>
      <w:r>
        <w:rPr>
          <w:b/>
          <w:sz w:val="28"/>
          <w:szCs w:val="28"/>
        </w:rPr>
        <w:t>:</w:t>
      </w:r>
      <w:r>
        <w:rPr>
          <w:sz w:val="28"/>
          <w:szCs w:val="28"/>
        </w:rPr>
        <w:t xml:space="preserve">  </w:t>
      </w:r>
      <w:r>
        <w:rPr>
          <w:sz w:val="26"/>
          <w:szCs w:val="26"/>
        </w:rPr>
        <w:t xml:space="preserve">Any officer may be removed from office with or without cause by </w:t>
      </w:r>
      <w:r>
        <w:rPr>
          <w:rFonts w:hint="default"/>
          <w:sz w:val="26"/>
          <w:szCs w:val="26"/>
          <w:lang w:val="en-US"/>
        </w:rPr>
        <w:t>M</w:t>
      </w:r>
      <w:r>
        <w:rPr>
          <w:sz w:val="26"/>
          <w:szCs w:val="26"/>
        </w:rPr>
        <w:t>embers and shall require a (50) per cent majority of the votes entitled to be cast by the Members present. Any officer may resign at any time by giving written notice to the President or Secretary. Such resignation shall take effect on the date of receipt of such notice. In case of death or sickness of an officer, the President or Vice President can appoint a member to assist. An election will be held, determined by the board.</w:t>
      </w:r>
    </w:p>
    <w:p w14:paraId="09148916">
      <w:pPr>
        <w:rPr>
          <w:sz w:val="28"/>
          <w:szCs w:val="28"/>
        </w:rPr>
      </w:pPr>
    </w:p>
    <w:p w14:paraId="73DBC85D">
      <w:pPr>
        <w:rPr>
          <w:sz w:val="28"/>
          <w:szCs w:val="28"/>
        </w:rPr>
      </w:pPr>
      <w:r>
        <w:rPr>
          <w:sz w:val="28"/>
          <w:szCs w:val="28"/>
        </w:rPr>
        <w:t xml:space="preserve">3.5   </w:t>
      </w:r>
      <w:r>
        <w:rPr>
          <w:b/>
          <w:szCs w:val="24"/>
        </w:rPr>
        <w:t>POWERS AND DUTIES</w:t>
      </w:r>
      <w:r>
        <w:rPr>
          <w:b/>
          <w:sz w:val="28"/>
          <w:szCs w:val="28"/>
        </w:rPr>
        <w:t xml:space="preserve"> of </w:t>
      </w:r>
      <w:r>
        <w:rPr>
          <w:b/>
          <w:szCs w:val="24"/>
        </w:rPr>
        <w:t>ELECTED OFFICERS:</w:t>
      </w:r>
      <w:r>
        <w:rPr>
          <w:sz w:val="28"/>
          <w:szCs w:val="28"/>
        </w:rPr>
        <w:t xml:space="preserve"> </w:t>
      </w:r>
    </w:p>
    <w:p w14:paraId="270C4B26">
      <w:pPr>
        <w:rPr>
          <w:sz w:val="28"/>
          <w:szCs w:val="28"/>
        </w:rPr>
      </w:pPr>
    </w:p>
    <w:p w14:paraId="6143E98E">
      <w:pPr>
        <w:rPr>
          <w:sz w:val="26"/>
          <w:szCs w:val="26"/>
        </w:rPr>
      </w:pPr>
      <w:r>
        <w:rPr>
          <w:b/>
          <w:szCs w:val="24"/>
        </w:rPr>
        <w:t>PRESIDENT</w:t>
      </w:r>
      <w:r>
        <w:rPr>
          <w:sz w:val="28"/>
          <w:szCs w:val="28"/>
        </w:rPr>
        <w:t xml:space="preserve">:  </w:t>
      </w:r>
      <w:r>
        <w:rPr>
          <w:sz w:val="26"/>
          <w:szCs w:val="26"/>
        </w:rPr>
        <w:t>The President shall be the Chief Executive Officer of the Association, shall preside at all meetings, shall be ex-officio a member of all committees, and have general supervision over all activities of the Association.</w:t>
      </w:r>
    </w:p>
    <w:p w14:paraId="3B55C99A">
      <w:pPr>
        <w:rPr>
          <w:sz w:val="26"/>
          <w:szCs w:val="26"/>
        </w:rPr>
      </w:pPr>
    </w:p>
    <w:p w14:paraId="0563DC3C">
      <w:pPr>
        <w:rPr>
          <w:sz w:val="28"/>
          <w:szCs w:val="28"/>
        </w:rPr>
      </w:pPr>
      <w:r>
        <w:rPr>
          <w:sz w:val="28"/>
          <w:szCs w:val="28"/>
        </w:rPr>
        <w:t>3.0 revised 9/12/2013</w:t>
      </w:r>
    </w:p>
    <w:p w14:paraId="63048FA2">
      <w:pPr>
        <w:rPr>
          <w:sz w:val="28"/>
          <w:szCs w:val="28"/>
        </w:rPr>
      </w:pPr>
      <w:r>
        <w:rPr>
          <w:sz w:val="28"/>
          <w:szCs w:val="28"/>
        </w:rPr>
        <w:t>3.1 revised 9/12/2013</w:t>
      </w:r>
    </w:p>
    <w:p w14:paraId="41072FA4">
      <w:pPr>
        <w:rPr>
          <w:sz w:val="28"/>
          <w:szCs w:val="28"/>
        </w:rPr>
      </w:pPr>
      <w:r>
        <w:rPr>
          <w:sz w:val="28"/>
          <w:szCs w:val="28"/>
        </w:rPr>
        <w:t>3.3 revised 9/12/2013</w:t>
      </w:r>
    </w:p>
    <w:p w14:paraId="4BBB6EBC">
      <w:pPr>
        <w:rPr>
          <w:sz w:val="28"/>
          <w:szCs w:val="28"/>
        </w:rPr>
      </w:pPr>
      <w:r>
        <w:rPr>
          <w:sz w:val="26"/>
          <w:szCs w:val="26"/>
        </w:rPr>
        <w:t xml:space="preserve">3.3 </w:t>
      </w:r>
      <w:r>
        <w:rPr>
          <w:sz w:val="28"/>
          <w:szCs w:val="28"/>
        </w:rPr>
        <w:t>revised 11/15/2016</w:t>
      </w:r>
    </w:p>
    <w:p w14:paraId="7093F910">
      <w:pPr>
        <w:rPr>
          <w:sz w:val="28"/>
          <w:szCs w:val="28"/>
        </w:rPr>
      </w:pPr>
      <w:r>
        <w:rPr>
          <w:sz w:val="26"/>
          <w:szCs w:val="26"/>
        </w:rPr>
        <w:t xml:space="preserve">3.5 </w:t>
      </w:r>
      <w:r>
        <w:rPr>
          <w:sz w:val="28"/>
          <w:szCs w:val="28"/>
        </w:rPr>
        <w:t>revised 11/15/2016</w:t>
      </w:r>
    </w:p>
    <w:p w14:paraId="77C6C1B0">
      <w:pPr>
        <w:rPr>
          <w:sz w:val="26"/>
          <w:szCs w:val="26"/>
        </w:rPr>
      </w:pPr>
    </w:p>
    <w:p w14:paraId="1F0165EA">
      <w:pPr>
        <w:rPr>
          <w:sz w:val="26"/>
          <w:szCs w:val="26"/>
        </w:rPr>
      </w:pPr>
    </w:p>
    <w:p w14:paraId="13AF87EB">
      <w:pPr>
        <w:rPr>
          <w:sz w:val="26"/>
          <w:szCs w:val="26"/>
        </w:rPr>
      </w:pPr>
      <w:r>
        <w:rPr>
          <w:sz w:val="28"/>
          <w:szCs w:val="28"/>
        </w:rPr>
        <w:t xml:space="preserve"> </w:t>
      </w:r>
      <w:r>
        <w:rPr>
          <w:b/>
          <w:sz w:val="28"/>
          <w:szCs w:val="28"/>
        </w:rPr>
        <w:t>VICE PRESIDENT</w:t>
      </w:r>
      <w:r>
        <w:rPr>
          <w:sz w:val="28"/>
          <w:szCs w:val="28"/>
        </w:rPr>
        <w:t xml:space="preserve">:  </w:t>
      </w:r>
      <w:r>
        <w:rPr>
          <w:sz w:val="26"/>
          <w:szCs w:val="26"/>
        </w:rPr>
        <w:t>The Vice President is responsible to schedule speakers/activities for monthly meetings and in the absence of the President,   he or she shall assume all duties, authority, and responsibilities. He or she will perform other duties as required by the President.</w:t>
      </w:r>
    </w:p>
    <w:p w14:paraId="4FFE07E7">
      <w:pPr>
        <w:rPr>
          <w:sz w:val="26"/>
          <w:szCs w:val="26"/>
        </w:rPr>
      </w:pPr>
      <w:r>
        <w:rPr>
          <w:b/>
          <w:sz w:val="28"/>
          <w:szCs w:val="28"/>
        </w:rPr>
        <w:t>SECRETARY</w:t>
      </w:r>
      <w:r>
        <w:rPr>
          <w:sz w:val="28"/>
          <w:szCs w:val="28"/>
        </w:rPr>
        <w:t xml:space="preserve">:  </w:t>
      </w:r>
      <w:r>
        <w:rPr>
          <w:sz w:val="26"/>
          <w:szCs w:val="26"/>
        </w:rPr>
        <w:t xml:space="preserve">The Secretary shall take minutes, type and keep records of all meetings and proceedings held by the Officers and Members, </w:t>
      </w:r>
      <w:r>
        <w:rPr>
          <w:rFonts w:hint="default"/>
          <w:sz w:val="26"/>
          <w:szCs w:val="26"/>
          <w:lang w:val="en-US"/>
        </w:rPr>
        <w:t>will</w:t>
      </w:r>
      <w:r>
        <w:rPr>
          <w:sz w:val="26"/>
          <w:szCs w:val="26"/>
        </w:rPr>
        <w:t xml:space="preserve"> be available for all members at regular meetings and shall perform such other duties as required by the President.</w:t>
      </w:r>
    </w:p>
    <w:p w14:paraId="5F821856">
      <w:pPr>
        <w:rPr>
          <w:sz w:val="26"/>
          <w:szCs w:val="26"/>
        </w:rPr>
      </w:pPr>
      <w:r>
        <w:rPr>
          <w:b/>
          <w:szCs w:val="24"/>
        </w:rPr>
        <w:t>TREASURER</w:t>
      </w:r>
      <w:r>
        <w:rPr>
          <w:sz w:val="28"/>
          <w:szCs w:val="28"/>
        </w:rPr>
        <w:t xml:space="preserve">:  </w:t>
      </w:r>
      <w:r>
        <w:rPr>
          <w:sz w:val="26"/>
          <w:szCs w:val="26"/>
        </w:rPr>
        <w:t>The Treasurer shall receive and deposit in appropriate bank accounts all monies of the Association, and shall disburse such funds for appropriate Association purposes; keep records of account and statement of income and expenditures to be available to the Membership at its regular meetings; shall</w:t>
      </w:r>
      <w:r>
        <w:rPr>
          <w:sz w:val="28"/>
          <w:szCs w:val="28"/>
        </w:rPr>
        <w:t xml:space="preserve"> </w:t>
      </w:r>
      <w:r>
        <w:rPr>
          <w:sz w:val="26"/>
          <w:szCs w:val="26"/>
        </w:rPr>
        <w:t xml:space="preserve">conduct financial affairs in accordance with financial requirements that assure the maintenance of the Association’s non-profit status.   </w:t>
      </w:r>
    </w:p>
    <w:p w14:paraId="1CEC78E8">
      <w:pPr>
        <w:rPr>
          <w:b/>
          <w:szCs w:val="24"/>
        </w:rPr>
      </w:pPr>
    </w:p>
    <w:p w14:paraId="36E711B5">
      <w:pPr>
        <w:rPr>
          <w:b/>
          <w:szCs w:val="24"/>
        </w:rPr>
      </w:pPr>
    </w:p>
    <w:p w14:paraId="599F13C9">
      <w:pPr>
        <w:rPr>
          <w:sz w:val="28"/>
          <w:szCs w:val="28"/>
        </w:rPr>
      </w:pPr>
      <w:r>
        <w:rPr>
          <w:sz w:val="28"/>
          <w:szCs w:val="28"/>
        </w:rPr>
        <w:t>Duties for the appointed positions in Section 3.3 will be defined by the Elected Officers.</w:t>
      </w:r>
    </w:p>
    <w:p w14:paraId="46C6E75A">
      <w:pPr>
        <w:rPr>
          <w:sz w:val="26"/>
          <w:szCs w:val="26"/>
        </w:rPr>
      </w:pPr>
    </w:p>
    <w:p w14:paraId="57A63FA9">
      <w:pPr>
        <w:rPr>
          <w:sz w:val="26"/>
          <w:szCs w:val="26"/>
        </w:rPr>
      </w:pPr>
    </w:p>
    <w:p w14:paraId="1FE519AD">
      <w:pPr>
        <w:jc w:val="center"/>
        <w:rPr>
          <w:b/>
          <w:sz w:val="28"/>
          <w:szCs w:val="28"/>
        </w:rPr>
      </w:pPr>
      <w:r>
        <w:rPr>
          <w:b/>
          <w:sz w:val="28"/>
          <w:szCs w:val="28"/>
        </w:rPr>
        <w:t>ARTICLE IV</w:t>
      </w:r>
    </w:p>
    <w:p w14:paraId="3316CF2D">
      <w:pPr>
        <w:rPr>
          <w:sz w:val="28"/>
          <w:szCs w:val="28"/>
        </w:rPr>
      </w:pPr>
    </w:p>
    <w:p w14:paraId="0D16B636">
      <w:pPr>
        <w:jc w:val="center"/>
        <w:rPr>
          <w:b/>
          <w:sz w:val="28"/>
          <w:szCs w:val="28"/>
        </w:rPr>
      </w:pPr>
      <w:r>
        <w:rPr>
          <w:b/>
          <w:sz w:val="28"/>
          <w:szCs w:val="28"/>
        </w:rPr>
        <w:t>MISSION STATEMENT</w:t>
      </w:r>
    </w:p>
    <w:p w14:paraId="3B58E652">
      <w:pPr>
        <w:rPr>
          <w:sz w:val="28"/>
          <w:szCs w:val="28"/>
        </w:rPr>
      </w:pPr>
    </w:p>
    <w:p w14:paraId="5C88B42D">
      <w:pPr>
        <w:rPr>
          <w:sz w:val="28"/>
          <w:szCs w:val="28"/>
        </w:rPr>
      </w:pPr>
      <w:r>
        <w:rPr>
          <w:sz w:val="28"/>
          <w:szCs w:val="28"/>
        </w:rPr>
        <w:t xml:space="preserve">4.1 “The purpose of the Association is to keep members active, to advise and inform, and assist members in need, and help the </w:t>
      </w:r>
      <w:r>
        <w:rPr>
          <w:rFonts w:hint="default"/>
          <w:sz w:val="28"/>
          <w:szCs w:val="28"/>
          <w:lang w:val="en-US"/>
        </w:rPr>
        <w:t xml:space="preserve">less </w:t>
      </w:r>
      <w:r>
        <w:rPr>
          <w:sz w:val="28"/>
          <w:szCs w:val="28"/>
        </w:rPr>
        <w:t>fortunate in our community”</w:t>
      </w:r>
    </w:p>
    <w:p w14:paraId="0374FAC4">
      <w:pPr>
        <w:rPr>
          <w:sz w:val="28"/>
          <w:szCs w:val="28"/>
        </w:rPr>
      </w:pPr>
    </w:p>
    <w:p w14:paraId="39C4F191">
      <w:pPr>
        <w:rPr>
          <w:sz w:val="28"/>
          <w:szCs w:val="28"/>
        </w:rPr>
      </w:pPr>
      <w:r>
        <w:rPr>
          <w:sz w:val="28"/>
          <w:szCs w:val="28"/>
        </w:rPr>
        <w:t>4.1 revised 3/6/2012</w:t>
      </w:r>
    </w:p>
    <w:p w14:paraId="537422A3">
      <w:pPr>
        <w:rPr>
          <w:sz w:val="28"/>
          <w:szCs w:val="28"/>
        </w:rPr>
      </w:pPr>
      <w:r>
        <w:rPr>
          <w:sz w:val="28"/>
          <w:szCs w:val="28"/>
        </w:rPr>
        <w:t>3.5 revised 11/15/2016</w:t>
      </w:r>
    </w:p>
    <w:p w14:paraId="2961B4B0">
      <w:pPr>
        <w:rPr>
          <w:sz w:val="28"/>
          <w:szCs w:val="28"/>
        </w:rPr>
      </w:pPr>
    </w:p>
    <w:p w14:paraId="245D85E0">
      <w:pPr>
        <w:rPr>
          <w:sz w:val="28"/>
          <w:szCs w:val="28"/>
        </w:rPr>
      </w:pPr>
    </w:p>
    <w:p w14:paraId="32E5B639">
      <w:pPr>
        <w:jc w:val="center"/>
        <w:rPr>
          <w:sz w:val="28"/>
          <w:szCs w:val="28"/>
        </w:rPr>
      </w:pPr>
    </w:p>
    <w:p w14:paraId="318C6600">
      <w:pPr>
        <w:jc w:val="center"/>
        <w:rPr>
          <w:sz w:val="28"/>
          <w:szCs w:val="28"/>
        </w:rPr>
      </w:pPr>
    </w:p>
    <w:p w14:paraId="7231D7CD">
      <w:pPr>
        <w:jc w:val="center"/>
        <w:rPr>
          <w:sz w:val="28"/>
          <w:szCs w:val="28"/>
        </w:rPr>
      </w:pPr>
    </w:p>
    <w:p w14:paraId="7D30D073">
      <w:pPr>
        <w:jc w:val="center"/>
        <w:rPr>
          <w:sz w:val="28"/>
          <w:szCs w:val="28"/>
        </w:rPr>
      </w:pPr>
    </w:p>
    <w:p w14:paraId="54B9CB14">
      <w:pPr>
        <w:jc w:val="center"/>
        <w:rPr>
          <w:sz w:val="28"/>
          <w:szCs w:val="28"/>
        </w:rPr>
      </w:pPr>
    </w:p>
    <w:p w14:paraId="76B0AF7B">
      <w:pPr>
        <w:jc w:val="center"/>
        <w:rPr>
          <w:sz w:val="28"/>
          <w:szCs w:val="28"/>
        </w:rPr>
      </w:pPr>
    </w:p>
    <w:p w14:paraId="7348ED21">
      <w:pPr>
        <w:jc w:val="center"/>
        <w:rPr>
          <w:sz w:val="28"/>
          <w:szCs w:val="28"/>
        </w:rPr>
      </w:pPr>
    </w:p>
    <w:p w14:paraId="4FBDF71C">
      <w:pPr>
        <w:jc w:val="center"/>
        <w:rPr>
          <w:sz w:val="28"/>
          <w:szCs w:val="28"/>
        </w:rPr>
      </w:pPr>
    </w:p>
    <w:p w14:paraId="45BDCB35">
      <w:pPr>
        <w:jc w:val="center"/>
        <w:rPr>
          <w:sz w:val="28"/>
          <w:szCs w:val="28"/>
        </w:rPr>
      </w:pPr>
    </w:p>
    <w:p w14:paraId="1D298886">
      <w:pPr>
        <w:rPr>
          <w:b/>
          <w:sz w:val="28"/>
          <w:szCs w:val="28"/>
        </w:rPr>
      </w:pPr>
    </w:p>
    <w:p w14:paraId="5D672F1B">
      <w:pPr>
        <w:ind w:left="2880" w:firstLine="720"/>
        <w:rPr>
          <w:b/>
          <w:sz w:val="28"/>
          <w:szCs w:val="28"/>
        </w:rPr>
      </w:pPr>
      <w:r>
        <w:rPr>
          <w:b/>
          <w:sz w:val="28"/>
          <w:szCs w:val="28"/>
        </w:rPr>
        <w:t>ARTICLE V</w:t>
      </w:r>
    </w:p>
    <w:p w14:paraId="5A870203">
      <w:pP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p>
    <w:p w14:paraId="086519D1">
      <w:pPr>
        <w:rPr>
          <w:b/>
          <w:sz w:val="28"/>
          <w:szCs w:val="28"/>
        </w:rPr>
      </w:pPr>
      <w:r>
        <w:rPr>
          <w:b/>
          <w:sz w:val="28"/>
          <w:szCs w:val="28"/>
        </w:rPr>
        <w:tab/>
      </w:r>
    </w:p>
    <w:p w14:paraId="08EB16DC">
      <w:pPr>
        <w:ind w:left="2160" w:leftChars="0" w:firstLine="720" w:firstLineChars="0"/>
        <w:rPr>
          <w:rFonts w:hint="default"/>
          <w:b/>
          <w:sz w:val="28"/>
          <w:szCs w:val="28"/>
          <w:lang w:val="en-US"/>
        </w:rPr>
      </w:pPr>
      <w:r>
        <w:rPr>
          <w:rFonts w:hint="default"/>
          <w:b/>
          <w:sz w:val="28"/>
          <w:szCs w:val="28"/>
          <w:lang w:val="en-US"/>
        </w:rPr>
        <w:t>Financial Sustainability</w:t>
      </w:r>
    </w:p>
    <w:p w14:paraId="4066BD54">
      <w:pPr>
        <w:rPr>
          <w:rFonts w:hint="default"/>
          <w:b w:val="0"/>
          <w:bCs/>
          <w:sz w:val="28"/>
          <w:szCs w:val="28"/>
          <w:lang w:val="en-US"/>
        </w:rPr>
      </w:pPr>
    </w:p>
    <w:p w14:paraId="2712808B">
      <w:pPr>
        <w:rPr>
          <w:rFonts w:hint="default"/>
          <w:b w:val="0"/>
          <w:bCs/>
          <w:sz w:val="28"/>
          <w:szCs w:val="28"/>
          <w:lang w:val="en-US"/>
        </w:rPr>
      </w:pPr>
      <w:r>
        <w:rPr>
          <w:rFonts w:hint="default"/>
          <w:b w:val="0"/>
          <w:bCs/>
          <w:sz w:val="28"/>
          <w:szCs w:val="28"/>
          <w:lang w:val="en-US"/>
        </w:rPr>
        <w:t xml:space="preserve">The sustainability of the American Express Retirees Association has been dependant since the origination of the Association on receiving an annual subsidy from American Express Company. This subsidy is not assured in the future and has to be renewed every year. For the past several years the amount received has been constant at $7,500. </w:t>
      </w:r>
    </w:p>
    <w:p w14:paraId="2409AAFD">
      <w:pPr>
        <w:rPr>
          <w:rFonts w:hint="default"/>
          <w:b w:val="0"/>
          <w:bCs/>
          <w:sz w:val="28"/>
          <w:szCs w:val="28"/>
          <w:lang w:val="en-US"/>
        </w:rPr>
      </w:pPr>
    </w:p>
    <w:p w14:paraId="7B21260A">
      <w:pPr>
        <w:rPr>
          <w:rFonts w:hint="default"/>
          <w:b w:val="0"/>
          <w:bCs/>
          <w:sz w:val="28"/>
          <w:szCs w:val="28"/>
          <w:lang w:val="en-US"/>
        </w:rPr>
      </w:pPr>
      <w:r>
        <w:rPr>
          <w:rFonts w:hint="default"/>
          <w:b w:val="0"/>
          <w:bCs/>
          <w:sz w:val="28"/>
          <w:szCs w:val="28"/>
          <w:lang w:val="en-US"/>
        </w:rPr>
        <w:t>The Fiduciary responsibility of the Board of Directors warrants the BOD in establishing and maintaining a Financial Sustainability policy which should be addressed periodically as financial conditions change from the ones used to establish this policy.</w:t>
      </w:r>
    </w:p>
    <w:p w14:paraId="06597813">
      <w:pPr>
        <w:rPr>
          <w:rFonts w:hint="default"/>
          <w:b w:val="0"/>
          <w:bCs/>
          <w:sz w:val="28"/>
          <w:szCs w:val="28"/>
          <w:lang w:val="en-US"/>
        </w:rPr>
      </w:pPr>
    </w:p>
    <w:p w14:paraId="76B0D3AF">
      <w:pPr>
        <w:rPr>
          <w:rFonts w:hint="default"/>
          <w:b w:val="0"/>
          <w:bCs/>
          <w:sz w:val="28"/>
          <w:szCs w:val="28"/>
          <w:lang w:val="en-US"/>
        </w:rPr>
      </w:pPr>
      <w:r>
        <w:rPr>
          <w:rFonts w:hint="default"/>
          <w:b w:val="0"/>
          <w:bCs/>
          <w:sz w:val="28"/>
          <w:szCs w:val="28"/>
          <w:lang w:val="en-US"/>
        </w:rPr>
        <w:t>The Association presently has two bank accounts, Operating and Savings with funds also invested in CD’s.</w:t>
      </w:r>
    </w:p>
    <w:p w14:paraId="665914BE">
      <w:pPr>
        <w:rPr>
          <w:rFonts w:hint="default"/>
          <w:b w:val="0"/>
          <w:bCs/>
          <w:sz w:val="28"/>
          <w:szCs w:val="28"/>
          <w:lang w:val="en-US"/>
        </w:rPr>
      </w:pPr>
    </w:p>
    <w:p w14:paraId="38B79127">
      <w:pPr>
        <w:rPr>
          <w:b w:val="0"/>
          <w:bCs/>
          <w:color w:val="000000" w:themeColor="text1"/>
          <w:szCs w:val="24"/>
          <w14:textFill>
            <w14:solidFill>
              <w14:schemeClr w14:val="tx1"/>
            </w14:solidFill>
          </w14:textFill>
        </w:rPr>
      </w:pPr>
      <w:r>
        <w:rPr>
          <w:b w:val="0"/>
          <w:bCs/>
          <w:color w:val="000000" w:themeColor="text1"/>
          <w:szCs w:val="24"/>
          <w14:textFill>
            <w14:solidFill>
              <w14:schemeClr w14:val="tx1"/>
            </w14:solidFill>
          </w14:textFill>
        </w:rPr>
        <w:t xml:space="preserve">5.0  There are two possibilities each year, </w:t>
      </w:r>
      <w:r>
        <w:rPr>
          <w:rFonts w:hint="default"/>
          <w:b w:val="0"/>
          <w:bCs/>
          <w:color w:val="000000" w:themeColor="text1"/>
          <w:szCs w:val="24"/>
          <w:lang w:val="en-US"/>
          <w14:textFill>
            <w14:solidFill>
              <w14:schemeClr w14:val="tx1"/>
            </w14:solidFill>
          </w14:textFill>
        </w:rPr>
        <w:t>5.1)</w:t>
      </w:r>
      <w:r>
        <w:rPr>
          <w:b w:val="0"/>
          <w:bCs/>
          <w:color w:val="000000" w:themeColor="text1"/>
          <w:szCs w:val="24"/>
          <w14:textFill>
            <w14:solidFill>
              <w14:schemeClr w14:val="tx1"/>
            </w14:solidFill>
          </w14:textFill>
        </w:rPr>
        <w:t xml:space="preserve"> </w:t>
      </w:r>
      <w:r>
        <w:rPr>
          <w:rFonts w:hint="default"/>
          <w:b w:val="0"/>
          <w:bCs/>
          <w:color w:val="000000" w:themeColor="text1"/>
          <w:szCs w:val="24"/>
          <w:lang w:val="en-US"/>
          <w14:textFill>
            <w14:solidFill>
              <w14:schemeClr w14:val="tx1"/>
            </w14:solidFill>
          </w14:textFill>
        </w:rPr>
        <w:t>W</w:t>
      </w:r>
      <w:r>
        <w:rPr>
          <w:b w:val="0"/>
          <w:bCs/>
          <w:color w:val="000000" w:themeColor="text1"/>
          <w:szCs w:val="24"/>
          <w14:textFill>
            <w14:solidFill>
              <w14:schemeClr w14:val="tx1"/>
            </w14:solidFill>
          </w14:textFill>
        </w:rPr>
        <w:t xml:space="preserve">e </w:t>
      </w:r>
      <w:r>
        <w:rPr>
          <w:rFonts w:hint="default"/>
          <w:b w:val="0"/>
          <w:bCs/>
          <w:color w:val="000000" w:themeColor="text1"/>
          <w:szCs w:val="24"/>
          <w:lang w:val="en-US"/>
          <w14:textFill>
            <w14:solidFill>
              <w14:schemeClr w14:val="tx1"/>
            </w14:solidFill>
          </w14:textFill>
        </w:rPr>
        <w:t>receive</w:t>
      </w:r>
      <w:r>
        <w:rPr>
          <w:b w:val="0"/>
          <w:bCs/>
          <w:color w:val="000000" w:themeColor="text1"/>
          <w:szCs w:val="24"/>
          <w14:textFill>
            <w14:solidFill>
              <w14:schemeClr w14:val="tx1"/>
            </w14:solidFill>
          </w14:textFill>
        </w:rPr>
        <w:t xml:space="preserve"> a subsidy from American Express Company and </w:t>
      </w:r>
      <w:r>
        <w:rPr>
          <w:rFonts w:hint="default"/>
          <w:b w:val="0"/>
          <w:bCs/>
          <w:color w:val="000000" w:themeColor="text1"/>
          <w:szCs w:val="24"/>
          <w:lang w:val="en-US"/>
          <w14:textFill>
            <w14:solidFill>
              <w14:schemeClr w14:val="tx1"/>
            </w14:solidFill>
          </w14:textFill>
        </w:rPr>
        <w:t xml:space="preserve">5.2) </w:t>
      </w:r>
      <w:r>
        <w:rPr>
          <w:b w:val="0"/>
          <w:bCs/>
          <w:color w:val="000000" w:themeColor="text1"/>
          <w:szCs w:val="24"/>
          <w14:textFill>
            <w14:solidFill>
              <w14:schemeClr w14:val="tx1"/>
            </w14:solidFill>
          </w14:textFill>
        </w:rPr>
        <w:t xml:space="preserve"> </w:t>
      </w:r>
      <w:r>
        <w:rPr>
          <w:rFonts w:hint="default"/>
          <w:b w:val="0"/>
          <w:bCs/>
          <w:color w:val="000000" w:themeColor="text1"/>
          <w:szCs w:val="24"/>
          <w:lang w:val="en-US"/>
          <w14:textFill>
            <w14:solidFill>
              <w14:schemeClr w14:val="tx1"/>
            </w14:solidFill>
          </w14:textFill>
        </w:rPr>
        <w:t>W</w:t>
      </w:r>
      <w:r>
        <w:rPr>
          <w:b w:val="0"/>
          <w:bCs/>
          <w:color w:val="000000" w:themeColor="text1"/>
          <w:szCs w:val="24"/>
          <w14:textFill>
            <w14:solidFill>
              <w14:schemeClr w14:val="tx1"/>
            </w14:solidFill>
          </w14:textFill>
        </w:rPr>
        <w:t>e do not.</w:t>
      </w:r>
    </w:p>
    <w:p w14:paraId="49E0B4D5">
      <w:pPr>
        <w:rPr>
          <w:b w:val="0"/>
          <w:bCs/>
          <w:color w:val="000000" w:themeColor="text1"/>
          <w:szCs w:val="24"/>
          <w14:textFill>
            <w14:solidFill>
              <w14:schemeClr w14:val="tx1"/>
            </w14:solidFill>
          </w14:textFill>
        </w:rPr>
      </w:pPr>
    </w:p>
    <w:p w14:paraId="01D2B4D0">
      <w:pPr>
        <w:rPr>
          <w:rFonts w:hint="default"/>
          <w:b w:val="0"/>
          <w:bCs/>
          <w:color w:val="000000" w:themeColor="text1"/>
          <w:szCs w:val="24"/>
          <w:lang w:val="en-US"/>
          <w14:textFill>
            <w14:solidFill>
              <w14:schemeClr w14:val="tx1"/>
            </w14:solidFill>
          </w14:textFill>
        </w:rPr>
      </w:pPr>
      <w:r>
        <w:rPr>
          <w:rFonts w:hint="default"/>
          <w:b w:val="0"/>
          <w:bCs/>
          <w:color w:val="000000" w:themeColor="text1"/>
          <w:szCs w:val="24"/>
          <w:lang w:val="en-US"/>
          <w14:textFill>
            <w14:solidFill>
              <w14:schemeClr w14:val="tx1"/>
            </w14:solidFill>
          </w14:textFill>
        </w:rPr>
        <w:t>5.1 Annual Subsidy received: If amount of the subsidy received is in line with previous years insure that the amount spent during the year does not exceed the subsidy amount.</w:t>
      </w:r>
    </w:p>
    <w:p w14:paraId="306FBAC1">
      <w:pPr>
        <w:rPr>
          <w:rFonts w:hint="default"/>
          <w:b w:val="0"/>
          <w:bCs/>
          <w:color w:val="000000" w:themeColor="text1"/>
          <w:szCs w:val="24"/>
          <w:lang w:val="en-US"/>
          <w14:textFill>
            <w14:solidFill>
              <w14:schemeClr w14:val="tx1"/>
            </w14:solidFill>
          </w14:textFill>
        </w:rPr>
      </w:pPr>
    </w:p>
    <w:p w14:paraId="279AD680">
      <w:pPr>
        <w:rPr>
          <w:rFonts w:hint="default"/>
          <w:b w:val="0"/>
          <w:bCs/>
          <w:color w:val="000000" w:themeColor="text1"/>
          <w:szCs w:val="24"/>
          <w:lang w:val="en-US"/>
          <w14:textFill>
            <w14:solidFill>
              <w14:schemeClr w14:val="tx1"/>
            </w14:solidFill>
          </w14:textFill>
        </w:rPr>
      </w:pPr>
      <w:r>
        <w:rPr>
          <w:rFonts w:hint="default"/>
          <w:b w:val="0"/>
          <w:bCs/>
          <w:color w:val="000000" w:themeColor="text1"/>
          <w:szCs w:val="24"/>
          <w:lang w:val="en-US"/>
          <w14:textFill>
            <w14:solidFill>
              <w14:schemeClr w14:val="tx1"/>
            </w14:solidFill>
          </w14:textFill>
        </w:rPr>
        <w:t xml:space="preserve">5.2 No subsidy received: An amount to be used for Associations Expenses needs to be determined as to effect the viability of the Association for at least five years hence assuming that there will not be any more subsidies. </w:t>
      </w:r>
    </w:p>
    <w:p w14:paraId="7BF50701">
      <w:pPr>
        <w:rPr>
          <w:rFonts w:hint="default"/>
          <w:b/>
          <w:color w:val="548DD4"/>
          <w:szCs w:val="24"/>
          <w:lang w:val="en-US"/>
        </w:rPr>
      </w:pPr>
    </w:p>
    <w:p w14:paraId="6E59D41D">
      <w:pPr>
        <w:rPr>
          <w:rFonts w:hint="default"/>
          <w:szCs w:val="24"/>
          <w:lang w:val="en-US"/>
        </w:rPr>
      </w:pPr>
      <w:r>
        <w:rPr>
          <w:rFonts w:hint="default"/>
          <w:szCs w:val="24"/>
          <w:lang w:val="en-US"/>
        </w:rPr>
        <w:t>Example: The Association available funds will be divided by 5. This will establish the funds available to be used by Association in the upcoming year. This will sustain the Association for the next five years assuming no additional funds received.</w:t>
      </w:r>
    </w:p>
    <w:p w14:paraId="2D3C2023">
      <w:pPr>
        <w:rPr>
          <w:rFonts w:hint="default"/>
          <w:szCs w:val="24"/>
          <w:lang w:val="en-US"/>
        </w:rPr>
      </w:pPr>
    </w:p>
    <w:p w14:paraId="22B04FB3">
      <w:pPr>
        <w:rPr>
          <w:rFonts w:hint="default"/>
          <w:szCs w:val="24"/>
          <w:lang w:val="en-US"/>
        </w:rPr>
      </w:pPr>
    </w:p>
    <w:p w14:paraId="61B892C2">
      <w:pPr>
        <w:rPr>
          <w:rFonts w:hint="default"/>
          <w:szCs w:val="24"/>
          <w:lang w:val="en-US"/>
        </w:rPr>
      </w:pPr>
    </w:p>
    <w:p w14:paraId="37DFF10B">
      <w:pPr>
        <w:rPr>
          <w:rFonts w:hint="default"/>
          <w:szCs w:val="24"/>
          <w:lang w:val="en-US"/>
        </w:rPr>
      </w:pPr>
    </w:p>
    <w:p w14:paraId="6D13D54E">
      <w:pPr>
        <w:rPr>
          <w:rFonts w:hint="default"/>
          <w:szCs w:val="24"/>
          <w:lang w:val="en-US"/>
        </w:rPr>
      </w:pPr>
    </w:p>
    <w:p w14:paraId="6941284C">
      <w:pPr>
        <w:rPr>
          <w:rFonts w:hint="default"/>
          <w:szCs w:val="24"/>
          <w:lang w:val="en-US"/>
        </w:rPr>
      </w:pPr>
    </w:p>
    <w:p w14:paraId="466D338B">
      <w:pPr>
        <w:rPr>
          <w:rFonts w:hint="default"/>
          <w:szCs w:val="24"/>
          <w:lang w:val="en-US"/>
        </w:rPr>
      </w:pPr>
    </w:p>
    <w:p w14:paraId="18312657">
      <w:pPr>
        <w:rPr>
          <w:rFonts w:hint="default"/>
          <w:szCs w:val="24"/>
          <w:lang w:val="en-US"/>
        </w:rPr>
      </w:pPr>
    </w:p>
    <w:p w14:paraId="0972CFD3">
      <w:pPr>
        <w:rPr>
          <w:rFonts w:hint="default"/>
          <w:szCs w:val="24"/>
          <w:lang w:val="en-US"/>
        </w:rPr>
      </w:pPr>
    </w:p>
    <w:p w14:paraId="6B3AA5A1">
      <w:pPr>
        <w:ind w:left="2880" w:firstLine="720"/>
        <w:rPr>
          <w:rFonts w:hint="default"/>
          <w:b/>
          <w:sz w:val="28"/>
          <w:szCs w:val="28"/>
          <w:lang w:val="en-US"/>
        </w:rPr>
      </w:pPr>
      <w:r>
        <w:rPr>
          <w:b/>
          <w:sz w:val="28"/>
          <w:szCs w:val="28"/>
        </w:rPr>
        <w:t>ARTICLE V</w:t>
      </w:r>
      <w:r>
        <w:rPr>
          <w:rFonts w:hint="default"/>
          <w:b/>
          <w:sz w:val="28"/>
          <w:szCs w:val="28"/>
          <w:lang w:val="en-US"/>
        </w:rPr>
        <w:t>I</w:t>
      </w:r>
    </w:p>
    <w:p w14:paraId="34A0F1C7">
      <w:pPr>
        <w:ind w:left="2880" w:firstLine="720"/>
        <w:rPr>
          <w:rFonts w:hint="default"/>
          <w:b/>
          <w:sz w:val="28"/>
          <w:szCs w:val="28"/>
          <w:lang w:val="en-US"/>
        </w:rPr>
      </w:pPr>
    </w:p>
    <w:p w14:paraId="7F7E32EB">
      <w:pPr>
        <w:ind w:left="2160" w:leftChars="0" w:firstLine="720" w:firstLineChars="0"/>
        <w:rPr>
          <w:rFonts w:hint="default"/>
          <w:b/>
          <w:sz w:val="28"/>
          <w:szCs w:val="28"/>
          <w:lang w:val="en-US"/>
        </w:rPr>
      </w:pPr>
      <w:r>
        <w:rPr>
          <w:rFonts w:hint="default"/>
          <w:b/>
          <w:sz w:val="28"/>
          <w:szCs w:val="28"/>
          <w:lang w:val="en-US"/>
        </w:rPr>
        <w:t>Dissolution of Association</w:t>
      </w:r>
    </w:p>
    <w:p w14:paraId="4CB09AF8">
      <w:pPr>
        <w:rPr>
          <w:rFonts w:hint="default"/>
          <w:b/>
          <w:sz w:val="28"/>
          <w:szCs w:val="28"/>
          <w:lang w:val="en-US"/>
        </w:rPr>
      </w:pPr>
    </w:p>
    <w:p w14:paraId="6F1CDEF8">
      <w:pPr>
        <w:rPr>
          <w:rFonts w:hint="default"/>
          <w:b w:val="0"/>
          <w:bCs/>
          <w:sz w:val="28"/>
          <w:szCs w:val="28"/>
          <w:lang w:val="en-US"/>
        </w:rPr>
      </w:pPr>
    </w:p>
    <w:p w14:paraId="17A0FC17">
      <w:pPr>
        <w:rPr>
          <w:rFonts w:hint="default"/>
          <w:b w:val="0"/>
          <w:bCs/>
          <w:sz w:val="28"/>
          <w:szCs w:val="28"/>
          <w:lang w:val="en-US"/>
        </w:rPr>
      </w:pPr>
      <w:r>
        <w:rPr>
          <w:rFonts w:hint="default"/>
          <w:b w:val="0"/>
          <w:bCs/>
          <w:sz w:val="28"/>
          <w:szCs w:val="28"/>
          <w:lang w:val="en-US"/>
        </w:rPr>
        <w:t>6.1 Special Meeting to Dissolve:</w:t>
      </w:r>
    </w:p>
    <w:p w14:paraId="4D68C53F">
      <w:pPr>
        <w:rPr>
          <w:rFonts w:hint="default"/>
          <w:b w:val="0"/>
          <w:bCs/>
          <w:sz w:val="28"/>
          <w:szCs w:val="28"/>
          <w:lang w:val="en-US"/>
        </w:rPr>
      </w:pPr>
    </w:p>
    <w:p w14:paraId="3E07A5CA">
      <w:pPr>
        <w:rPr>
          <w:rFonts w:hint="default"/>
          <w:b w:val="0"/>
          <w:bCs/>
          <w:sz w:val="28"/>
          <w:szCs w:val="28"/>
          <w:lang w:val="en-US"/>
        </w:rPr>
      </w:pPr>
      <w:r>
        <w:rPr>
          <w:rFonts w:hint="default"/>
          <w:b w:val="0"/>
          <w:bCs/>
          <w:sz w:val="28"/>
          <w:szCs w:val="28"/>
          <w:lang w:val="en-US"/>
        </w:rPr>
        <w:t>To Dissolve the Association, it will take two-thirds vote of the Membership present at a special meeting called for that purpose. Once a vote to dissolve is approved by the Membership an effective date of dissolution will be established by the BOD.</w:t>
      </w:r>
    </w:p>
    <w:p w14:paraId="19BF56B2">
      <w:pPr>
        <w:rPr>
          <w:rFonts w:hint="default"/>
          <w:b w:val="0"/>
          <w:bCs/>
          <w:sz w:val="28"/>
          <w:szCs w:val="28"/>
          <w:lang w:val="en-US"/>
        </w:rPr>
      </w:pPr>
    </w:p>
    <w:p w14:paraId="43D6863F">
      <w:pPr>
        <w:rPr>
          <w:rFonts w:hint="default"/>
          <w:b w:val="0"/>
          <w:bCs/>
          <w:sz w:val="28"/>
          <w:szCs w:val="28"/>
          <w:lang w:val="en-US"/>
        </w:rPr>
      </w:pPr>
      <w:r>
        <w:rPr>
          <w:rFonts w:hint="default"/>
          <w:b w:val="0"/>
          <w:bCs/>
          <w:sz w:val="28"/>
          <w:szCs w:val="28"/>
          <w:lang w:val="en-US"/>
        </w:rPr>
        <w:t xml:space="preserve"> An email will be sent to the membership informing them of the decision voted on.</w:t>
      </w:r>
    </w:p>
    <w:p w14:paraId="66417781">
      <w:pPr>
        <w:rPr>
          <w:rFonts w:hint="default"/>
          <w:b w:val="0"/>
          <w:bCs/>
          <w:sz w:val="28"/>
          <w:szCs w:val="28"/>
          <w:lang w:val="en-US"/>
        </w:rPr>
      </w:pPr>
      <w:r>
        <w:rPr>
          <w:rFonts w:hint="default"/>
          <w:b w:val="0"/>
          <w:bCs/>
          <w:sz w:val="28"/>
          <w:szCs w:val="28"/>
          <w:lang w:val="en-US"/>
        </w:rPr>
        <w:t xml:space="preserve"> </w:t>
      </w:r>
    </w:p>
    <w:p w14:paraId="02D99FEF">
      <w:pPr>
        <w:rPr>
          <w:rFonts w:hint="default"/>
          <w:b w:val="0"/>
          <w:bCs/>
          <w:sz w:val="28"/>
          <w:szCs w:val="28"/>
          <w:lang w:val="en-US"/>
        </w:rPr>
      </w:pPr>
      <w:r>
        <w:rPr>
          <w:rFonts w:hint="default"/>
          <w:b w:val="0"/>
          <w:bCs/>
          <w:sz w:val="28"/>
          <w:szCs w:val="28"/>
          <w:lang w:val="en-US"/>
        </w:rPr>
        <w:t>6.2 Treasurer will determine the amount of funds available at dissolution to be available for distribution.</w:t>
      </w:r>
    </w:p>
    <w:p w14:paraId="60DFB28A">
      <w:pPr>
        <w:rPr>
          <w:rFonts w:hint="default"/>
          <w:b w:val="0"/>
          <w:bCs/>
          <w:sz w:val="28"/>
          <w:szCs w:val="28"/>
          <w:lang w:val="en-US"/>
        </w:rPr>
      </w:pPr>
    </w:p>
    <w:p w14:paraId="3A1120A0">
      <w:pPr>
        <w:rPr>
          <w:rFonts w:hint="default"/>
          <w:b w:val="0"/>
          <w:bCs/>
          <w:sz w:val="28"/>
          <w:szCs w:val="28"/>
          <w:lang w:val="en-US"/>
        </w:rPr>
      </w:pPr>
      <w:r>
        <w:rPr>
          <w:rFonts w:hint="default"/>
          <w:b w:val="0"/>
          <w:bCs/>
          <w:sz w:val="28"/>
          <w:szCs w:val="28"/>
          <w:lang w:val="en-US"/>
        </w:rPr>
        <w:t>6.3 Determination on how available funds are to be distributed.</w:t>
      </w:r>
    </w:p>
    <w:p w14:paraId="676531E8">
      <w:pPr>
        <w:rPr>
          <w:rFonts w:hint="default"/>
          <w:b w:val="0"/>
          <w:bCs/>
          <w:sz w:val="28"/>
          <w:szCs w:val="28"/>
          <w:lang w:val="en-US"/>
        </w:rPr>
      </w:pPr>
    </w:p>
    <w:p w14:paraId="6375DB60">
      <w:pPr>
        <w:rPr>
          <w:rFonts w:hint="default"/>
          <w:b w:val="0"/>
          <w:bCs/>
          <w:sz w:val="28"/>
          <w:szCs w:val="28"/>
          <w:lang w:val="en-US"/>
        </w:rPr>
      </w:pPr>
      <w:r>
        <w:rPr>
          <w:rFonts w:hint="default"/>
          <w:b w:val="0"/>
          <w:bCs/>
          <w:sz w:val="28"/>
          <w:szCs w:val="28"/>
          <w:lang w:val="en-US"/>
        </w:rPr>
        <w:t>A special meeting of the membership will be called, within 30 days of dissolution vote, to determine how the funds available for distribution will be distributed. It will take a two-thirds vote of members present at the special meeting to approve how and to whom distributions will be made.</w:t>
      </w:r>
    </w:p>
    <w:p w14:paraId="51DA5824">
      <w:pPr>
        <w:rPr>
          <w:rFonts w:hint="default"/>
          <w:b w:val="0"/>
          <w:bCs/>
          <w:sz w:val="28"/>
          <w:szCs w:val="28"/>
          <w:lang w:val="en-US"/>
        </w:rPr>
      </w:pPr>
      <w:bookmarkStart w:id="0" w:name="_GoBack"/>
      <w:bookmarkEnd w:id="0"/>
    </w:p>
    <w:p w14:paraId="1EB1D208">
      <w:pPr>
        <w:rPr>
          <w:rFonts w:hint="default"/>
          <w:b w:val="0"/>
          <w:bCs/>
          <w:sz w:val="28"/>
          <w:szCs w:val="28"/>
          <w:lang w:val="en-US"/>
        </w:rPr>
      </w:pPr>
      <w:r>
        <w:rPr>
          <w:rFonts w:hint="default"/>
          <w:b w:val="0"/>
          <w:bCs/>
          <w:sz w:val="28"/>
          <w:szCs w:val="28"/>
          <w:lang w:val="en-US"/>
        </w:rPr>
        <w:t xml:space="preserve"> Upon completion of the Distribution meeting an email will be sent informing all members of the voted on results.</w:t>
      </w:r>
    </w:p>
    <w:p w14:paraId="7A25F6A1">
      <w:pPr>
        <w:rPr>
          <w:rFonts w:hint="default"/>
          <w:b w:val="0"/>
          <w:bCs/>
          <w:sz w:val="28"/>
          <w:szCs w:val="28"/>
          <w:lang w:val="en-US"/>
        </w:rPr>
      </w:pPr>
    </w:p>
    <w:p w14:paraId="0FC81F51">
      <w:pPr>
        <w:rPr>
          <w:rFonts w:hint="default"/>
          <w:b w:val="0"/>
          <w:bCs/>
          <w:sz w:val="28"/>
          <w:szCs w:val="28"/>
          <w:lang w:val="en-US"/>
        </w:rPr>
      </w:pPr>
      <w:r>
        <w:rPr>
          <w:rFonts w:hint="default"/>
          <w:b w:val="0"/>
          <w:bCs/>
          <w:sz w:val="28"/>
          <w:szCs w:val="28"/>
          <w:lang w:val="en-US"/>
        </w:rPr>
        <w:t>6.4 Webmaster will take down the Associations website presents effective with the dissolution date..</w:t>
      </w:r>
    </w:p>
    <w:p w14:paraId="4D85C4FF">
      <w:pPr>
        <w:rPr>
          <w:rFonts w:hint="default"/>
          <w:b w:val="0"/>
          <w:bCs/>
          <w:sz w:val="28"/>
          <w:szCs w:val="28"/>
          <w:lang w:val="en-US"/>
        </w:rPr>
      </w:pPr>
    </w:p>
    <w:p w14:paraId="2754451A">
      <w:pPr>
        <w:rPr>
          <w:rFonts w:hint="default"/>
          <w:b w:val="0"/>
          <w:bCs/>
          <w:sz w:val="28"/>
          <w:szCs w:val="28"/>
          <w:lang w:val="en-US"/>
        </w:rPr>
      </w:pPr>
      <w:r>
        <w:rPr>
          <w:rFonts w:hint="default"/>
          <w:b w:val="0"/>
          <w:bCs/>
          <w:sz w:val="28"/>
          <w:szCs w:val="28"/>
          <w:lang w:val="en-US"/>
        </w:rPr>
        <w:t>6.5 Treasurer will issue checks as approved by the membership and close all bank accounts.</w:t>
      </w:r>
    </w:p>
    <w:p w14:paraId="21B3E831">
      <w:pPr>
        <w:rPr>
          <w:rFonts w:hint="default"/>
          <w:b w:val="0"/>
          <w:bCs/>
          <w:sz w:val="28"/>
          <w:szCs w:val="28"/>
          <w:lang w:val="en-US"/>
        </w:rPr>
      </w:pPr>
    </w:p>
    <w:p w14:paraId="67946D04">
      <w:pPr>
        <w:rPr>
          <w:rFonts w:hint="default"/>
          <w:b w:val="0"/>
          <w:bCs/>
          <w:sz w:val="28"/>
          <w:szCs w:val="28"/>
          <w:lang w:val="en-US"/>
        </w:rPr>
      </w:pPr>
      <w:r>
        <w:rPr>
          <w:rFonts w:hint="default"/>
          <w:b w:val="0"/>
          <w:bCs/>
          <w:sz w:val="28"/>
          <w:szCs w:val="28"/>
          <w:lang w:val="en-US"/>
        </w:rPr>
        <w:t xml:space="preserve">6.6 A final email to members will be sent informing them, per their votes the Association has dissolved. </w:t>
      </w:r>
    </w:p>
    <w:p w14:paraId="5A11E53C">
      <w:pPr>
        <w:rPr>
          <w:rFonts w:hint="default"/>
          <w:szCs w:val="24"/>
          <w:lang w:val="en-US"/>
        </w:rPr>
      </w:pPr>
    </w:p>
    <w:p w14:paraId="072B490A"/>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Garamond">
    <w:panose1 w:val="02020404030301010803"/>
    <w:charset w:val="00"/>
    <w:family w:val="roman"/>
    <w:pitch w:val="default"/>
    <w:sig w:usb0="00000287" w:usb1="00000000" w:usb2="00000000" w:usb3="00000000" w:csb0="0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72070"/>
    <w:multiLevelType w:val="multilevel"/>
    <w:tmpl w:val="14D72070"/>
    <w:lvl w:ilvl="0" w:tentative="0">
      <w:start w:val="1"/>
      <w:numFmt w:val="decimal"/>
      <w:lvlText w:val="%1.0"/>
      <w:lvlJc w:val="left"/>
      <w:pPr>
        <w:tabs>
          <w:tab w:val="left" w:pos="570"/>
        </w:tabs>
        <w:ind w:left="570" w:hanging="480"/>
      </w:pPr>
      <w:rPr>
        <w:rFonts w:hint="default"/>
      </w:rPr>
    </w:lvl>
    <w:lvl w:ilvl="1" w:tentative="0">
      <w:start w:val="1"/>
      <w:numFmt w:val="decimal"/>
      <w:lvlText w:val="%1.%2"/>
      <w:lvlJc w:val="left"/>
      <w:pPr>
        <w:tabs>
          <w:tab w:val="left" w:pos="576"/>
        </w:tabs>
        <w:ind w:left="576" w:hanging="720"/>
      </w:pPr>
      <w:rPr>
        <w:rFonts w:hint="default"/>
      </w:rPr>
    </w:lvl>
    <w:lvl w:ilvl="2" w:tentative="0">
      <w:start w:val="1"/>
      <w:numFmt w:val="decimal"/>
      <w:lvlText w:val="%1.%2.%3"/>
      <w:lvlJc w:val="left"/>
      <w:pPr>
        <w:tabs>
          <w:tab w:val="left" w:pos="1296"/>
        </w:tabs>
        <w:ind w:left="1296" w:hanging="720"/>
      </w:pPr>
      <w:rPr>
        <w:rFonts w:hint="default"/>
      </w:rPr>
    </w:lvl>
    <w:lvl w:ilvl="3" w:tentative="0">
      <w:start w:val="1"/>
      <w:numFmt w:val="decimal"/>
      <w:lvlText w:val="%1.%2.%3.%4"/>
      <w:lvlJc w:val="left"/>
      <w:pPr>
        <w:tabs>
          <w:tab w:val="left" w:pos="2376"/>
        </w:tabs>
        <w:ind w:left="2376" w:hanging="1080"/>
      </w:pPr>
      <w:rPr>
        <w:rFonts w:hint="default"/>
      </w:rPr>
    </w:lvl>
    <w:lvl w:ilvl="4" w:tentative="0">
      <w:start w:val="1"/>
      <w:numFmt w:val="decimal"/>
      <w:lvlText w:val="%1.%2.%3.%4.%5"/>
      <w:lvlJc w:val="left"/>
      <w:pPr>
        <w:tabs>
          <w:tab w:val="left" w:pos="3096"/>
        </w:tabs>
        <w:ind w:left="3096" w:hanging="1080"/>
      </w:pPr>
      <w:rPr>
        <w:rFonts w:hint="default"/>
      </w:rPr>
    </w:lvl>
    <w:lvl w:ilvl="5" w:tentative="0">
      <w:start w:val="1"/>
      <w:numFmt w:val="decimal"/>
      <w:lvlText w:val="%1.%2.%3.%4.%5.%6"/>
      <w:lvlJc w:val="left"/>
      <w:pPr>
        <w:tabs>
          <w:tab w:val="left" w:pos="4176"/>
        </w:tabs>
        <w:ind w:left="4176" w:hanging="1440"/>
      </w:pPr>
      <w:rPr>
        <w:rFonts w:hint="default"/>
      </w:rPr>
    </w:lvl>
    <w:lvl w:ilvl="6" w:tentative="0">
      <w:start w:val="1"/>
      <w:numFmt w:val="decimal"/>
      <w:lvlText w:val="%1.%2.%3.%4.%5.%6.%7"/>
      <w:lvlJc w:val="left"/>
      <w:pPr>
        <w:tabs>
          <w:tab w:val="left" w:pos="4896"/>
        </w:tabs>
        <w:ind w:left="4896" w:hanging="1440"/>
      </w:pPr>
      <w:rPr>
        <w:rFonts w:hint="default"/>
      </w:rPr>
    </w:lvl>
    <w:lvl w:ilvl="7" w:tentative="0">
      <w:start w:val="1"/>
      <w:numFmt w:val="decimal"/>
      <w:lvlText w:val="%1.%2.%3.%4.%5.%6.%7.%8"/>
      <w:lvlJc w:val="left"/>
      <w:pPr>
        <w:tabs>
          <w:tab w:val="left" w:pos="5976"/>
        </w:tabs>
        <w:ind w:left="5976" w:hanging="1800"/>
      </w:pPr>
      <w:rPr>
        <w:rFonts w:hint="default"/>
      </w:rPr>
    </w:lvl>
    <w:lvl w:ilvl="8" w:tentative="0">
      <w:start w:val="1"/>
      <w:numFmt w:val="decimal"/>
      <w:lvlText w:val="%1.%2.%3.%4.%5.%6.%7.%8.%9"/>
      <w:lvlJc w:val="left"/>
      <w:pPr>
        <w:tabs>
          <w:tab w:val="left" w:pos="7056"/>
        </w:tabs>
        <w:ind w:left="7056" w:hanging="2160"/>
      </w:pPr>
      <w:rPr>
        <w:rFonts w:hint="default"/>
      </w:rPr>
    </w:lvl>
  </w:abstractNum>
  <w:abstractNum w:abstractNumId="1">
    <w:nsid w:val="170B3C8B"/>
    <w:multiLevelType w:val="multilevel"/>
    <w:tmpl w:val="170B3C8B"/>
    <w:lvl w:ilvl="0" w:tentative="0">
      <w:start w:val="1"/>
      <w:numFmt w:val="decimal"/>
      <w:lvlText w:val="%1.0"/>
      <w:lvlJc w:val="left"/>
      <w:pPr>
        <w:tabs>
          <w:tab w:val="left" w:pos="603"/>
        </w:tabs>
        <w:ind w:left="603" w:hanging="810"/>
      </w:pPr>
      <w:rPr>
        <w:rFonts w:hint="default"/>
      </w:rPr>
    </w:lvl>
    <w:lvl w:ilvl="1" w:tentative="0">
      <w:start w:val="1"/>
      <w:numFmt w:val="decimal"/>
      <w:lvlText w:val="%1.%2"/>
      <w:lvlJc w:val="left"/>
      <w:pPr>
        <w:tabs>
          <w:tab w:val="left" w:pos="810"/>
        </w:tabs>
        <w:ind w:left="810" w:hanging="810"/>
      </w:pPr>
      <w:rPr>
        <w:rFonts w:hint="default"/>
      </w:rPr>
    </w:lvl>
    <w:lvl w:ilvl="2" w:tentative="0">
      <w:start w:val="1"/>
      <w:numFmt w:val="decimal"/>
      <w:lvlText w:val="%1.%2.%3"/>
      <w:lvlJc w:val="left"/>
      <w:pPr>
        <w:tabs>
          <w:tab w:val="left" w:pos="2043"/>
        </w:tabs>
        <w:ind w:left="2043" w:hanging="810"/>
      </w:pPr>
      <w:rPr>
        <w:rFonts w:hint="default"/>
      </w:rPr>
    </w:lvl>
    <w:lvl w:ilvl="3" w:tentative="0">
      <w:start w:val="1"/>
      <w:numFmt w:val="decimal"/>
      <w:lvlText w:val="%1.%2.%3.%4"/>
      <w:lvlJc w:val="left"/>
      <w:pPr>
        <w:tabs>
          <w:tab w:val="left" w:pos="3033"/>
        </w:tabs>
        <w:ind w:left="3033" w:hanging="1080"/>
      </w:pPr>
      <w:rPr>
        <w:rFonts w:hint="default"/>
      </w:rPr>
    </w:lvl>
    <w:lvl w:ilvl="4" w:tentative="0">
      <w:start w:val="1"/>
      <w:numFmt w:val="decimal"/>
      <w:lvlText w:val="%1.%2.%3.%4.%5"/>
      <w:lvlJc w:val="left"/>
      <w:pPr>
        <w:tabs>
          <w:tab w:val="left" w:pos="4113"/>
        </w:tabs>
        <w:ind w:left="4113" w:hanging="1440"/>
      </w:pPr>
      <w:rPr>
        <w:rFonts w:hint="default"/>
      </w:rPr>
    </w:lvl>
    <w:lvl w:ilvl="5" w:tentative="0">
      <w:start w:val="1"/>
      <w:numFmt w:val="decimal"/>
      <w:lvlText w:val="%1.%2.%3.%4.%5.%6"/>
      <w:lvlJc w:val="left"/>
      <w:pPr>
        <w:tabs>
          <w:tab w:val="left" w:pos="4833"/>
        </w:tabs>
        <w:ind w:left="4833" w:hanging="1440"/>
      </w:pPr>
      <w:rPr>
        <w:rFonts w:hint="default"/>
      </w:rPr>
    </w:lvl>
    <w:lvl w:ilvl="6" w:tentative="0">
      <w:start w:val="1"/>
      <w:numFmt w:val="decimal"/>
      <w:lvlText w:val="%1.%2.%3.%4.%5.%6.%7"/>
      <w:lvlJc w:val="left"/>
      <w:pPr>
        <w:tabs>
          <w:tab w:val="left" w:pos="5913"/>
        </w:tabs>
        <w:ind w:left="5913" w:hanging="1800"/>
      </w:pPr>
      <w:rPr>
        <w:rFonts w:hint="default"/>
      </w:rPr>
    </w:lvl>
    <w:lvl w:ilvl="7" w:tentative="0">
      <w:start w:val="1"/>
      <w:numFmt w:val="decimal"/>
      <w:lvlText w:val="%1.%2.%3.%4.%5.%6.%7.%8"/>
      <w:lvlJc w:val="left"/>
      <w:pPr>
        <w:tabs>
          <w:tab w:val="left" w:pos="6993"/>
        </w:tabs>
        <w:ind w:left="6993" w:hanging="2160"/>
      </w:pPr>
      <w:rPr>
        <w:rFonts w:hint="default"/>
      </w:rPr>
    </w:lvl>
    <w:lvl w:ilvl="8" w:tentative="0">
      <w:start w:val="1"/>
      <w:numFmt w:val="decimal"/>
      <w:lvlText w:val="%1.%2.%3.%4.%5.%6.%7.%8.%9"/>
      <w:lvlJc w:val="left"/>
      <w:pPr>
        <w:tabs>
          <w:tab w:val="left" w:pos="8073"/>
        </w:tabs>
        <w:ind w:left="8073" w:hanging="2520"/>
      </w:pPr>
      <w:rPr>
        <w:rFonts w:hint="default"/>
      </w:rPr>
    </w:lvl>
  </w:abstractNum>
  <w:abstractNum w:abstractNumId="2">
    <w:nsid w:val="25CD750B"/>
    <w:multiLevelType w:val="multilevel"/>
    <w:tmpl w:val="25CD750B"/>
    <w:lvl w:ilvl="0" w:tentative="0">
      <w:start w:val="2"/>
      <w:numFmt w:val="decimal"/>
      <w:lvlText w:val="%1"/>
      <w:lvlJc w:val="left"/>
      <w:pPr>
        <w:tabs>
          <w:tab w:val="left" w:pos="360"/>
        </w:tabs>
        <w:ind w:left="360" w:hanging="360"/>
      </w:pPr>
      <w:rPr>
        <w:rFonts w:hint="default"/>
        <w:b/>
      </w:rPr>
    </w:lvl>
    <w:lvl w:ilvl="1" w:tentative="0">
      <w:start w:val="2"/>
      <w:numFmt w:val="decimal"/>
      <w:lvlText w:val="%1.%2"/>
      <w:lvlJc w:val="left"/>
      <w:pPr>
        <w:tabs>
          <w:tab w:val="left" w:pos="720"/>
        </w:tabs>
        <w:ind w:left="720" w:hanging="720"/>
      </w:pPr>
      <w:rPr>
        <w:rFonts w:hint="default"/>
        <w:b/>
      </w:rPr>
    </w:lvl>
    <w:lvl w:ilvl="2" w:tentative="0">
      <w:start w:val="1"/>
      <w:numFmt w:val="decimal"/>
      <w:lvlText w:val="%1.%2.%3"/>
      <w:lvlJc w:val="left"/>
      <w:pPr>
        <w:tabs>
          <w:tab w:val="left" w:pos="720"/>
        </w:tabs>
        <w:ind w:left="720" w:hanging="720"/>
      </w:pPr>
      <w:rPr>
        <w:rFonts w:hint="default"/>
        <w:b/>
      </w:rPr>
    </w:lvl>
    <w:lvl w:ilvl="3" w:tentative="0">
      <w:start w:val="1"/>
      <w:numFmt w:val="decimal"/>
      <w:lvlText w:val="%1.%2.%3.%4"/>
      <w:lvlJc w:val="left"/>
      <w:pPr>
        <w:tabs>
          <w:tab w:val="left" w:pos="1080"/>
        </w:tabs>
        <w:ind w:left="1080" w:hanging="1080"/>
      </w:pPr>
      <w:rPr>
        <w:rFonts w:hint="default"/>
        <w:b/>
      </w:rPr>
    </w:lvl>
    <w:lvl w:ilvl="4" w:tentative="0">
      <w:start w:val="1"/>
      <w:numFmt w:val="decimal"/>
      <w:lvlText w:val="%1.%2.%3.%4.%5"/>
      <w:lvlJc w:val="left"/>
      <w:pPr>
        <w:tabs>
          <w:tab w:val="left" w:pos="1440"/>
        </w:tabs>
        <w:ind w:left="1440" w:hanging="1440"/>
      </w:pPr>
      <w:rPr>
        <w:rFonts w:hint="default"/>
        <w:b/>
      </w:rPr>
    </w:lvl>
    <w:lvl w:ilvl="5" w:tentative="0">
      <w:start w:val="1"/>
      <w:numFmt w:val="decimal"/>
      <w:lvlText w:val="%1.%2.%3.%4.%5.%6"/>
      <w:lvlJc w:val="left"/>
      <w:pPr>
        <w:tabs>
          <w:tab w:val="left" w:pos="1440"/>
        </w:tabs>
        <w:ind w:left="1440" w:hanging="1440"/>
      </w:pPr>
      <w:rPr>
        <w:rFonts w:hint="default"/>
        <w:b/>
      </w:rPr>
    </w:lvl>
    <w:lvl w:ilvl="6" w:tentative="0">
      <w:start w:val="1"/>
      <w:numFmt w:val="decimal"/>
      <w:lvlText w:val="%1.%2.%3.%4.%5.%6.%7"/>
      <w:lvlJc w:val="left"/>
      <w:pPr>
        <w:tabs>
          <w:tab w:val="left" w:pos="1800"/>
        </w:tabs>
        <w:ind w:left="1800" w:hanging="1800"/>
      </w:pPr>
      <w:rPr>
        <w:rFonts w:hint="default"/>
        <w:b/>
      </w:rPr>
    </w:lvl>
    <w:lvl w:ilvl="7" w:tentative="0">
      <w:start w:val="1"/>
      <w:numFmt w:val="decimal"/>
      <w:lvlText w:val="%1.%2.%3.%4.%5.%6.%7.%8"/>
      <w:lvlJc w:val="left"/>
      <w:pPr>
        <w:tabs>
          <w:tab w:val="left" w:pos="2160"/>
        </w:tabs>
        <w:ind w:left="2160" w:hanging="2160"/>
      </w:pPr>
      <w:rPr>
        <w:rFonts w:hint="default"/>
        <w:b/>
      </w:rPr>
    </w:lvl>
    <w:lvl w:ilvl="8" w:tentative="0">
      <w:start w:val="1"/>
      <w:numFmt w:val="decimal"/>
      <w:lvlText w:val="%1.%2.%3.%4.%5.%6.%7.%8.%9"/>
      <w:lvlJc w:val="left"/>
      <w:pPr>
        <w:tabs>
          <w:tab w:val="left" w:pos="2520"/>
        </w:tabs>
        <w:ind w:left="2520" w:hanging="2520"/>
      </w:pPr>
      <w:rPr>
        <w:rFonts w:hint="default"/>
        <w:b/>
      </w:rPr>
    </w:lvl>
  </w:abstractNum>
  <w:abstractNum w:abstractNumId="3">
    <w:nsid w:val="51E21B90"/>
    <w:multiLevelType w:val="multilevel"/>
    <w:tmpl w:val="51E21B90"/>
    <w:lvl w:ilvl="0" w:tentative="0">
      <w:start w:val="3"/>
      <w:numFmt w:val="decimal"/>
      <w:lvlText w:val="%1.0"/>
      <w:lvlJc w:val="left"/>
      <w:pPr>
        <w:tabs>
          <w:tab w:val="left" w:pos="720"/>
        </w:tabs>
        <w:ind w:left="720" w:hanging="720"/>
      </w:pPr>
      <w:rPr>
        <w:rFonts w:hint="default"/>
      </w:rPr>
    </w:lvl>
    <w:lvl w:ilvl="1" w:tentative="0">
      <w:start w:val="1"/>
      <w:numFmt w:val="decimal"/>
      <w:lvlText w:val="%1.%2"/>
      <w:lvlJc w:val="left"/>
      <w:pPr>
        <w:tabs>
          <w:tab w:val="left" w:pos="1440"/>
        </w:tabs>
        <w:ind w:left="1440" w:hanging="720"/>
      </w:pPr>
      <w:rPr>
        <w:rFonts w:hint="default"/>
      </w:rPr>
    </w:lvl>
    <w:lvl w:ilvl="2" w:tentative="0">
      <w:start w:val="1"/>
      <w:numFmt w:val="decimal"/>
      <w:lvlText w:val="%1.%2.%3"/>
      <w:lvlJc w:val="left"/>
      <w:pPr>
        <w:tabs>
          <w:tab w:val="left" w:pos="2160"/>
        </w:tabs>
        <w:ind w:left="2160" w:hanging="720"/>
      </w:pPr>
      <w:rPr>
        <w:rFonts w:hint="default"/>
      </w:rPr>
    </w:lvl>
    <w:lvl w:ilvl="3" w:tentative="0">
      <w:start w:val="1"/>
      <w:numFmt w:val="decimal"/>
      <w:lvlText w:val="%1.%2.%3.%4"/>
      <w:lvlJc w:val="left"/>
      <w:pPr>
        <w:tabs>
          <w:tab w:val="left" w:pos="3240"/>
        </w:tabs>
        <w:ind w:left="3240" w:hanging="1080"/>
      </w:pPr>
      <w:rPr>
        <w:rFonts w:hint="default"/>
      </w:rPr>
    </w:lvl>
    <w:lvl w:ilvl="4" w:tentative="0">
      <w:start w:val="1"/>
      <w:numFmt w:val="decimal"/>
      <w:lvlText w:val="%1.%2.%3.%4.%5"/>
      <w:lvlJc w:val="left"/>
      <w:pPr>
        <w:tabs>
          <w:tab w:val="left" w:pos="4320"/>
        </w:tabs>
        <w:ind w:left="4320" w:hanging="1440"/>
      </w:pPr>
      <w:rPr>
        <w:rFonts w:hint="default"/>
      </w:rPr>
    </w:lvl>
    <w:lvl w:ilvl="5" w:tentative="0">
      <w:start w:val="1"/>
      <w:numFmt w:val="decimal"/>
      <w:lvlText w:val="%1.%2.%3.%4.%5.%6"/>
      <w:lvlJc w:val="left"/>
      <w:pPr>
        <w:tabs>
          <w:tab w:val="left" w:pos="5040"/>
        </w:tabs>
        <w:ind w:left="5040" w:hanging="1440"/>
      </w:pPr>
      <w:rPr>
        <w:rFonts w:hint="default"/>
      </w:rPr>
    </w:lvl>
    <w:lvl w:ilvl="6" w:tentative="0">
      <w:start w:val="1"/>
      <w:numFmt w:val="decimal"/>
      <w:lvlText w:val="%1.%2.%3.%4.%5.%6.%7"/>
      <w:lvlJc w:val="left"/>
      <w:pPr>
        <w:tabs>
          <w:tab w:val="left" w:pos="6120"/>
        </w:tabs>
        <w:ind w:left="6120" w:hanging="1800"/>
      </w:pPr>
      <w:rPr>
        <w:rFonts w:hint="default"/>
      </w:rPr>
    </w:lvl>
    <w:lvl w:ilvl="7" w:tentative="0">
      <w:start w:val="1"/>
      <w:numFmt w:val="decimal"/>
      <w:lvlText w:val="%1.%2.%3.%4.%5.%6.%7.%8"/>
      <w:lvlJc w:val="left"/>
      <w:pPr>
        <w:tabs>
          <w:tab w:val="left" w:pos="7200"/>
        </w:tabs>
        <w:ind w:left="7200" w:hanging="2160"/>
      </w:pPr>
      <w:rPr>
        <w:rFonts w:hint="default"/>
      </w:rPr>
    </w:lvl>
    <w:lvl w:ilvl="8" w:tentative="0">
      <w:start w:val="1"/>
      <w:numFmt w:val="decimal"/>
      <w:lvlText w:val="%1.%2.%3.%4.%5.%6.%7.%8.%9"/>
      <w:lvlJc w:val="left"/>
      <w:pPr>
        <w:tabs>
          <w:tab w:val="left" w:pos="8280"/>
        </w:tabs>
        <w:ind w:left="8280" w:hanging="2520"/>
      </w:pPr>
      <w:rPr>
        <w:rFonts w:hint="default"/>
      </w:rPr>
    </w:lvl>
  </w:abstractNum>
  <w:abstractNum w:abstractNumId="4">
    <w:nsid w:val="6DF356AE"/>
    <w:multiLevelType w:val="multilevel"/>
    <w:tmpl w:val="6DF356AE"/>
    <w:lvl w:ilvl="0" w:tentative="0">
      <w:start w:val="1"/>
      <w:numFmt w:val="upperLetter"/>
      <w:lvlText w:val="%1."/>
      <w:lvlJc w:val="left"/>
      <w:pPr>
        <w:tabs>
          <w:tab w:val="left" w:pos="2055"/>
        </w:tabs>
        <w:ind w:left="2055" w:hanging="360"/>
      </w:pPr>
      <w:rPr>
        <w:rFonts w:hint="default"/>
      </w:rPr>
    </w:lvl>
    <w:lvl w:ilvl="1" w:tentative="0">
      <w:start w:val="1"/>
      <w:numFmt w:val="lowerLetter"/>
      <w:lvlText w:val="%2."/>
      <w:lvlJc w:val="left"/>
      <w:pPr>
        <w:tabs>
          <w:tab w:val="left" w:pos="2775"/>
        </w:tabs>
        <w:ind w:left="2775" w:hanging="360"/>
      </w:pPr>
    </w:lvl>
    <w:lvl w:ilvl="2" w:tentative="0">
      <w:start w:val="1"/>
      <w:numFmt w:val="lowerRoman"/>
      <w:lvlText w:val="%3."/>
      <w:lvlJc w:val="right"/>
      <w:pPr>
        <w:tabs>
          <w:tab w:val="left" w:pos="3495"/>
        </w:tabs>
        <w:ind w:left="3495" w:hanging="180"/>
      </w:pPr>
    </w:lvl>
    <w:lvl w:ilvl="3" w:tentative="0">
      <w:start w:val="1"/>
      <w:numFmt w:val="decimal"/>
      <w:lvlText w:val="%4."/>
      <w:lvlJc w:val="left"/>
      <w:pPr>
        <w:tabs>
          <w:tab w:val="left" w:pos="4215"/>
        </w:tabs>
        <w:ind w:left="4215" w:hanging="360"/>
      </w:pPr>
    </w:lvl>
    <w:lvl w:ilvl="4" w:tentative="0">
      <w:start w:val="1"/>
      <w:numFmt w:val="lowerLetter"/>
      <w:lvlText w:val="%5."/>
      <w:lvlJc w:val="left"/>
      <w:pPr>
        <w:tabs>
          <w:tab w:val="left" w:pos="4935"/>
        </w:tabs>
        <w:ind w:left="4935" w:hanging="360"/>
      </w:pPr>
    </w:lvl>
    <w:lvl w:ilvl="5" w:tentative="0">
      <w:start w:val="1"/>
      <w:numFmt w:val="lowerRoman"/>
      <w:lvlText w:val="%6."/>
      <w:lvlJc w:val="right"/>
      <w:pPr>
        <w:tabs>
          <w:tab w:val="left" w:pos="5655"/>
        </w:tabs>
        <w:ind w:left="5655" w:hanging="180"/>
      </w:pPr>
    </w:lvl>
    <w:lvl w:ilvl="6" w:tentative="0">
      <w:start w:val="1"/>
      <w:numFmt w:val="decimal"/>
      <w:lvlText w:val="%7."/>
      <w:lvlJc w:val="left"/>
      <w:pPr>
        <w:tabs>
          <w:tab w:val="left" w:pos="6375"/>
        </w:tabs>
        <w:ind w:left="6375" w:hanging="360"/>
      </w:pPr>
    </w:lvl>
    <w:lvl w:ilvl="7" w:tentative="0">
      <w:start w:val="1"/>
      <w:numFmt w:val="lowerLetter"/>
      <w:lvlText w:val="%8."/>
      <w:lvlJc w:val="left"/>
      <w:pPr>
        <w:tabs>
          <w:tab w:val="left" w:pos="7095"/>
        </w:tabs>
        <w:ind w:left="7095" w:hanging="360"/>
      </w:pPr>
    </w:lvl>
    <w:lvl w:ilvl="8" w:tentative="0">
      <w:start w:val="1"/>
      <w:numFmt w:val="lowerRoman"/>
      <w:lvlText w:val="%9."/>
      <w:lvlJc w:val="right"/>
      <w:pPr>
        <w:tabs>
          <w:tab w:val="left" w:pos="7815"/>
        </w:tabs>
        <w:ind w:left="7815"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0E0"/>
    <w:rsid w:val="00015864"/>
    <w:rsid w:val="0003201E"/>
    <w:rsid w:val="00062AB3"/>
    <w:rsid w:val="00082B89"/>
    <w:rsid w:val="001157F8"/>
    <w:rsid w:val="001606AF"/>
    <w:rsid w:val="001E7183"/>
    <w:rsid w:val="001F6DD5"/>
    <w:rsid w:val="00273129"/>
    <w:rsid w:val="002E7B5F"/>
    <w:rsid w:val="00303A99"/>
    <w:rsid w:val="003076D3"/>
    <w:rsid w:val="003251C2"/>
    <w:rsid w:val="003A45B9"/>
    <w:rsid w:val="005E291D"/>
    <w:rsid w:val="006267A1"/>
    <w:rsid w:val="00670858"/>
    <w:rsid w:val="00694BBD"/>
    <w:rsid w:val="006B6CA0"/>
    <w:rsid w:val="00700AA9"/>
    <w:rsid w:val="007276CE"/>
    <w:rsid w:val="0074412F"/>
    <w:rsid w:val="007A4D24"/>
    <w:rsid w:val="00860A37"/>
    <w:rsid w:val="008D2B45"/>
    <w:rsid w:val="0094115A"/>
    <w:rsid w:val="0096684D"/>
    <w:rsid w:val="00A1458E"/>
    <w:rsid w:val="00A41F35"/>
    <w:rsid w:val="00A833FA"/>
    <w:rsid w:val="00AE2AE0"/>
    <w:rsid w:val="00C64652"/>
    <w:rsid w:val="00C73378"/>
    <w:rsid w:val="00CA70E0"/>
    <w:rsid w:val="00D4594F"/>
    <w:rsid w:val="00D46D88"/>
    <w:rsid w:val="00E4017D"/>
    <w:rsid w:val="00F258A4"/>
    <w:rsid w:val="00F32CE2"/>
    <w:rsid w:val="00F3362F"/>
    <w:rsid w:val="01A86C43"/>
    <w:rsid w:val="03011DF5"/>
    <w:rsid w:val="07EB7A18"/>
    <w:rsid w:val="0AE11C4A"/>
    <w:rsid w:val="0F386586"/>
    <w:rsid w:val="13CD135E"/>
    <w:rsid w:val="16340DD6"/>
    <w:rsid w:val="1A7A2CF5"/>
    <w:rsid w:val="23F44F69"/>
    <w:rsid w:val="2C1B58F6"/>
    <w:rsid w:val="36430A81"/>
    <w:rsid w:val="369F29D2"/>
    <w:rsid w:val="3C6122E9"/>
    <w:rsid w:val="60F31534"/>
    <w:rsid w:val="77812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qFormat="1"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qFormat="1"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Garamond" w:hAnsi="Garamond" w:eastAsia="Times New Roman" w:cs="Times New Roman"/>
      <w:sz w:val="24"/>
      <w:szCs w:val="20"/>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pPr>
      <w:spacing w:after="200" w:line="276" w:lineRule="auto"/>
      <w:ind w:left="720"/>
      <w:contextualSpacing/>
    </w:pPr>
    <w:rPr>
      <w:rFonts w:ascii="Calibri" w:hAnsi="Calibri" w:eastAsia="Calibri"/>
      <w:sz w:val="22"/>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1447</Words>
  <Characters>7487</Characters>
  <Lines>67</Lines>
  <Paragraphs>19</Paragraphs>
  <TotalTime>60</TotalTime>
  <ScaleCrop>false</ScaleCrop>
  <LinksUpToDate>false</LinksUpToDate>
  <CharactersWithSpaces>9331</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2022-09-30T05:07:00Z</dcterms:created>
  <dc:creator>Lorraine Lockard</dc:creator>
  <cp:lastModifiedBy>WPS_1710798931</cp:lastModifiedBy>
  <cp:lastPrinted>2019-01-20T19:41:00Z</cp:lastPrinted>
  <dcterms:modified xsi:type="dcterms:W3CDTF">2026-05-25T17:00:44Z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2057-12.2.0.23202</vt:lpwstr>
  </property>
  <property fmtid="{D5CDD505-2E9C-101B-9397-08002B2CF9AE}" pid="3" name="ICV">
    <vt:lpwstr>BA0052F5610A44C2A73E74E5A27148E7_13</vt:lpwstr>
  </property>
</Properties>
</file>