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2E" w:rsidRPr="0051362E" w:rsidRDefault="0051362E" w:rsidP="005136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51362E" w:rsidRPr="0051362E" w:rsidRDefault="007B3932" w:rsidP="007B39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3970020" cy="12573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62E" w:rsidRPr="0051362E" w:rsidRDefault="0051362E" w:rsidP="003A0CCE">
      <w:pPr>
        <w:spacing w:after="0"/>
        <w:jc w:val="center"/>
        <w:rPr>
          <w:rFonts w:ascii="Tahoma" w:eastAsia="Times New Roman" w:hAnsi="Tahoma" w:cs="Tahoma"/>
          <w:color w:val="000000"/>
          <w:sz w:val="15"/>
          <w:szCs w:val="15"/>
        </w:rPr>
      </w:pPr>
      <w:r w:rsidRPr="0051362E">
        <w:rPr>
          <w:rFonts w:ascii="Tahoma" w:eastAsia="Times New Roman" w:hAnsi="Tahoma" w:cs="Tahoma"/>
          <w:color w:val="000000"/>
          <w:sz w:val="15"/>
          <w:szCs w:val="15"/>
        </w:rPr>
        <w:t>www.ObExpert.com</w:t>
      </w:r>
    </w:p>
    <w:p w:rsidR="0051362E" w:rsidRPr="0051362E" w:rsidRDefault="0051362E" w:rsidP="003A0CCE">
      <w:pPr>
        <w:spacing w:after="0"/>
        <w:jc w:val="center"/>
        <w:rPr>
          <w:rFonts w:ascii="Tahoma" w:eastAsia="Times New Roman" w:hAnsi="Tahoma" w:cs="Tahoma"/>
          <w:color w:val="000000"/>
          <w:sz w:val="15"/>
          <w:szCs w:val="15"/>
        </w:rPr>
      </w:pPr>
      <w:r w:rsidRPr="0051362E">
        <w:rPr>
          <w:rFonts w:ascii="Tahoma" w:eastAsia="Times New Roman" w:hAnsi="Tahoma" w:cs="Tahoma"/>
          <w:color w:val="000000"/>
          <w:sz w:val="15"/>
          <w:szCs w:val="15"/>
        </w:rPr>
        <w:t>www.ObExpertWitness.com</w:t>
      </w:r>
    </w:p>
    <w:p w:rsidR="0051362E" w:rsidRDefault="0051362E" w:rsidP="003A0CCE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000000"/>
          <w:sz w:val="15"/>
          <w:szCs w:val="15"/>
        </w:rPr>
      </w:pPr>
      <w:r w:rsidRPr="0051362E">
        <w:rPr>
          <w:rFonts w:ascii="Tahoma" w:eastAsia="Times New Roman" w:hAnsi="Tahoma" w:cs="Tahoma"/>
          <w:color w:val="000000"/>
          <w:sz w:val="15"/>
          <w:szCs w:val="15"/>
        </w:rPr>
        <w:t>Andrew Lin, MD, MMM, FACOG</w:t>
      </w:r>
    </w:p>
    <w:p w:rsidR="005551B6" w:rsidRDefault="005551B6" w:rsidP="005136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51B6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91943" w:rsidRPr="00A91943">
        <w:rPr>
          <w:rFonts w:ascii="Arial" w:eastAsia="Times New Roman" w:hAnsi="Arial" w:cs="Arial"/>
          <w:sz w:val="24"/>
          <w:szCs w:val="24"/>
          <w:highlight w:val="yellow"/>
        </w:rPr>
        <w:t>DATE</w:t>
      </w:r>
    </w:p>
    <w:p w:rsidR="007B3932" w:rsidRPr="00A91943" w:rsidRDefault="00A91943" w:rsidP="007B393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A91943">
        <w:rPr>
          <w:rFonts w:ascii="Arial" w:eastAsia="Times New Roman" w:hAnsi="Arial" w:cs="Arial"/>
          <w:sz w:val="24"/>
          <w:szCs w:val="24"/>
          <w:highlight w:val="yellow"/>
        </w:rPr>
        <w:t>Law Firm</w:t>
      </w:r>
    </w:p>
    <w:p w:rsidR="005551B6" w:rsidRPr="007B3932" w:rsidRDefault="00A1411D" w:rsidP="00D42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</w:rPr>
      </w:pPr>
      <w:r>
        <w:rPr>
          <w:rFonts w:ascii="Segoe UI" w:hAnsi="Segoe UI" w:cs="Segoe UI"/>
          <w:color w:val="212121"/>
        </w:rPr>
        <w:br/>
      </w:r>
      <w:r w:rsidR="00F47E04" w:rsidRPr="007B3932">
        <w:rPr>
          <w:rFonts w:ascii="Arial" w:hAnsi="Arial" w:cs="Arial"/>
          <w:color w:val="212121"/>
          <w:sz w:val="24"/>
          <w:shd w:val="clear" w:color="auto" w:fill="FFFFFF"/>
        </w:rPr>
        <w:t>Dear</w:t>
      </w:r>
      <w:r w:rsidR="00A91943">
        <w:rPr>
          <w:rFonts w:ascii="Arial" w:hAnsi="Arial" w:cs="Arial"/>
          <w:color w:val="212121"/>
          <w:sz w:val="24"/>
          <w:highlight w:val="yellow"/>
          <w:shd w:val="clear" w:color="auto" w:fill="FFFFFF"/>
        </w:rPr>
        <w:t xml:space="preserve">     </w:t>
      </w:r>
      <w:proofErr w:type="spellStart"/>
      <w:r w:rsidR="00A91943">
        <w:rPr>
          <w:rFonts w:ascii="Arial" w:hAnsi="Arial" w:cs="Arial"/>
          <w:color w:val="212121"/>
          <w:sz w:val="24"/>
          <w:highlight w:val="yellow"/>
          <w:shd w:val="clear" w:color="auto" w:fill="FFFFFF"/>
        </w:rPr>
        <w:t>xxxx</w:t>
      </w:r>
      <w:proofErr w:type="spellEnd"/>
      <w:r w:rsidR="00095BCB">
        <w:rPr>
          <w:rFonts w:ascii="Arial" w:hAnsi="Arial" w:cs="Arial"/>
          <w:color w:val="212121"/>
          <w:sz w:val="24"/>
          <w:highlight w:val="yellow"/>
          <w:shd w:val="clear" w:color="auto" w:fill="FFFFFF"/>
        </w:rPr>
        <w:t>,</w:t>
      </w:r>
    </w:p>
    <w:p w:rsidR="005551B6" w:rsidRDefault="005551B6" w:rsidP="00D42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1B6">
        <w:rPr>
          <w:rFonts w:ascii="Arial" w:eastAsia="Times New Roman" w:hAnsi="Arial" w:cs="Arial"/>
          <w:color w:val="000000"/>
          <w:sz w:val="24"/>
          <w:szCs w:val="24"/>
        </w:rPr>
        <w:t xml:space="preserve">This letter confirms that you have retained me to represent you in connection with the following matter: </w:t>
      </w:r>
    </w:p>
    <w:p w:rsidR="00361E82" w:rsidRDefault="00095BCB" w:rsidP="00095BCB">
      <w:pPr>
        <w:shd w:val="clear" w:color="auto" w:fill="FFFFFF"/>
        <w:spacing w:after="0" w:line="240" w:lineRule="auto"/>
        <w:ind w:left="1152" w:right="115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highlight w:val="yellow"/>
        </w:rPr>
        <w:t>TBD</w:t>
      </w:r>
    </w:p>
    <w:p w:rsidR="00A91943" w:rsidRDefault="00A91943" w:rsidP="00095BCB">
      <w:pPr>
        <w:shd w:val="clear" w:color="auto" w:fill="FFFFFF"/>
        <w:spacing w:after="0" w:line="240" w:lineRule="auto"/>
        <w:ind w:left="1152" w:right="115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A91943" w:rsidRDefault="00A91943" w:rsidP="00095BCB">
      <w:pPr>
        <w:shd w:val="clear" w:color="auto" w:fill="FFFFFF"/>
        <w:spacing w:after="0" w:line="240" w:lineRule="auto"/>
        <w:ind w:left="1152" w:right="115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A91943" w:rsidRDefault="00A91943" w:rsidP="00095BCB">
      <w:pPr>
        <w:shd w:val="clear" w:color="auto" w:fill="FFFFFF"/>
        <w:spacing w:after="0" w:line="240" w:lineRule="auto"/>
        <w:ind w:left="1152" w:right="115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A91943" w:rsidRDefault="00A91943" w:rsidP="00095BCB">
      <w:pPr>
        <w:shd w:val="clear" w:color="auto" w:fill="FFFFFF"/>
        <w:spacing w:after="0" w:line="240" w:lineRule="auto"/>
        <w:ind w:left="1152" w:right="115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A91943" w:rsidRDefault="00A91943" w:rsidP="00095BCB">
      <w:pPr>
        <w:shd w:val="clear" w:color="auto" w:fill="FFFFFF"/>
        <w:spacing w:after="0" w:line="240" w:lineRule="auto"/>
        <w:ind w:left="1152" w:right="115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A91943" w:rsidRDefault="00A91943" w:rsidP="00095BCB">
      <w:pPr>
        <w:shd w:val="clear" w:color="auto" w:fill="FFFFFF"/>
        <w:spacing w:after="0" w:line="240" w:lineRule="auto"/>
        <w:ind w:left="1152" w:right="115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A91943" w:rsidRDefault="00A91943" w:rsidP="00095BCB">
      <w:pPr>
        <w:shd w:val="clear" w:color="auto" w:fill="FFFFFF"/>
        <w:spacing w:after="0" w:line="240" w:lineRule="auto"/>
        <w:ind w:left="1152" w:right="1152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91943" w:rsidRDefault="00A91943" w:rsidP="00095BCB">
      <w:pPr>
        <w:shd w:val="clear" w:color="auto" w:fill="FFFFFF"/>
        <w:spacing w:after="0" w:line="240" w:lineRule="auto"/>
        <w:ind w:left="1152" w:right="1152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91943" w:rsidRDefault="00A91943" w:rsidP="00095BCB">
      <w:pPr>
        <w:shd w:val="clear" w:color="auto" w:fill="FFFFFF"/>
        <w:spacing w:after="0" w:line="240" w:lineRule="auto"/>
        <w:ind w:left="1152" w:right="1152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91943" w:rsidRPr="005551B6" w:rsidRDefault="00A91943" w:rsidP="00095BCB">
      <w:pPr>
        <w:shd w:val="clear" w:color="auto" w:fill="FFFFFF"/>
        <w:spacing w:after="0" w:line="240" w:lineRule="auto"/>
        <w:ind w:left="1152" w:right="1152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551B6" w:rsidRPr="005551B6" w:rsidRDefault="005551B6" w:rsidP="00D42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1B6">
        <w:rPr>
          <w:rFonts w:ascii="Arial" w:eastAsia="Times New Roman" w:hAnsi="Arial" w:cs="Arial"/>
          <w:color w:val="000000"/>
          <w:sz w:val="24"/>
          <w:szCs w:val="24"/>
        </w:rPr>
        <w:t>Pursuant to our agreement, I will provide services to you as an independent professional</w:t>
      </w:r>
      <w:r w:rsidR="00DE02D0">
        <w:rPr>
          <w:rFonts w:ascii="Arial" w:eastAsia="Times New Roman" w:hAnsi="Arial" w:cs="Arial"/>
          <w:color w:val="000000"/>
          <w:sz w:val="24"/>
          <w:szCs w:val="24"/>
        </w:rPr>
        <w:t xml:space="preserve"> contractor</w:t>
      </w:r>
      <w:r w:rsidRPr="005551B6">
        <w:rPr>
          <w:rFonts w:ascii="Arial" w:eastAsia="Times New Roman" w:hAnsi="Arial" w:cs="Arial"/>
          <w:color w:val="000000"/>
          <w:sz w:val="24"/>
          <w:szCs w:val="24"/>
        </w:rPr>
        <w:t>. Payment to me for the services I provide is n</w:t>
      </w:r>
      <w:r w:rsidR="00DE02D0">
        <w:rPr>
          <w:rFonts w:ascii="Arial" w:eastAsia="Times New Roman" w:hAnsi="Arial" w:cs="Arial"/>
          <w:color w:val="000000"/>
          <w:sz w:val="24"/>
          <w:szCs w:val="24"/>
        </w:rPr>
        <w:t xml:space="preserve">ot dependent upon my findings, </w:t>
      </w:r>
      <w:r w:rsidRPr="005551B6">
        <w:rPr>
          <w:rFonts w:ascii="Arial" w:eastAsia="Times New Roman" w:hAnsi="Arial" w:cs="Arial"/>
          <w:color w:val="000000"/>
          <w:sz w:val="24"/>
          <w:szCs w:val="24"/>
        </w:rPr>
        <w:t xml:space="preserve">or on the outcome of any legal action, mediation, arbitration, or the amount or terms of any settlement </w:t>
      </w:r>
      <w:r w:rsidR="00DE02D0">
        <w:rPr>
          <w:rFonts w:ascii="Arial" w:eastAsia="Times New Roman" w:hAnsi="Arial" w:cs="Arial"/>
          <w:color w:val="000000"/>
          <w:sz w:val="24"/>
          <w:szCs w:val="24"/>
        </w:rPr>
        <w:t xml:space="preserve">of the underlying legal cause, </w:t>
      </w:r>
      <w:r w:rsidRPr="005551B6">
        <w:rPr>
          <w:rFonts w:ascii="Arial" w:eastAsia="Times New Roman" w:hAnsi="Arial" w:cs="Arial"/>
          <w:color w:val="000000"/>
          <w:sz w:val="24"/>
          <w:szCs w:val="24"/>
        </w:rPr>
        <w:t>or on any contractual arrangement between you and any other person or party.</w:t>
      </w:r>
    </w:p>
    <w:p w:rsidR="005551B6" w:rsidRDefault="005551B6" w:rsidP="00D42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1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My minimum non-refundable </w:t>
      </w:r>
      <w:r w:rsidR="003E12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initial </w:t>
      </w:r>
      <w:r w:rsidRPr="005551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engagement </w:t>
      </w:r>
      <w:r w:rsidR="00095BCB">
        <w:rPr>
          <w:rFonts w:ascii="Arial" w:eastAsia="Times New Roman" w:hAnsi="Arial" w:cs="Arial"/>
          <w:b/>
          <w:color w:val="000000"/>
          <w:sz w:val="24"/>
          <w:szCs w:val="24"/>
        </w:rPr>
        <w:t>fee for services is Nine Hundred dollars ($9</w:t>
      </w:r>
      <w:r w:rsidR="0051362E" w:rsidRPr="009E7506">
        <w:rPr>
          <w:rFonts w:ascii="Arial" w:eastAsia="Times New Roman" w:hAnsi="Arial" w:cs="Arial"/>
          <w:b/>
          <w:color w:val="000000"/>
          <w:sz w:val="24"/>
          <w:szCs w:val="24"/>
        </w:rPr>
        <w:t>00</w:t>
      </w:r>
      <w:r w:rsidRPr="005551B6">
        <w:rPr>
          <w:rFonts w:ascii="Arial" w:eastAsia="Times New Roman" w:hAnsi="Arial" w:cs="Arial"/>
          <w:b/>
          <w:color w:val="000000"/>
          <w:sz w:val="24"/>
          <w:szCs w:val="24"/>
        </w:rPr>
        <w:t>.00)</w:t>
      </w:r>
      <w:r w:rsidR="009E750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or </w:t>
      </w:r>
      <w:proofErr w:type="gramStart"/>
      <w:r w:rsidR="009E7506">
        <w:rPr>
          <w:rFonts w:ascii="Arial" w:eastAsia="Times New Roman" w:hAnsi="Arial" w:cs="Arial"/>
          <w:b/>
          <w:color w:val="000000"/>
          <w:sz w:val="24"/>
          <w:szCs w:val="24"/>
        </w:rPr>
        <w:t>2 hour</w:t>
      </w:r>
      <w:proofErr w:type="gramEnd"/>
      <w:r w:rsidR="009E750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minimum</w:t>
      </w:r>
      <w:r w:rsidRPr="005551B6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  <w:r w:rsidRPr="005551B6">
        <w:rPr>
          <w:rFonts w:ascii="Arial" w:eastAsia="Times New Roman" w:hAnsi="Arial" w:cs="Arial"/>
          <w:color w:val="000000"/>
          <w:sz w:val="24"/>
          <w:szCs w:val="24"/>
        </w:rPr>
        <w:t xml:space="preserve"> which shall be due at the time you sign this letter and return it to me. </w:t>
      </w:r>
      <w:r w:rsidR="00DE02D0">
        <w:rPr>
          <w:rFonts w:ascii="Arial" w:eastAsia="Times New Roman" w:hAnsi="Arial" w:cs="Arial"/>
          <w:color w:val="000000"/>
          <w:sz w:val="24"/>
          <w:szCs w:val="24"/>
        </w:rPr>
        <w:t xml:space="preserve">This amount will be applied to the first 2 hours of billable hours worked on this case. </w:t>
      </w:r>
      <w:r w:rsidRPr="005551B6">
        <w:rPr>
          <w:rFonts w:ascii="Arial" w:eastAsia="Times New Roman" w:hAnsi="Arial" w:cs="Arial"/>
          <w:color w:val="000000"/>
          <w:sz w:val="24"/>
          <w:szCs w:val="24"/>
        </w:rPr>
        <w:t>Billings for services performed or expenses incurred shall be charged against the engagement fee until such time as it is exhausted. You may</w:t>
      </w:r>
      <w:r w:rsidRPr="005551B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not</w:t>
      </w:r>
      <w:r w:rsidRPr="005551B6">
        <w:rPr>
          <w:rFonts w:ascii="Arial" w:eastAsia="Times New Roman" w:hAnsi="Arial" w:cs="Arial"/>
          <w:color w:val="000000"/>
          <w:sz w:val="24"/>
          <w:szCs w:val="24"/>
        </w:rPr>
        <w:t xml:space="preserve"> identify me as either a testifying or non-testifying expert until such time as the engagement fee has been paid.</w:t>
      </w:r>
    </w:p>
    <w:p w:rsidR="00903D05" w:rsidRDefault="00903D05" w:rsidP="00D42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91943" w:rsidRPr="005551B6" w:rsidRDefault="00A91943" w:rsidP="00D42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5551B6" w:rsidRPr="005551B6" w:rsidRDefault="005551B6" w:rsidP="00D42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1B6">
        <w:rPr>
          <w:rFonts w:ascii="Arial" w:eastAsia="Times New Roman" w:hAnsi="Arial" w:cs="Arial"/>
          <w:color w:val="000000"/>
          <w:sz w:val="24"/>
          <w:szCs w:val="24"/>
        </w:rPr>
        <w:t>You agree to compensate me for services rendered as follows:</w:t>
      </w:r>
    </w:p>
    <w:p w:rsidR="005551B6" w:rsidRDefault="005551B6" w:rsidP="00D42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1B6">
        <w:rPr>
          <w:rFonts w:ascii="Arial" w:eastAsia="Times New Roman" w:hAnsi="Arial" w:cs="Arial"/>
          <w:b/>
          <w:bCs/>
          <w:color w:val="800000"/>
          <w:sz w:val="24"/>
          <w:szCs w:val="24"/>
        </w:rPr>
        <w:t xml:space="preserve">Fees for my services: </w:t>
      </w:r>
      <w:r w:rsidRPr="005551B6">
        <w:rPr>
          <w:rFonts w:ascii="Arial" w:eastAsia="Times New Roman" w:hAnsi="Arial" w:cs="Arial"/>
          <w:color w:val="000000"/>
          <w:sz w:val="24"/>
          <w:szCs w:val="24"/>
        </w:rPr>
        <w:t>Except as outlined herein, I shall b</w:t>
      </w:r>
      <w:r w:rsidR="0051362E">
        <w:rPr>
          <w:rFonts w:ascii="Arial" w:eastAsia="Times New Roman" w:hAnsi="Arial" w:cs="Arial"/>
          <w:color w:val="000000"/>
          <w:sz w:val="24"/>
          <w:szCs w:val="24"/>
        </w:rPr>
        <w:t xml:space="preserve">e paid by you at the rate of </w:t>
      </w:r>
      <w:r w:rsidR="00095BCB">
        <w:rPr>
          <w:rFonts w:ascii="Arial" w:eastAsia="Times New Roman" w:hAnsi="Arial" w:cs="Arial"/>
          <w:b/>
          <w:color w:val="000000"/>
          <w:sz w:val="24"/>
          <w:szCs w:val="24"/>
        </w:rPr>
        <w:t>$45</w:t>
      </w:r>
      <w:r w:rsidRPr="005551B6">
        <w:rPr>
          <w:rFonts w:ascii="Arial" w:eastAsia="Times New Roman" w:hAnsi="Arial" w:cs="Arial"/>
          <w:b/>
          <w:color w:val="000000"/>
          <w:sz w:val="24"/>
          <w:szCs w:val="24"/>
        </w:rPr>
        <w:t>0.00 per hour</w:t>
      </w:r>
      <w:r w:rsidRPr="005551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551B6">
        <w:rPr>
          <w:rFonts w:ascii="Arial" w:eastAsia="Times New Roman" w:hAnsi="Arial" w:cs="Arial"/>
          <w:i/>
          <w:color w:val="000000"/>
          <w:sz w:val="24"/>
          <w:szCs w:val="24"/>
        </w:rPr>
        <w:t>for all tasks performed under this agreement, including but not limited to analysis, calculations, conclusions, preparation of reports, and necessary travel time.</w:t>
      </w:r>
      <w:r w:rsidRPr="005551B6">
        <w:rPr>
          <w:rFonts w:ascii="Arial" w:eastAsia="Times New Roman" w:hAnsi="Arial" w:cs="Arial"/>
          <w:color w:val="000000"/>
          <w:sz w:val="24"/>
          <w:szCs w:val="24"/>
        </w:rPr>
        <w:t xml:space="preserve"> Fees will be billed by the tenth of an hour, with a minimum charge for any discrete task of two tenths of an hour.</w:t>
      </w:r>
      <w:r w:rsidRPr="005551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For testimony at deposition or trial, I</w:t>
      </w:r>
      <w:r w:rsidR="00095BC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shall be paid at the rate of $6</w:t>
      </w:r>
      <w:r w:rsidRPr="005551B6">
        <w:rPr>
          <w:rFonts w:ascii="Arial" w:eastAsia="Times New Roman" w:hAnsi="Arial" w:cs="Arial"/>
          <w:b/>
          <w:color w:val="000000"/>
          <w:sz w:val="24"/>
          <w:szCs w:val="24"/>
        </w:rPr>
        <w:t>00.00 per hour</w:t>
      </w:r>
      <w:r w:rsidRPr="005551B6">
        <w:rPr>
          <w:rFonts w:ascii="Arial" w:eastAsia="Times New Roman" w:hAnsi="Arial" w:cs="Arial"/>
          <w:color w:val="000000"/>
          <w:sz w:val="24"/>
          <w:szCs w:val="24"/>
        </w:rPr>
        <w:t xml:space="preserve">, to be billed in hourly increments. This rate for testimony shall apply both while I am waiting to give testimony, whether at an office or </w:t>
      </w:r>
      <w:r w:rsidR="00305FDB" w:rsidRPr="005551B6">
        <w:rPr>
          <w:rFonts w:ascii="Arial" w:eastAsia="Times New Roman" w:hAnsi="Arial" w:cs="Arial"/>
          <w:color w:val="000000"/>
          <w:sz w:val="24"/>
          <w:szCs w:val="24"/>
        </w:rPr>
        <w:t>court</w:t>
      </w:r>
      <w:r w:rsidRPr="005551B6">
        <w:rPr>
          <w:rFonts w:ascii="Arial" w:eastAsia="Times New Roman" w:hAnsi="Arial" w:cs="Arial"/>
          <w:color w:val="000000"/>
          <w:sz w:val="24"/>
          <w:szCs w:val="24"/>
        </w:rPr>
        <w:t xml:space="preserve"> and for time taken for breaks or meals, as well as for time spent actually giving testimony.</w:t>
      </w:r>
    </w:p>
    <w:p w:rsidR="005551B6" w:rsidRPr="00843374" w:rsidRDefault="00843374" w:rsidP="00D42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95BCB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Because I still work clinically (see patients) full-time, I cannot guarantee availability for trial or depositions that require travel.</w:t>
      </w:r>
      <w:r w:rsidR="00095BC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Clinical work is given priority; any time away from clinical work (if possible) must be scheduled well in advance so as NOT to impact clinical care or scheduling of patients.</w:t>
      </w:r>
    </w:p>
    <w:p w:rsidR="005551B6" w:rsidRPr="005551B6" w:rsidRDefault="005551B6" w:rsidP="00D42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1B6">
        <w:rPr>
          <w:rFonts w:ascii="Arial" w:eastAsia="Times New Roman" w:hAnsi="Arial" w:cs="Arial"/>
          <w:color w:val="000000"/>
          <w:sz w:val="24"/>
          <w:szCs w:val="24"/>
        </w:rPr>
        <w:t>You agree to reimburse me for expenses as follows:</w:t>
      </w:r>
    </w:p>
    <w:p w:rsidR="006A46FE" w:rsidRDefault="005551B6" w:rsidP="00D4281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46FE">
        <w:rPr>
          <w:rFonts w:ascii="Arial" w:eastAsia="Times New Roman" w:hAnsi="Arial" w:cs="Arial"/>
          <w:color w:val="000000"/>
          <w:sz w:val="24"/>
          <w:szCs w:val="24"/>
        </w:rPr>
        <w:t>Travel by Car: 38 cents</w:t>
      </w:r>
      <w:r w:rsidR="00120177" w:rsidRPr="006A46FE">
        <w:rPr>
          <w:rFonts w:ascii="Arial" w:eastAsia="Times New Roman" w:hAnsi="Arial" w:cs="Arial"/>
          <w:color w:val="000000"/>
          <w:sz w:val="24"/>
          <w:szCs w:val="24"/>
        </w:rPr>
        <w:t xml:space="preserve"> (or IRS suggested)</w:t>
      </w:r>
      <w:r w:rsidRPr="006A46FE">
        <w:rPr>
          <w:rFonts w:ascii="Arial" w:eastAsia="Times New Roman" w:hAnsi="Arial" w:cs="Arial"/>
          <w:color w:val="000000"/>
          <w:sz w:val="24"/>
          <w:szCs w:val="24"/>
        </w:rPr>
        <w:t xml:space="preserve"> per mile;</w:t>
      </w:r>
    </w:p>
    <w:p w:rsidR="006A46FE" w:rsidRDefault="005551B6" w:rsidP="00D4281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46FE">
        <w:rPr>
          <w:rFonts w:ascii="Arial" w:eastAsia="Times New Roman" w:hAnsi="Arial" w:cs="Arial"/>
          <w:color w:val="000000"/>
          <w:sz w:val="24"/>
          <w:szCs w:val="24"/>
        </w:rPr>
        <w:t xml:space="preserve">Travel by Air or Train: The actual cost of the round-trip ticket, plus a ten percent (10%) handling fee. </w:t>
      </w:r>
    </w:p>
    <w:p w:rsidR="006A46FE" w:rsidRDefault="005551B6" w:rsidP="00D4281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46FE">
        <w:rPr>
          <w:rFonts w:ascii="Arial" w:eastAsia="Times New Roman" w:hAnsi="Arial" w:cs="Arial"/>
          <w:color w:val="000000"/>
          <w:sz w:val="24"/>
          <w:szCs w:val="24"/>
        </w:rPr>
        <w:t>Lodging: For any travel of more than eighty (80) miles from my office, I shall be reimbursed for the cost of meals and lodging, plus a ten percent (10%) handling fee.</w:t>
      </w:r>
    </w:p>
    <w:p w:rsidR="006A46FE" w:rsidRDefault="005551B6" w:rsidP="00D4281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46FE">
        <w:rPr>
          <w:rFonts w:ascii="Arial" w:eastAsia="Times New Roman" w:hAnsi="Arial" w:cs="Arial"/>
          <w:color w:val="000000"/>
          <w:sz w:val="24"/>
          <w:szCs w:val="24"/>
        </w:rPr>
        <w:t xml:space="preserve">Car Rental: In the event of travel beyond the local area, I shall be reimbursed for the cost of a mid-sized rental car and any associated expenses, plus a ten percent (10%) handling fee. </w:t>
      </w:r>
    </w:p>
    <w:p w:rsidR="006A46FE" w:rsidRDefault="005551B6" w:rsidP="00D4281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46FE">
        <w:rPr>
          <w:rFonts w:ascii="Arial" w:eastAsia="Times New Roman" w:hAnsi="Arial" w:cs="Arial"/>
          <w:color w:val="000000"/>
          <w:sz w:val="24"/>
          <w:szCs w:val="24"/>
        </w:rPr>
        <w:t>Unless you otherwise instruct, or unless refundable tickets are not available, I will purchase refundable tickets for any necessary travel. Should you request that I purchase non-refundable tickets in order to travel at a lower cost, or if refundable tickets are not available, you shall reimburse me for the cost of any non-refundable ticket at the rate outlined herein whether or not the ticket is used.</w:t>
      </w:r>
    </w:p>
    <w:p w:rsidR="005551B6" w:rsidRPr="006A46FE" w:rsidRDefault="005551B6" w:rsidP="00D4281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46FE">
        <w:rPr>
          <w:rFonts w:ascii="Arial" w:eastAsia="Times New Roman" w:hAnsi="Arial" w:cs="Arial"/>
          <w:color w:val="000000"/>
          <w:sz w:val="24"/>
          <w:szCs w:val="24"/>
        </w:rPr>
        <w:t xml:space="preserve">You may avoid the ten percent handling fee associated with certain travel expenses by arranging to directly purchase round-trip travel tickets on my </w:t>
      </w:r>
      <w:r w:rsidR="00305FDB" w:rsidRPr="006A46FE">
        <w:rPr>
          <w:rFonts w:ascii="Arial" w:eastAsia="Times New Roman" w:hAnsi="Arial" w:cs="Arial"/>
          <w:color w:val="000000"/>
          <w:sz w:val="24"/>
          <w:szCs w:val="24"/>
        </w:rPr>
        <w:t>behalf</w:t>
      </w:r>
      <w:r w:rsidRPr="006A46FE">
        <w:rPr>
          <w:rFonts w:ascii="Arial" w:eastAsia="Times New Roman" w:hAnsi="Arial" w:cs="Arial"/>
          <w:color w:val="000000"/>
          <w:sz w:val="24"/>
          <w:szCs w:val="24"/>
        </w:rPr>
        <w:t xml:space="preserve"> and by arranging for the direct payment of any car rental expense, lodging, and meal expenses by your office. </w:t>
      </w:r>
    </w:p>
    <w:p w:rsidR="00120177" w:rsidRPr="00361E82" w:rsidRDefault="00120177" w:rsidP="00361E82">
      <w:pPr>
        <w:shd w:val="clear" w:color="auto" w:fill="FFFFFF"/>
        <w:spacing w:before="100" w:beforeAutospacing="1" w:after="100" w:afterAutospacing="1" w:line="240" w:lineRule="auto"/>
        <w:ind w:left="4018"/>
        <w:contextualSpacing/>
        <w:jc w:val="both"/>
        <w:rPr>
          <w:rFonts w:ascii="Arial" w:eastAsia="Times New Roman" w:hAnsi="Arial" w:cs="Arial"/>
          <w:color w:val="000000"/>
          <w:sz w:val="10"/>
          <w:szCs w:val="24"/>
        </w:rPr>
      </w:pPr>
    </w:p>
    <w:p w:rsidR="005551B6" w:rsidRPr="005551B6" w:rsidRDefault="005551B6" w:rsidP="00D42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1B6">
        <w:rPr>
          <w:rFonts w:ascii="Arial" w:eastAsia="Times New Roman" w:hAnsi="Arial" w:cs="Arial"/>
          <w:color w:val="000000"/>
          <w:sz w:val="24"/>
          <w:szCs w:val="24"/>
        </w:rPr>
        <w:t>You have had the opportunity to investigate and verify my credentials, and you agree that I am qualified to perform the services described in this contract.</w:t>
      </w:r>
    </w:p>
    <w:p w:rsidR="005551B6" w:rsidRDefault="005551B6" w:rsidP="00D42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1B6">
        <w:rPr>
          <w:rFonts w:ascii="Arial" w:eastAsia="Times New Roman" w:hAnsi="Arial" w:cs="Arial"/>
          <w:color w:val="000000"/>
          <w:sz w:val="24"/>
          <w:szCs w:val="24"/>
        </w:rPr>
        <w:t>You are responsible for all payments as outlined in this contract, regardless of any arrangement you may have with any party or parties you represent. I will issue bills</w:t>
      </w:r>
      <w:r w:rsidR="00DE02D0">
        <w:rPr>
          <w:rFonts w:ascii="Arial" w:eastAsia="Times New Roman" w:hAnsi="Arial" w:cs="Arial"/>
          <w:color w:val="000000"/>
          <w:sz w:val="24"/>
          <w:szCs w:val="24"/>
        </w:rPr>
        <w:t>/invoices</w:t>
      </w:r>
      <w:r w:rsidRPr="005551B6">
        <w:rPr>
          <w:rFonts w:ascii="Arial" w:eastAsia="Times New Roman" w:hAnsi="Arial" w:cs="Arial"/>
          <w:color w:val="000000"/>
          <w:sz w:val="24"/>
          <w:szCs w:val="24"/>
        </w:rPr>
        <w:t xml:space="preserve"> on a monthly basis, or whatever other interval I deem appropriate.</w:t>
      </w:r>
      <w:r w:rsidRPr="005551B6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Bills are due on receipt, and shall be considered delinquent if unpaid more than thirty days after their date of issuance</w:t>
      </w:r>
      <w:r w:rsidRPr="005551B6">
        <w:rPr>
          <w:rFonts w:ascii="Arial" w:eastAsia="Times New Roman" w:hAnsi="Arial" w:cs="Arial"/>
          <w:color w:val="000000"/>
          <w:sz w:val="24"/>
          <w:szCs w:val="24"/>
        </w:rPr>
        <w:t>. Interest shall accrue to any delinquent balance at the maximum rate permitted by law, not to exceed 1.5 per cent per month. In the event that a bill remains unpaid for sixty or more days after the date of issuance, I shall ha</w:t>
      </w:r>
      <w:r w:rsidR="00FF7116">
        <w:rPr>
          <w:rFonts w:ascii="Arial" w:eastAsia="Times New Roman" w:hAnsi="Arial" w:cs="Arial"/>
          <w:color w:val="000000"/>
          <w:sz w:val="24"/>
          <w:szCs w:val="24"/>
        </w:rPr>
        <w:t xml:space="preserve">ve the unrestricted right to </w:t>
      </w:r>
      <w:r w:rsidRPr="005551B6">
        <w:rPr>
          <w:rFonts w:ascii="Arial" w:eastAsia="Times New Roman" w:hAnsi="Arial" w:cs="Arial"/>
          <w:color w:val="000000"/>
          <w:sz w:val="24"/>
          <w:szCs w:val="24"/>
        </w:rPr>
        <w:t xml:space="preserve">resign from performing additional services for the </w:t>
      </w:r>
      <w:r w:rsidR="00FF7116" w:rsidRPr="007A4120">
        <w:rPr>
          <w:rFonts w:ascii="Arial" w:eastAsia="Times New Roman" w:hAnsi="Arial" w:cs="Arial"/>
          <w:color w:val="000000"/>
          <w:sz w:val="24"/>
          <w:szCs w:val="24"/>
        </w:rPr>
        <w:t xml:space="preserve">client-attorney </w:t>
      </w:r>
      <w:r w:rsidRPr="005551B6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FF7116">
        <w:rPr>
          <w:rFonts w:ascii="Arial" w:eastAsia="Times New Roman" w:hAnsi="Arial" w:cs="Arial"/>
          <w:color w:val="000000"/>
          <w:sz w:val="24"/>
          <w:szCs w:val="24"/>
        </w:rPr>
        <w:t xml:space="preserve">n any and all cases that Andrew Lin is working on for </w:t>
      </w:r>
      <w:r w:rsidR="00FF7116" w:rsidRPr="007A4120">
        <w:rPr>
          <w:rFonts w:ascii="Arial" w:eastAsia="Times New Roman" w:hAnsi="Arial" w:cs="Arial"/>
          <w:color w:val="000000"/>
          <w:sz w:val="24"/>
          <w:szCs w:val="24"/>
        </w:rPr>
        <w:t>client-attorney's</w:t>
      </w:r>
      <w:r w:rsidRPr="005551B6">
        <w:rPr>
          <w:rFonts w:ascii="Arial" w:eastAsia="Times New Roman" w:hAnsi="Arial" w:cs="Arial"/>
          <w:color w:val="000000"/>
          <w:sz w:val="24"/>
          <w:szCs w:val="24"/>
        </w:rPr>
        <w:t xml:space="preserve"> firm.</w:t>
      </w:r>
    </w:p>
    <w:p w:rsidR="00903D05" w:rsidRDefault="00903D05" w:rsidP="00D42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03D05" w:rsidRDefault="00903D05" w:rsidP="00D42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551B6" w:rsidRPr="005551B6" w:rsidRDefault="005551B6" w:rsidP="00D42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1B6">
        <w:rPr>
          <w:rFonts w:ascii="Arial" w:eastAsia="Times New Roman" w:hAnsi="Arial" w:cs="Arial"/>
          <w:color w:val="000000"/>
          <w:sz w:val="24"/>
          <w:szCs w:val="24"/>
        </w:rPr>
        <w:t xml:space="preserve">This agreement shall be interpreted under the laws of the State of </w:t>
      </w:r>
      <w:r w:rsidR="006A46FE">
        <w:rPr>
          <w:rFonts w:ascii="Arial" w:eastAsia="Times New Roman" w:hAnsi="Arial" w:cs="Arial"/>
          <w:color w:val="000000"/>
          <w:sz w:val="24"/>
          <w:szCs w:val="24"/>
        </w:rPr>
        <w:t>California</w:t>
      </w:r>
      <w:r w:rsidRPr="005551B6">
        <w:rPr>
          <w:rFonts w:ascii="Arial" w:eastAsia="Times New Roman" w:hAnsi="Arial" w:cs="Arial"/>
          <w:color w:val="000000"/>
          <w:sz w:val="24"/>
          <w:szCs w:val="24"/>
        </w:rPr>
        <w:t xml:space="preserve"> Any litigation under this agreement shall be resolved in the trial courts of </w:t>
      </w:r>
      <w:r w:rsidR="006A46FE">
        <w:rPr>
          <w:rFonts w:ascii="Arial" w:eastAsia="Times New Roman" w:hAnsi="Arial" w:cs="Arial"/>
          <w:color w:val="000000"/>
          <w:sz w:val="24"/>
          <w:szCs w:val="24"/>
        </w:rPr>
        <w:t xml:space="preserve">Superior Court for the County of San Francisco, </w:t>
      </w:r>
      <w:r w:rsidRPr="005551B6">
        <w:rPr>
          <w:rFonts w:ascii="Arial" w:eastAsia="Times New Roman" w:hAnsi="Arial" w:cs="Arial"/>
          <w:color w:val="000000"/>
          <w:sz w:val="24"/>
          <w:szCs w:val="24"/>
        </w:rPr>
        <w:t xml:space="preserve">State of </w:t>
      </w:r>
      <w:r w:rsidR="006A46FE">
        <w:rPr>
          <w:rFonts w:ascii="Arial" w:eastAsia="Times New Roman" w:hAnsi="Arial" w:cs="Arial"/>
          <w:color w:val="000000"/>
          <w:sz w:val="24"/>
          <w:szCs w:val="24"/>
        </w:rPr>
        <w:t>California</w:t>
      </w:r>
      <w:r w:rsidRPr="005551B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903D05" w:rsidRDefault="005551B6" w:rsidP="00D42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1B6">
        <w:rPr>
          <w:rFonts w:ascii="Arial" w:eastAsia="Times New Roman" w:hAnsi="Arial" w:cs="Arial"/>
          <w:color w:val="000000"/>
          <w:sz w:val="24"/>
          <w:szCs w:val="24"/>
        </w:rPr>
        <w:t>Your signature below represents your agreement with the terms set forth herein. Please return a signed copy of this letter to my office, along with the required engagement fee.</w:t>
      </w:r>
    </w:p>
    <w:p w:rsidR="00903D05" w:rsidRDefault="00903D05" w:rsidP="00D42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05FDB" w:rsidRDefault="00305FDB" w:rsidP="00D42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3750">
        <w:rPr>
          <w:rFonts w:ascii="Arial" w:eastAsia="Times New Roman" w:hAnsi="Arial" w:cs="Arial"/>
          <w:b/>
          <w:color w:val="000000"/>
          <w:sz w:val="24"/>
          <w:szCs w:val="24"/>
        </w:rPr>
        <w:t>Summary of Fees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305FDB" w:rsidRDefault="00305FDB" w:rsidP="00D4281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Initial Consultation via phone: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F5BAE">
        <w:rPr>
          <w:rFonts w:ascii="Arial" w:eastAsia="Times New Roman" w:hAnsi="Arial" w:cs="Arial"/>
          <w:b/>
          <w:color w:val="000000"/>
          <w:sz w:val="24"/>
          <w:szCs w:val="24"/>
        </w:rPr>
        <w:t>No Charge</w:t>
      </w:r>
    </w:p>
    <w:p w:rsidR="00305FDB" w:rsidRDefault="00305FDB" w:rsidP="00D4281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Review of Case Records, Reports, phone calls, travel time: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95BCB">
        <w:rPr>
          <w:rFonts w:ascii="Arial" w:eastAsia="Times New Roman" w:hAnsi="Arial" w:cs="Arial"/>
          <w:b/>
          <w:color w:val="000000"/>
          <w:sz w:val="24"/>
          <w:szCs w:val="24"/>
        </w:rPr>
        <w:t>$45</w:t>
      </w:r>
      <w:r w:rsidRPr="002F5BAE">
        <w:rPr>
          <w:rFonts w:ascii="Arial" w:eastAsia="Times New Roman" w:hAnsi="Arial" w:cs="Arial"/>
          <w:b/>
          <w:color w:val="000000"/>
          <w:sz w:val="24"/>
          <w:szCs w:val="24"/>
        </w:rPr>
        <w:t>0.00 per hour</w:t>
      </w:r>
    </w:p>
    <w:p w:rsidR="00305FDB" w:rsidRDefault="00305FDB" w:rsidP="00D4281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Trial Deposition/Trial: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95BCB">
        <w:rPr>
          <w:rFonts w:ascii="Arial" w:eastAsia="Times New Roman" w:hAnsi="Arial" w:cs="Arial"/>
          <w:b/>
          <w:color w:val="000000"/>
          <w:sz w:val="24"/>
          <w:szCs w:val="24"/>
        </w:rPr>
        <w:t>$6</w:t>
      </w:r>
      <w:r w:rsidRPr="002F5BAE">
        <w:rPr>
          <w:rFonts w:ascii="Arial" w:eastAsia="Times New Roman" w:hAnsi="Arial" w:cs="Arial"/>
          <w:b/>
          <w:color w:val="000000"/>
          <w:sz w:val="24"/>
          <w:szCs w:val="24"/>
        </w:rPr>
        <w:t>00 per hour</w:t>
      </w:r>
    </w:p>
    <w:p w:rsidR="00305FDB" w:rsidRDefault="00305FDB" w:rsidP="00D4281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Expenses for T</w:t>
      </w:r>
      <w:r w:rsidRPr="002F5BAE">
        <w:rPr>
          <w:rFonts w:ascii="Arial" w:eastAsia="Times New Roman" w:hAnsi="Arial" w:cs="Arial"/>
          <w:color w:val="000000"/>
          <w:sz w:val="24"/>
          <w:szCs w:val="24"/>
        </w:rPr>
        <w:t>ravel: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  <w:t>As above</w:t>
      </w:r>
    </w:p>
    <w:p w:rsidR="00903D05" w:rsidRDefault="00903D05" w:rsidP="00D4281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305FDB" w:rsidRDefault="00305FDB" w:rsidP="00D42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575C3" w:rsidRDefault="005575C3" w:rsidP="00D4281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3750">
        <w:rPr>
          <w:rFonts w:ascii="Arial" w:eastAsia="Times New Roman" w:hAnsi="Arial" w:cs="Arial"/>
          <w:b/>
          <w:color w:val="000000"/>
          <w:sz w:val="24"/>
          <w:szCs w:val="24"/>
        </w:rPr>
        <w:t>Please make fees payable to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Pinnacles Group Investments</w:t>
      </w:r>
    </w:p>
    <w:p w:rsidR="005575C3" w:rsidRDefault="005575C3" w:rsidP="00D4281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EIN# 392</w:t>
      </w:r>
      <w:r w:rsidR="00630DEC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068059</w:t>
      </w:r>
    </w:p>
    <w:p w:rsidR="005575C3" w:rsidRDefault="005575C3" w:rsidP="00D4281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43374">
        <w:rPr>
          <w:rFonts w:ascii="Arial" w:eastAsia="Times New Roman" w:hAnsi="Arial" w:cs="Arial"/>
          <w:color w:val="000000"/>
          <w:sz w:val="24"/>
          <w:szCs w:val="24"/>
        </w:rPr>
        <w:t>30 Via Milpitas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05FDB" w:rsidRDefault="005575C3" w:rsidP="00D4281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Carmel Valley, CA 93924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D42813" w:rsidRDefault="00D42813" w:rsidP="005551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551B6" w:rsidRDefault="005551B6" w:rsidP="005551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51B6">
        <w:rPr>
          <w:rFonts w:ascii="Arial" w:eastAsia="Times New Roman" w:hAnsi="Arial" w:cs="Arial"/>
          <w:color w:val="000000"/>
          <w:sz w:val="24"/>
          <w:szCs w:val="24"/>
        </w:rPr>
        <w:t>Sincerely,</w:t>
      </w:r>
    </w:p>
    <w:p w:rsidR="00903D05" w:rsidRDefault="00903D05" w:rsidP="005551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1362E" w:rsidRDefault="0051362E" w:rsidP="005551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Andrew Lin, MD, MMM, FACOG</w:t>
      </w:r>
    </w:p>
    <w:p w:rsidR="0051362E" w:rsidRDefault="00A91943" w:rsidP="005551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hyperlink r:id="rId8" w:history="1">
        <w:r w:rsidR="0051362E" w:rsidRPr="003F75D5">
          <w:rPr>
            <w:rStyle w:val="Hyperlink"/>
            <w:rFonts w:ascii="Arial" w:eastAsia="Times New Roman" w:hAnsi="Arial" w:cs="Arial"/>
            <w:sz w:val="24"/>
            <w:szCs w:val="24"/>
          </w:rPr>
          <w:t>www.OBExpert.com</w:t>
        </w:r>
      </w:hyperlink>
    </w:p>
    <w:p w:rsidR="0051362E" w:rsidRPr="005551B6" w:rsidRDefault="0051362E" w:rsidP="005551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6A46FE" w:rsidRDefault="006A46FE" w:rsidP="005551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551B6" w:rsidRDefault="005551B6" w:rsidP="005551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51B6">
        <w:rPr>
          <w:rFonts w:ascii="Arial" w:eastAsia="Times New Roman" w:hAnsi="Arial" w:cs="Arial"/>
          <w:color w:val="000000"/>
          <w:sz w:val="24"/>
          <w:szCs w:val="24"/>
        </w:rPr>
        <w:t>I accept the terms of this agreement:</w:t>
      </w:r>
    </w:p>
    <w:p w:rsidR="006A46FE" w:rsidRDefault="006A46FE" w:rsidP="005551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B3932" w:rsidRDefault="007B3932" w:rsidP="00095BC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B3932">
        <w:rPr>
          <w:rFonts w:ascii="Arial" w:eastAsia="Times New Roman" w:hAnsi="Arial" w:cs="Arial"/>
          <w:color w:val="000000"/>
          <w:sz w:val="24"/>
          <w:szCs w:val="24"/>
        </w:rPr>
        <w:t>Date: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A46FE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6A46FE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6A46FE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6A46FE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95BCB">
        <w:rPr>
          <w:rFonts w:ascii="Arial" w:eastAsia="Times New Roman" w:hAnsi="Arial" w:cs="Arial"/>
          <w:color w:val="000000"/>
          <w:sz w:val="24"/>
          <w:szCs w:val="24"/>
        </w:rPr>
        <w:t>Firm representative</w:t>
      </w:r>
    </w:p>
    <w:p w:rsidR="004B7DB2" w:rsidRDefault="004B7DB2"/>
    <w:sectPr w:rsidR="004B7DB2" w:rsidSect="00903D05">
      <w:pgSz w:w="12240" w:h="15840"/>
      <w:pgMar w:top="2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6A07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564484"/>
    <w:multiLevelType w:val="hybridMultilevel"/>
    <w:tmpl w:val="A21E0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A02350"/>
    <w:multiLevelType w:val="multilevel"/>
    <w:tmpl w:val="0CE285D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B6"/>
    <w:rsid w:val="00033750"/>
    <w:rsid w:val="00095BCB"/>
    <w:rsid w:val="00120177"/>
    <w:rsid w:val="002C3CD5"/>
    <w:rsid w:val="00305FDB"/>
    <w:rsid w:val="00361E82"/>
    <w:rsid w:val="003A0CCE"/>
    <w:rsid w:val="003E12EF"/>
    <w:rsid w:val="004B7DB2"/>
    <w:rsid w:val="004E53E1"/>
    <w:rsid w:val="0051362E"/>
    <w:rsid w:val="005551B6"/>
    <w:rsid w:val="005575C3"/>
    <w:rsid w:val="00630DEC"/>
    <w:rsid w:val="006A46FE"/>
    <w:rsid w:val="006C0859"/>
    <w:rsid w:val="006D20B8"/>
    <w:rsid w:val="007B3932"/>
    <w:rsid w:val="00843374"/>
    <w:rsid w:val="00903D05"/>
    <w:rsid w:val="00922758"/>
    <w:rsid w:val="009E7506"/>
    <w:rsid w:val="00A1411D"/>
    <w:rsid w:val="00A91943"/>
    <w:rsid w:val="00AC1E96"/>
    <w:rsid w:val="00C45694"/>
    <w:rsid w:val="00D42813"/>
    <w:rsid w:val="00D808F0"/>
    <w:rsid w:val="00DE02D0"/>
    <w:rsid w:val="00DE78DD"/>
    <w:rsid w:val="00EB5941"/>
    <w:rsid w:val="00F47E04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DB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dent1">
    <w:name w:val="indent1"/>
    <w:basedOn w:val="Normal"/>
    <w:rsid w:val="00555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5551B6"/>
    <w:rPr>
      <w:i/>
      <w:iCs/>
    </w:rPr>
  </w:style>
  <w:style w:type="paragraph" w:customStyle="1" w:styleId="style1">
    <w:name w:val="style1"/>
    <w:basedOn w:val="Normal"/>
    <w:rsid w:val="0051362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character" w:styleId="Hyperlink">
    <w:name w:val="Hyperlink"/>
    <w:uiPriority w:val="99"/>
    <w:unhideWhenUsed/>
    <w:rsid w:val="0051362E"/>
    <w:rPr>
      <w:color w:val="0000FF"/>
      <w:u w:val="single"/>
    </w:rPr>
  </w:style>
  <w:style w:type="paragraph" w:customStyle="1" w:styleId="ecxmsonormal">
    <w:name w:val="ecxmsonormal"/>
    <w:basedOn w:val="Normal"/>
    <w:rsid w:val="0084337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contextualextensionhighlight">
    <w:name w:val="contextualextensionhighlight"/>
    <w:rsid w:val="00AC1E96"/>
  </w:style>
  <w:style w:type="character" w:customStyle="1" w:styleId="xyiv0073173826">
    <w:name w:val="x_yiv0073173826"/>
    <w:rsid w:val="00F47E04"/>
  </w:style>
  <w:style w:type="paragraph" w:styleId="BalloonText">
    <w:name w:val="Balloon Text"/>
    <w:basedOn w:val="Normal"/>
    <w:link w:val="BalloonTextChar"/>
    <w:uiPriority w:val="99"/>
    <w:semiHidden/>
    <w:unhideWhenUsed/>
    <w:rsid w:val="007B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46FE"/>
    <w:pPr>
      <w:ind w:left="720"/>
      <w:contextualSpacing/>
    </w:pPr>
  </w:style>
  <w:style w:type="paragraph" w:customStyle="1" w:styleId="xmsonormal">
    <w:name w:val="x_msonormal"/>
    <w:basedOn w:val="Normal"/>
    <w:rsid w:val="00095BC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DB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dent1">
    <w:name w:val="indent1"/>
    <w:basedOn w:val="Normal"/>
    <w:rsid w:val="00555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5551B6"/>
    <w:rPr>
      <w:i/>
      <w:iCs/>
    </w:rPr>
  </w:style>
  <w:style w:type="paragraph" w:customStyle="1" w:styleId="style1">
    <w:name w:val="style1"/>
    <w:basedOn w:val="Normal"/>
    <w:rsid w:val="0051362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character" w:styleId="Hyperlink">
    <w:name w:val="Hyperlink"/>
    <w:uiPriority w:val="99"/>
    <w:unhideWhenUsed/>
    <w:rsid w:val="0051362E"/>
    <w:rPr>
      <w:color w:val="0000FF"/>
      <w:u w:val="single"/>
    </w:rPr>
  </w:style>
  <w:style w:type="paragraph" w:customStyle="1" w:styleId="ecxmsonormal">
    <w:name w:val="ecxmsonormal"/>
    <w:basedOn w:val="Normal"/>
    <w:rsid w:val="0084337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contextualextensionhighlight">
    <w:name w:val="contextualextensionhighlight"/>
    <w:rsid w:val="00AC1E96"/>
  </w:style>
  <w:style w:type="character" w:customStyle="1" w:styleId="xyiv0073173826">
    <w:name w:val="x_yiv0073173826"/>
    <w:rsid w:val="00F47E04"/>
  </w:style>
  <w:style w:type="paragraph" w:styleId="BalloonText">
    <w:name w:val="Balloon Text"/>
    <w:basedOn w:val="Normal"/>
    <w:link w:val="BalloonTextChar"/>
    <w:uiPriority w:val="99"/>
    <w:semiHidden/>
    <w:unhideWhenUsed/>
    <w:rsid w:val="007B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46FE"/>
    <w:pPr>
      <w:ind w:left="720"/>
      <w:contextualSpacing/>
    </w:pPr>
  </w:style>
  <w:style w:type="paragraph" w:customStyle="1" w:styleId="xmsonormal">
    <w:name w:val="x_msonormal"/>
    <w:basedOn w:val="Normal"/>
    <w:rsid w:val="00095BC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4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64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95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3255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://www.OBExpert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FD10B0-D415-954F-9700-3975F126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4540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Rose Hospital</Company>
  <LinksUpToDate>false</LinksUpToDate>
  <CharactersWithSpaces>5326</CharactersWithSpaces>
  <SharedDoc>false</SharedDoc>
  <HLinks>
    <vt:vector size="6" baseType="variant">
      <vt:variant>
        <vt:i4>5046357</vt:i4>
      </vt:variant>
      <vt:variant>
        <vt:i4>3</vt:i4>
      </vt:variant>
      <vt:variant>
        <vt:i4>0</vt:i4>
      </vt:variant>
      <vt:variant>
        <vt:i4>5</vt:i4>
      </vt:variant>
      <vt:variant>
        <vt:lpwstr>http://www.obexpert.com/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</dc:creator>
  <cp:lastModifiedBy>Andrew Lin</cp:lastModifiedBy>
  <cp:revision>2</cp:revision>
  <dcterms:created xsi:type="dcterms:W3CDTF">2020-05-10T06:02:00Z</dcterms:created>
  <dcterms:modified xsi:type="dcterms:W3CDTF">2020-05-10T06:02:00Z</dcterms:modified>
</cp:coreProperties>
</file>