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4C364" w14:textId="476D9F38" w:rsidR="00692D33" w:rsidRPr="00692D33" w:rsidRDefault="00692D33" w:rsidP="00692D33">
      <w:pPr>
        <w:rPr>
          <w:sz w:val="28"/>
          <w:szCs w:val="28"/>
        </w:rPr>
      </w:pPr>
      <w:r w:rsidRPr="00692D33">
        <w:rPr>
          <w:b/>
          <w:sz w:val="28"/>
          <w:szCs w:val="28"/>
        </w:rPr>
        <w:t>Masoretic Text ​</w:t>
      </w:r>
      <w:r w:rsidRPr="00692D33">
        <w:rPr>
          <w:b/>
          <w:sz w:val="28"/>
          <w:szCs w:val="28"/>
        </w:rPr>
        <w:t>Summary</w:t>
      </w:r>
    </w:p>
    <w:p w14:paraId="5BAC782B" w14:textId="77777777" w:rsidR="00692D33" w:rsidRDefault="00692D33" w:rsidP="00692D33"/>
    <w:p w14:paraId="229CEEC6" w14:textId="028B00D6" w:rsidR="00692D33" w:rsidRDefault="00692D33" w:rsidP="00692D33">
      <w:r w:rsidRPr="00692D33">
        <w:t>The document provides a detailed examination of the Masoretic Text, its origins, transmission, and significance in Jewish and Christian traditions. ​</w:t>
      </w:r>
    </w:p>
    <w:p w14:paraId="29AD1BE8" w14:textId="77777777" w:rsidR="00692D33" w:rsidRPr="00692D33" w:rsidRDefault="00692D33" w:rsidP="00692D33"/>
    <w:p w14:paraId="7980F21A" w14:textId="77777777" w:rsidR="00692D33" w:rsidRPr="00692D33" w:rsidRDefault="00692D33" w:rsidP="00692D33">
      <w:r w:rsidRPr="00692D33">
        <w:rPr>
          <w:b/>
        </w:rPr>
        <w:t>Masoretic Text ​</w:t>
      </w:r>
    </w:p>
    <w:p w14:paraId="62D4B6EB" w14:textId="77777777" w:rsidR="00692D33" w:rsidRPr="00692D33" w:rsidRDefault="00692D33" w:rsidP="00692D33">
      <w:pPr>
        <w:numPr>
          <w:ilvl w:val="0"/>
          <w:numId w:val="1"/>
        </w:numPr>
      </w:pPr>
      <w:r w:rsidRPr="00692D33">
        <w:t>The Masoretic Text (MT) is the authoritative Hebrew-Aramaic text of the Hebrew Bible in Rabbinic Judaism. ​</w:t>
      </w:r>
    </w:p>
    <w:p w14:paraId="157A4FBB" w14:textId="77777777" w:rsidR="00692D33" w:rsidRPr="00692D33" w:rsidRDefault="00692D33" w:rsidP="00692D33">
      <w:pPr>
        <w:numPr>
          <w:ilvl w:val="0"/>
          <w:numId w:val="1"/>
        </w:numPr>
      </w:pPr>
      <w:r w:rsidRPr="00692D33">
        <w:t>It was primarily compiled by the Masoretes between the 7th and 10th centuries CE. ​</w:t>
      </w:r>
    </w:p>
    <w:p w14:paraId="1051842A" w14:textId="77777777" w:rsidR="00692D33" w:rsidRPr="00692D33" w:rsidRDefault="00692D33" w:rsidP="00692D33">
      <w:pPr>
        <w:numPr>
          <w:ilvl w:val="0"/>
          <w:numId w:val="1"/>
        </w:numPr>
      </w:pPr>
      <w:r w:rsidRPr="00692D33">
        <w:t>The oldest complete copy, the Leningrad Codex, dates to 1009 CE and serves as the basis for many translations. ​</w:t>
      </w:r>
    </w:p>
    <w:p w14:paraId="224800D2" w14:textId="77777777" w:rsidR="00692D33" w:rsidRPr="00692D33" w:rsidRDefault="00692D33" w:rsidP="00692D33">
      <w:pPr>
        <w:numPr>
          <w:ilvl w:val="0"/>
          <w:numId w:val="1"/>
        </w:numPr>
      </w:pPr>
      <w:r w:rsidRPr="00692D33">
        <w:t>Variations in the Dead Sea Scrolls indicate multiple Hebrew scripture versions existed by the end of the Second Temple period. ​</w:t>
      </w:r>
    </w:p>
    <w:p w14:paraId="33E53B63" w14:textId="77777777" w:rsidR="00692D33" w:rsidRDefault="00692D33" w:rsidP="00692D33">
      <w:pPr>
        <w:rPr>
          <w:b/>
        </w:rPr>
      </w:pPr>
    </w:p>
    <w:p w14:paraId="3F544FA8" w14:textId="711453F1" w:rsidR="00692D33" w:rsidRPr="00692D33" w:rsidRDefault="00692D33" w:rsidP="00692D33">
      <w:r w:rsidRPr="00692D33">
        <w:rPr>
          <w:b/>
        </w:rPr>
        <w:t>Origin Transmission</w:t>
      </w:r>
    </w:p>
    <w:p w14:paraId="2080B1EE" w14:textId="77777777" w:rsidR="00692D33" w:rsidRPr="00692D33" w:rsidRDefault="00692D33" w:rsidP="00692D33">
      <w:pPr>
        <w:numPr>
          <w:ilvl w:val="0"/>
          <w:numId w:val="2"/>
        </w:numPr>
      </w:pPr>
      <w:r w:rsidRPr="00692D33">
        <w:t>The oldest manuscript fragments of the MT date from the 9th century, with the Leningrad Codex being the oldest complete copy. ​</w:t>
      </w:r>
    </w:p>
    <w:p w14:paraId="0436BF65" w14:textId="77777777" w:rsidR="00692D33" w:rsidRPr="00692D33" w:rsidRDefault="00692D33" w:rsidP="00692D33">
      <w:pPr>
        <w:numPr>
          <w:ilvl w:val="0"/>
          <w:numId w:val="2"/>
        </w:numPr>
      </w:pPr>
      <w:r w:rsidRPr="00692D33">
        <w:t>The Dead Sea Scrolls show no uniform text during the Second Temple period, with many variations from the MT. ​</w:t>
      </w:r>
    </w:p>
    <w:p w14:paraId="4359478E" w14:textId="77777777" w:rsidR="00692D33" w:rsidRPr="00692D33" w:rsidRDefault="00692D33" w:rsidP="00692D33">
      <w:pPr>
        <w:numPr>
          <w:ilvl w:val="0"/>
          <w:numId w:val="2"/>
        </w:numPr>
      </w:pPr>
      <w:r w:rsidRPr="00692D33">
        <w:t>Approximately 60% of Qumran fragments align with proto-Masoretic texts, while 20% show Qumran style variations. ​</w:t>
      </w:r>
    </w:p>
    <w:p w14:paraId="113D10D2" w14:textId="77777777" w:rsidR="00692D33" w:rsidRDefault="00692D33" w:rsidP="00692D33">
      <w:pPr>
        <w:rPr>
          <w:b/>
        </w:rPr>
      </w:pPr>
    </w:p>
    <w:p w14:paraId="531ADF76" w14:textId="7C242219" w:rsidR="00692D33" w:rsidRPr="00692D33" w:rsidRDefault="00692D33" w:rsidP="00692D33">
      <w:r w:rsidRPr="00692D33">
        <w:rPr>
          <w:b/>
        </w:rPr>
        <w:t>Rabbinic Period ​</w:t>
      </w:r>
    </w:p>
    <w:p w14:paraId="48FB99A5" w14:textId="77777777" w:rsidR="00692D33" w:rsidRPr="00692D33" w:rsidRDefault="00692D33" w:rsidP="00692D33">
      <w:pPr>
        <w:numPr>
          <w:ilvl w:val="0"/>
          <w:numId w:val="3"/>
        </w:numPr>
      </w:pPr>
      <w:r w:rsidRPr="00692D33">
        <w:t>The emphasis on precise spelling and details in the text peaked during the time of Rabbi Akiva (died 135 CE). ​</w:t>
      </w:r>
    </w:p>
    <w:p w14:paraId="7742185E" w14:textId="77777777" w:rsidR="00692D33" w:rsidRPr="00692D33" w:rsidRDefault="00692D33" w:rsidP="00692D33">
      <w:pPr>
        <w:numPr>
          <w:ilvl w:val="0"/>
          <w:numId w:val="3"/>
        </w:numPr>
      </w:pPr>
      <w:r w:rsidRPr="00692D33">
        <w:t>Very few manuscripts survived the destruction of Jerusalem in 70 CE, leading to a push for text preservation. ​</w:t>
      </w:r>
    </w:p>
    <w:p w14:paraId="3DADCEA7" w14:textId="77777777" w:rsidR="00692D33" w:rsidRPr="00692D33" w:rsidRDefault="00692D33" w:rsidP="00692D33">
      <w:pPr>
        <w:numPr>
          <w:ilvl w:val="0"/>
          <w:numId w:val="3"/>
        </w:numPr>
      </w:pPr>
      <w:r w:rsidRPr="00692D33">
        <w:t>A fragment from the En-Gedi Scroll, carbon-dated to the 3rd or 4th century CE, matches the MT. ​</w:t>
      </w:r>
    </w:p>
    <w:p w14:paraId="17E04E4A" w14:textId="77777777" w:rsidR="00692D33" w:rsidRDefault="00692D33" w:rsidP="00692D33">
      <w:pPr>
        <w:rPr>
          <w:b/>
        </w:rPr>
      </w:pPr>
    </w:p>
    <w:p w14:paraId="4FDDA3ED" w14:textId="6EBB05F4" w:rsidR="00692D33" w:rsidRPr="00692D33" w:rsidRDefault="00692D33" w:rsidP="00692D33">
      <w:r w:rsidRPr="00692D33">
        <w:rPr>
          <w:b/>
        </w:rPr>
        <w:t>Age of Masoretes ​</w:t>
      </w:r>
    </w:p>
    <w:p w14:paraId="04E68AFA" w14:textId="77777777" w:rsidR="00692D33" w:rsidRPr="00692D33" w:rsidRDefault="00692D33" w:rsidP="00692D33">
      <w:pPr>
        <w:numPr>
          <w:ilvl w:val="0"/>
          <w:numId w:val="4"/>
        </w:numPr>
      </w:pPr>
      <w:r w:rsidRPr="00692D33">
        <w:t>The Masoretes established the MT's authority through their meticulous copying and error-control techniques. ​</w:t>
      </w:r>
    </w:p>
    <w:p w14:paraId="1B6E3E10" w14:textId="77777777" w:rsidR="00692D33" w:rsidRPr="00692D33" w:rsidRDefault="00692D33" w:rsidP="00692D33">
      <w:pPr>
        <w:numPr>
          <w:ilvl w:val="0"/>
          <w:numId w:val="4"/>
        </w:numPr>
      </w:pPr>
      <w:r w:rsidRPr="00692D33">
        <w:t>Different local traditions existed, leading to variations in pronunciation and cantillation among the Masoretes' texts. ​</w:t>
      </w:r>
    </w:p>
    <w:p w14:paraId="6F4FA9DA" w14:textId="77777777" w:rsidR="00692D33" w:rsidRPr="00692D33" w:rsidRDefault="00692D33" w:rsidP="00692D33">
      <w:pPr>
        <w:numPr>
          <w:ilvl w:val="0"/>
          <w:numId w:val="4"/>
        </w:numPr>
      </w:pPr>
      <w:r w:rsidRPr="00692D33">
        <w:t>The Tiberias school became the chief seat of learning, with significant differences from other schools. ​</w:t>
      </w:r>
    </w:p>
    <w:p w14:paraId="1625FB66" w14:textId="77777777" w:rsidR="00692D33" w:rsidRDefault="00692D33" w:rsidP="00692D33">
      <w:pPr>
        <w:rPr>
          <w:b/>
          <w:lang w:val="de-DE"/>
        </w:rPr>
      </w:pPr>
    </w:p>
    <w:p w14:paraId="5E33F951" w14:textId="5E8457B7" w:rsidR="00692D33" w:rsidRPr="00692D33" w:rsidRDefault="00692D33" w:rsidP="00692D33">
      <w:pPr>
        <w:rPr>
          <w:lang w:val="de-DE"/>
        </w:rPr>
      </w:pPr>
      <w:r w:rsidRPr="00692D33">
        <w:rPr>
          <w:b/>
          <w:lang w:val="de-DE"/>
        </w:rPr>
        <w:t>Ben Asher and Ben Naphtali ​</w:t>
      </w:r>
    </w:p>
    <w:p w14:paraId="0AF092A3" w14:textId="77777777" w:rsidR="00692D33" w:rsidRPr="00692D33" w:rsidRDefault="00692D33" w:rsidP="00692D33">
      <w:pPr>
        <w:numPr>
          <w:ilvl w:val="0"/>
          <w:numId w:val="5"/>
        </w:numPr>
      </w:pPr>
      <w:r w:rsidRPr="00692D33">
        <w:t>Aaron ben Moses ben Asher and Ben Naphtali were leading Masoretes, with Ben Asher's codex becoming the standard. ​</w:t>
      </w:r>
    </w:p>
    <w:p w14:paraId="4A363482" w14:textId="77777777" w:rsidR="00692D33" w:rsidRPr="00692D33" w:rsidRDefault="00692D33" w:rsidP="00692D33">
      <w:pPr>
        <w:numPr>
          <w:ilvl w:val="0"/>
          <w:numId w:val="5"/>
        </w:numPr>
      </w:pPr>
      <w:r w:rsidRPr="00692D33">
        <w:t>Differences between their texts mainly involve accent placement and vowel usage, totaling about 875 variations. ​</w:t>
      </w:r>
    </w:p>
    <w:p w14:paraId="1C892909" w14:textId="77777777" w:rsidR="00692D33" w:rsidRPr="00692D33" w:rsidRDefault="00692D33" w:rsidP="00692D33">
      <w:pPr>
        <w:numPr>
          <w:ilvl w:val="0"/>
          <w:numId w:val="5"/>
        </w:numPr>
      </w:pPr>
      <w:r w:rsidRPr="00692D33">
        <w:t>Ben Asher's codex is recognized as the standard text, despite no complete manuscript being based solely on it. ​</w:t>
      </w:r>
    </w:p>
    <w:p w14:paraId="4ED1F235" w14:textId="77777777" w:rsidR="00692D33" w:rsidRDefault="00692D33" w:rsidP="00692D33">
      <w:pPr>
        <w:rPr>
          <w:b/>
        </w:rPr>
      </w:pPr>
    </w:p>
    <w:p w14:paraId="54F7EE86" w14:textId="4A2A2B75" w:rsidR="00692D33" w:rsidRPr="00692D33" w:rsidRDefault="00692D33" w:rsidP="00692D33">
      <w:r w:rsidRPr="00692D33">
        <w:rPr>
          <w:b/>
        </w:rPr>
        <w:t>Middle Ages</w:t>
      </w:r>
    </w:p>
    <w:p w14:paraId="4686639F" w14:textId="77777777" w:rsidR="00692D33" w:rsidRPr="00692D33" w:rsidRDefault="00692D33" w:rsidP="00692D33">
      <w:pPr>
        <w:numPr>
          <w:ilvl w:val="0"/>
          <w:numId w:val="6"/>
        </w:numPr>
      </w:pPr>
      <w:r w:rsidRPr="00692D33">
        <w:t>The Masorah was largely finalized by the 10th century, with few additions made by later Masoretes.</w:t>
      </w:r>
    </w:p>
    <w:p w14:paraId="2CA8958B" w14:textId="77777777" w:rsidR="00692D33" w:rsidRPr="00692D33" w:rsidRDefault="00692D33" w:rsidP="00692D33">
      <w:pPr>
        <w:numPr>
          <w:ilvl w:val="0"/>
          <w:numId w:val="6"/>
        </w:numPr>
      </w:pPr>
      <w:r w:rsidRPr="00692D33">
        <w:t>The Franco-German Tosafists influenced the development and spread of Masoretic literature during the 11th to 13th centuries. ​</w:t>
      </w:r>
    </w:p>
    <w:p w14:paraId="78CE050D" w14:textId="77777777" w:rsidR="00692D33" w:rsidRDefault="00692D33" w:rsidP="00692D33">
      <w:pPr>
        <w:rPr>
          <w:b/>
        </w:rPr>
      </w:pPr>
    </w:p>
    <w:p w14:paraId="5467DF27" w14:textId="77777777" w:rsidR="00692D33" w:rsidRDefault="00692D33" w:rsidP="00692D33">
      <w:pPr>
        <w:rPr>
          <w:b/>
        </w:rPr>
      </w:pPr>
    </w:p>
    <w:p w14:paraId="1051DE6C" w14:textId="77777777" w:rsidR="00692D33" w:rsidRDefault="00692D33" w:rsidP="00692D33">
      <w:pPr>
        <w:rPr>
          <w:b/>
        </w:rPr>
      </w:pPr>
    </w:p>
    <w:p w14:paraId="24CC3859" w14:textId="77777777" w:rsidR="00692D33" w:rsidRDefault="00692D33" w:rsidP="00692D33">
      <w:pPr>
        <w:rPr>
          <w:b/>
        </w:rPr>
      </w:pPr>
    </w:p>
    <w:p w14:paraId="5A7DB39C" w14:textId="2FCE9F91" w:rsidR="00692D33" w:rsidRPr="00692D33" w:rsidRDefault="00692D33" w:rsidP="00692D33">
      <w:r w:rsidRPr="00692D33">
        <w:rPr>
          <w:b/>
        </w:rPr>
        <w:lastRenderedPageBreak/>
        <w:t>Masorah</w:t>
      </w:r>
    </w:p>
    <w:p w14:paraId="236057C4" w14:textId="77777777" w:rsidR="00692D33" w:rsidRPr="00692D33" w:rsidRDefault="00692D33" w:rsidP="00692D33">
      <w:pPr>
        <w:numPr>
          <w:ilvl w:val="0"/>
          <w:numId w:val="7"/>
        </w:numPr>
      </w:pPr>
      <w:r w:rsidRPr="00692D33">
        <w:t>The Masorah includes annotations for pronunciation, cantillation, and variants, ensuring accurate transmission of the text. ​</w:t>
      </w:r>
    </w:p>
    <w:p w14:paraId="4213C9DA" w14:textId="77777777" w:rsidR="00692D33" w:rsidRPr="00692D33" w:rsidRDefault="00692D33" w:rsidP="00692D33">
      <w:pPr>
        <w:numPr>
          <w:ilvl w:val="0"/>
          <w:numId w:val="7"/>
        </w:numPr>
      </w:pPr>
      <w:r w:rsidRPr="00692D33">
        <w:t>It consists of vowel points, pronunciation marks, and extensive notes in margins, reflecting the Masoretes' efforts to prevent errors. ​</w:t>
      </w:r>
    </w:p>
    <w:p w14:paraId="43F1A500" w14:textId="77777777" w:rsidR="00692D33" w:rsidRDefault="00692D33" w:rsidP="00692D33">
      <w:pPr>
        <w:rPr>
          <w:b/>
        </w:rPr>
      </w:pPr>
    </w:p>
    <w:p w14:paraId="0C338D42" w14:textId="499A6A6D" w:rsidR="00692D33" w:rsidRPr="00692D33" w:rsidRDefault="00692D33" w:rsidP="00692D33">
      <w:r w:rsidRPr="00692D33">
        <w:rPr>
          <w:b/>
        </w:rPr>
        <w:t>Numerical Masorah</w:t>
      </w:r>
    </w:p>
    <w:p w14:paraId="30BEE762" w14:textId="77777777" w:rsidR="00692D33" w:rsidRPr="00692D33" w:rsidRDefault="00692D33" w:rsidP="00692D33">
      <w:pPr>
        <w:numPr>
          <w:ilvl w:val="0"/>
          <w:numId w:val="8"/>
        </w:numPr>
      </w:pPr>
      <w:r w:rsidRPr="00692D33">
        <w:t>The Numerical Masorah categorizes notes into marginal and final Masorah, focusing on statistics of letters and words. ​</w:t>
      </w:r>
    </w:p>
    <w:p w14:paraId="26BF5C3E" w14:textId="77777777" w:rsidR="00692D33" w:rsidRPr="00692D33" w:rsidRDefault="00692D33" w:rsidP="00692D33">
      <w:pPr>
        <w:numPr>
          <w:ilvl w:val="0"/>
          <w:numId w:val="8"/>
        </w:numPr>
      </w:pPr>
      <w:r w:rsidRPr="00692D33">
        <w:t>It includes observations on spelling variations and references to Kethiv-Qere readings, emphasizing the importance of accurate transmission. ​</w:t>
      </w:r>
    </w:p>
    <w:p w14:paraId="2F7FE3F6" w14:textId="77777777" w:rsidR="00692D33" w:rsidRDefault="00692D33" w:rsidP="00692D33">
      <w:pPr>
        <w:rPr>
          <w:b/>
        </w:rPr>
      </w:pPr>
    </w:p>
    <w:p w14:paraId="16426E7F" w14:textId="2853BCD4" w:rsidR="00692D33" w:rsidRPr="00692D33" w:rsidRDefault="00692D33" w:rsidP="00692D33">
      <w:r w:rsidRPr="00692D33">
        <w:rPr>
          <w:b/>
        </w:rPr>
        <w:t>Fixing of Text ​</w:t>
      </w:r>
    </w:p>
    <w:p w14:paraId="0D95CBEA" w14:textId="77777777" w:rsidR="00692D33" w:rsidRPr="00692D33" w:rsidRDefault="00692D33" w:rsidP="00692D33">
      <w:pPr>
        <w:numPr>
          <w:ilvl w:val="0"/>
          <w:numId w:val="9"/>
        </w:numPr>
      </w:pPr>
      <w:r w:rsidRPr="00692D33">
        <w:t>Early Masoretes standardized the text's division into books, sections, and verses while fixing orthography and pronunciation. ​</w:t>
      </w:r>
    </w:p>
    <w:p w14:paraId="46BC9850" w14:textId="77777777" w:rsidR="00692D33" w:rsidRPr="00692D33" w:rsidRDefault="00692D33" w:rsidP="00692D33">
      <w:pPr>
        <w:numPr>
          <w:ilvl w:val="0"/>
          <w:numId w:val="9"/>
        </w:numPr>
      </w:pPr>
      <w:r w:rsidRPr="00692D33">
        <w:t>They marked divisions and provided annotations to guide readers, ensuring the text's integrity and adherence to tradition.</w:t>
      </w:r>
    </w:p>
    <w:p w14:paraId="70BE93E1" w14:textId="77777777" w:rsidR="00692D33" w:rsidRDefault="00692D33" w:rsidP="00692D33">
      <w:pPr>
        <w:rPr>
          <w:b/>
        </w:rPr>
      </w:pPr>
    </w:p>
    <w:p w14:paraId="4C2C19C4" w14:textId="58593121" w:rsidR="00692D33" w:rsidRPr="00692D33" w:rsidRDefault="00692D33" w:rsidP="00692D33">
      <w:r w:rsidRPr="00692D33">
        <w:rPr>
          <w:b/>
        </w:rPr>
        <w:t>Scribal Emendations – Tikkune Soferim ​</w:t>
      </w:r>
    </w:p>
    <w:p w14:paraId="52E552D6" w14:textId="77777777" w:rsidR="00692D33" w:rsidRPr="00692D33" w:rsidRDefault="00692D33" w:rsidP="00692D33">
      <w:pPr>
        <w:numPr>
          <w:ilvl w:val="0"/>
          <w:numId w:val="10"/>
        </w:numPr>
      </w:pPr>
      <w:r w:rsidRPr="00692D33">
        <w:t>Tikkune Soferim refers to changes made by scribes to avoid unseemly expressions or safeguard the Tetragrammaton. ​</w:t>
      </w:r>
    </w:p>
    <w:p w14:paraId="42A7C564" w14:textId="77777777" w:rsidR="00692D33" w:rsidRPr="00692D33" w:rsidRDefault="00692D33" w:rsidP="00692D33">
      <w:pPr>
        <w:numPr>
          <w:ilvl w:val="0"/>
          <w:numId w:val="10"/>
        </w:numPr>
      </w:pPr>
      <w:r w:rsidRPr="00692D33">
        <w:t>These emendations are attributed to the Men of the Great Assembly and include four general types of corrections. ​</w:t>
      </w:r>
    </w:p>
    <w:p w14:paraId="4E53C28B" w14:textId="77777777" w:rsidR="00692D33" w:rsidRDefault="00692D33" w:rsidP="00692D33">
      <w:pPr>
        <w:rPr>
          <w:b/>
        </w:rPr>
      </w:pPr>
    </w:p>
    <w:p w14:paraId="394C6B84" w14:textId="5A3C1739" w:rsidR="00692D33" w:rsidRPr="00692D33" w:rsidRDefault="00692D33" w:rsidP="00692D33">
      <w:r w:rsidRPr="00692D33">
        <w:rPr>
          <w:b/>
        </w:rPr>
        <w:t>Inverted Letters</w:t>
      </w:r>
    </w:p>
    <w:p w14:paraId="43C566CB" w14:textId="77777777" w:rsidR="00692D33" w:rsidRPr="00692D33" w:rsidRDefault="00692D33" w:rsidP="00692D33">
      <w:pPr>
        <w:numPr>
          <w:ilvl w:val="0"/>
          <w:numId w:val="11"/>
        </w:numPr>
      </w:pPr>
      <w:r w:rsidRPr="00692D33">
        <w:t>Inverted nuns appear in nine passages, notably surrounding Numbers 10:35-36, indicating textual significance or placement issues. ​</w:t>
      </w:r>
    </w:p>
    <w:p w14:paraId="07054A4C" w14:textId="77777777" w:rsidR="00692D33" w:rsidRPr="00692D33" w:rsidRDefault="00692D33" w:rsidP="00692D33">
      <w:pPr>
        <w:numPr>
          <w:ilvl w:val="0"/>
          <w:numId w:val="11"/>
        </w:numPr>
      </w:pPr>
      <w:r w:rsidRPr="00692D33">
        <w:t>These markings have historical roots and were used to denote important textual elements in ancient manuscripts. ​</w:t>
      </w:r>
    </w:p>
    <w:p w14:paraId="0A74D96D" w14:textId="77777777" w:rsidR="00692D33" w:rsidRDefault="00692D33" w:rsidP="00692D33">
      <w:pPr>
        <w:rPr>
          <w:b/>
        </w:rPr>
      </w:pPr>
    </w:p>
    <w:p w14:paraId="71000333" w14:textId="7E5B2A5B" w:rsidR="00692D33" w:rsidRPr="00692D33" w:rsidRDefault="00692D33" w:rsidP="00692D33">
      <w:r w:rsidRPr="00692D33">
        <w:rPr>
          <w:b/>
        </w:rPr>
        <w:t>History of Masorah ​</w:t>
      </w:r>
    </w:p>
    <w:p w14:paraId="2887A135" w14:textId="77777777" w:rsidR="00692D33" w:rsidRPr="00692D33" w:rsidRDefault="00692D33" w:rsidP="00692D33">
      <w:pPr>
        <w:numPr>
          <w:ilvl w:val="0"/>
          <w:numId w:val="12"/>
        </w:numPr>
      </w:pPr>
      <w:r w:rsidRPr="00692D33">
        <w:t>The history of the Masorah is divided into three periods: creative, reproductive, and critical, reflecting its evolution over time. ​</w:t>
      </w:r>
    </w:p>
    <w:p w14:paraId="76403475" w14:textId="77777777" w:rsidR="00692D33" w:rsidRPr="00692D33" w:rsidRDefault="00692D33" w:rsidP="00692D33">
      <w:pPr>
        <w:numPr>
          <w:ilvl w:val="0"/>
          <w:numId w:val="12"/>
        </w:numPr>
      </w:pPr>
      <w:r w:rsidRPr="00692D33">
        <w:t>The Dead Sea Scrolls have provided insights into the MT's history, showing both similarities and differences with earlier texts. ​</w:t>
      </w:r>
    </w:p>
    <w:p w14:paraId="25698AA1" w14:textId="77777777" w:rsidR="00692D33" w:rsidRDefault="00692D33" w:rsidP="00692D33">
      <w:pPr>
        <w:rPr>
          <w:b/>
        </w:rPr>
      </w:pPr>
    </w:p>
    <w:p w14:paraId="18297447" w14:textId="3FC5E185" w:rsidR="00692D33" w:rsidRPr="00692D33" w:rsidRDefault="00692D33" w:rsidP="00692D33">
      <w:r w:rsidRPr="00692D33">
        <w:rPr>
          <w:b/>
        </w:rPr>
        <w:t>Some Important Editions ​</w:t>
      </w:r>
    </w:p>
    <w:p w14:paraId="095E805E" w14:textId="77777777" w:rsidR="00692D33" w:rsidRPr="00692D33" w:rsidRDefault="00692D33" w:rsidP="00692D33">
      <w:pPr>
        <w:numPr>
          <w:ilvl w:val="0"/>
          <w:numId w:val="13"/>
        </w:numPr>
      </w:pPr>
      <w:r w:rsidRPr="00692D33">
        <w:t>Key editions of the Masoretic Text include the second Rabbinic Bible by Daniel Bomberg (1524-1525) and the Biblia Hebraica Stuttgartensia. ​</w:t>
      </w:r>
    </w:p>
    <w:p w14:paraId="096F4EF3" w14:textId="77777777" w:rsidR="00692D33" w:rsidRPr="00692D33" w:rsidRDefault="00692D33" w:rsidP="00692D33">
      <w:pPr>
        <w:numPr>
          <w:ilvl w:val="0"/>
          <w:numId w:val="13"/>
        </w:numPr>
      </w:pPr>
      <w:r w:rsidRPr="00692D33">
        <w:t>These editions have influenced translations and the understanding of the MT in both Jewish and Christian contexts. ​</w:t>
      </w:r>
    </w:p>
    <w:p w14:paraId="72D2C9D9" w14:textId="77777777" w:rsidR="000910AC" w:rsidRDefault="000910AC"/>
    <w:sectPr w:rsidR="000910AC" w:rsidSect="00692D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32031" w14:textId="77777777" w:rsidR="00BE0F56" w:rsidRDefault="00BE0F56" w:rsidP="00692D33">
      <w:r>
        <w:separator/>
      </w:r>
    </w:p>
  </w:endnote>
  <w:endnote w:type="continuationSeparator" w:id="0">
    <w:p w14:paraId="2FB2DE35" w14:textId="77777777" w:rsidR="00BE0F56" w:rsidRDefault="00BE0F56" w:rsidP="0069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F2423" w14:textId="77777777" w:rsidR="00692D33" w:rsidRDefault="00692D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819801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D199EB0" w14:textId="10ACCC98" w:rsidR="00692D33" w:rsidRDefault="00692D3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 w:val="0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bCs w:val="0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bCs w:val="0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 w:val="0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bCs w:val="0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bCs w:val="0"/>
                <w:szCs w:val="24"/>
              </w:rPr>
              <w:fldChar w:fldCharType="end"/>
            </w:r>
          </w:p>
        </w:sdtContent>
      </w:sdt>
    </w:sdtContent>
  </w:sdt>
  <w:p w14:paraId="46FFDD55" w14:textId="77777777" w:rsidR="00692D33" w:rsidRDefault="00692D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9D629" w14:textId="77777777" w:rsidR="00692D33" w:rsidRDefault="00692D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B3A18" w14:textId="77777777" w:rsidR="00BE0F56" w:rsidRDefault="00BE0F56" w:rsidP="00692D33">
      <w:r>
        <w:separator/>
      </w:r>
    </w:p>
  </w:footnote>
  <w:footnote w:type="continuationSeparator" w:id="0">
    <w:p w14:paraId="47B99A76" w14:textId="77777777" w:rsidR="00BE0F56" w:rsidRDefault="00BE0F56" w:rsidP="00692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6B01C" w14:textId="77777777" w:rsidR="00692D33" w:rsidRDefault="00692D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923B3" w14:textId="77777777" w:rsidR="00692D33" w:rsidRDefault="00692D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EFFE3" w14:textId="77777777" w:rsidR="00692D33" w:rsidRDefault="00692D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B3714"/>
    <w:multiLevelType w:val="multilevel"/>
    <w:tmpl w:val="8DA8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C144D"/>
    <w:multiLevelType w:val="multilevel"/>
    <w:tmpl w:val="F998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A2952"/>
    <w:multiLevelType w:val="multilevel"/>
    <w:tmpl w:val="E0C6B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60997"/>
    <w:multiLevelType w:val="multilevel"/>
    <w:tmpl w:val="0BAC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DC12BF"/>
    <w:multiLevelType w:val="multilevel"/>
    <w:tmpl w:val="C9F8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892800"/>
    <w:multiLevelType w:val="multilevel"/>
    <w:tmpl w:val="8BF6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9E2BAC"/>
    <w:multiLevelType w:val="multilevel"/>
    <w:tmpl w:val="2B5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581AC0"/>
    <w:multiLevelType w:val="multilevel"/>
    <w:tmpl w:val="D2CA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47805"/>
    <w:multiLevelType w:val="multilevel"/>
    <w:tmpl w:val="4AEA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6C7FC4"/>
    <w:multiLevelType w:val="multilevel"/>
    <w:tmpl w:val="97B8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677109"/>
    <w:multiLevelType w:val="multilevel"/>
    <w:tmpl w:val="4D28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727687"/>
    <w:multiLevelType w:val="multilevel"/>
    <w:tmpl w:val="C206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A73A9F"/>
    <w:multiLevelType w:val="multilevel"/>
    <w:tmpl w:val="66F4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840352">
    <w:abstractNumId w:val="6"/>
  </w:num>
  <w:num w:numId="2" w16cid:durableId="1402173499">
    <w:abstractNumId w:val="10"/>
  </w:num>
  <w:num w:numId="3" w16cid:durableId="1087270342">
    <w:abstractNumId w:val="7"/>
  </w:num>
  <w:num w:numId="4" w16cid:durableId="1304430377">
    <w:abstractNumId w:val="2"/>
  </w:num>
  <w:num w:numId="5" w16cid:durableId="1948002200">
    <w:abstractNumId w:val="9"/>
  </w:num>
  <w:num w:numId="6" w16cid:durableId="1574699371">
    <w:abstractNumId w:val="4"/>
  </w:num>
  <w:num w:numId="7" w16cid:durableId="302273711">
    <w:abstractNumId w:val="3"/>
  </w:num>
  <w:num w:numId="8" w16cid:durableId="1932859916">
    <w:abstractNumId w:val="12"/>
  </w:num>
  <w:num w:numId="9" w16cid:durableId="489902429">
    <w:abstractNumId w:val="0"/>
  </w:num>
  <w:num w:numId="10" w16cid:durableId="20280112">
    <w:abstractNumId w:val="1"/>
  </w:num>
  <w:num w:numId="11" w16cid:durableId="286742689">
    <w:abstractNumId w:val="5"/>
  </w:num>
  <w:num w:numId="12" w16cid:durableId="1322849610">
    <w:abstractNumId w:val="8"/>
  </w:num>
  <w:num w:numId="13" w16cid:durableId="3949351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33"/>
    <w:rsid w:val="000548EE"/>
    <w:rsid w:val="00066CB6"/>
    <w:rsid w:val="000818BD"/>
    <w:rsid w:val="000910AC"/>
    <w:rsid w:val="000C32EC"/>
    <w:rsid w:val="000C35FC"/>
    <w:rsid w:val="000C5447"/>
    <w:rsid w:val="0012040B"/>
    <w:rsid w:val="00131D49"/>
    <w:rsid w:val="0015482D"/>
    <w:rsid w:val="001A3E3A"/>
    <w:rsid w:val="001F39BF"/>
    <w:rsid w:val="0021726D"/>
    <w:rsid w:val="00253BDB"/>
    <w:rsid w:val="002C7FB2"/>
    <w:rsid w:val="002F0E4C"/>
    <w:rsid w:val="00335C32"/>
    <w:rsid w:val="00375F8E"/>
    <w:rsid w:val="00376F92"/>
    <w:rsid w:val="00386719"/>
    <w:rsid w:val="00515773"/>
    <w:rsid w:val="00550AD4"/>
    <w:rsid w:val="0057344B"/>
    <w:rsid w:val="006138BB"/>
    <w:rsid w:val="00661FFC"/>
    <w:rsid w:val="00692D33"/>
    <w:rsid w:val="007B7113"/>
    <w:rsid w:val="007C06A0"/>
    <w:rsid w:val="008048C3"/>
    <w:rsid w:val="008325E4"/>
    <w:rsid w:val="008820E9"/>
    <w:rsid w:val="009950BC"/>
    <w:rsid w:val="009D267E"/>
    <w:rsid w:val="00A62353"/>
    <w:rsid w:val="00A73BD2"/>
    <w:rsid w:val="00A8425F"/>
    <w:rsid w:val="00BE0F56"/>
    <w:rsid w:val="00C42369"/>
    <w:rsid w:val="00D0428A"/>
    <w:rsid w:val="00D51F14"/>
    <w:rsid w:val="00D6779E"/>
    <w:rsid w:val="00DA4D42"/>
    <w:rsid w:val="00DD2DAB"/>
    <w:rsid w:val="00DE5577"/>
    <w:rsid w:val="00EE1AA3"/>
    <w:rsid w:val="00FC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F8A1C"/>
  <w15:chartTrackingRefBased/>
  <w15:docId w15:val="{284211FA-815F-4268-B8E7-B650F924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Georgia"/>
        <w:bCs/>
        <w:spacing w:val="-4"/>
        <w:sz w:val="24"/>
        <w:szCs w:val="50"/>
        <w:lang w:val="en-US" w:eastAsia="en-US" w:bidi="ar-SA"/>
      </w:rPr>
    </w:rPrDefault>
    <w:pPrDefault>
      <w:pPr>
        <w:spacing w:before="100" w:beforeAutospacing="1" w:after="100" w:afterAutospacing="1"/>
        <w:ind w:firstLine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0" w:beforeAutospacing="0" w:after="0" w:afterAutospacing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92D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2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2D3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2D3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2D3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D3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D3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D3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D3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D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2D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2D3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2D3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2D3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D3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D3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D3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D3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2D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2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D33"/>
    <w:pPr>
      <w:numPr>
        <w:ilvl w:val="1"/>
      </w:numPr>
      <w:spacing w:after="160"/>
      <w:ind w:firstLine="288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2D3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2D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2D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2D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2D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D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D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2D33"/>
    <w:rPr>
      <w:b/>
      <w:bCs w:val="0"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92D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D33"/>
  </w:style>
  <w:style w:type="paragraph" w:styleId="Footer">
    <w:name w:val="footer"/>
    <w:basedOn w:val="Normal"/>
    <w:link w:val="FooterChar"/>
    <w:uiPriority w:val="99"/>
    <w:unhideWhenUsed/>
    <w:rsid w:val="00692D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6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Kilough</dc:creator>
  <cp:keywords/>
  <dc:description/>
  <cp:lastModifiedBy>Cheryl Kilough</cp:lastModifiedBy>
  <cp:revision>1</cp:revision>
  <dcterms:created xsi:type="dcterms:W3CDTF">2025-06-09T10:18:00Z</dcterms:created>
  <dcterms:modified xsi:type="dcterms:W3CDTF">2025-06-09T10:20:00Z</dcterms:modified>
</cp:coreProperties>
</file>