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8DD0" w14:textId="2BF8B318"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History of ancient Israel and Judah</w:t>
      </w:r>
    </w:p>
    <w:p w14:paraId="020C1858" w14:textId="082930E4" w:rsidR="005A2215" w:rsidRPr="00E768EE" w:rsidRDefault="005A2215" w:rsidP="00E768EE">
      <w:pPr>
        <w:rPr>
          <w:rFonts w:asciiTheme="majorBidi" w:hAnsiTheme="majorBidi" w:cstheme="majorBidi"/>
          <w:sz w:val="24"/>
          <w:szCs w:val="24"/>
        </w:rPr>
      </w:pPr>
    </w:p>
    <w:p w14:paraId="28A0DB9C" w14:textId="7EFB5F67"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history of ancient Israel and Judah spans from the early appearance of the </w:t>
      </w:r>
      <w:hyperlink r:id="rId7">
        <w:r w:rsidR="005A2215" w:rsidRPr="00E768EE">
          <w:rPr>
            <w:rStyle w:val="Hyperlink"/>
            <w:rFonts w:asciiTheme="majorBidi" w:hAnsiTheme="majorBidi" w:cstheme="majorBidi"/>
            <w:sz w:val="24"/>
            <w:szCs w:val="24"/>
          </w:rPr>
          <w:t>Israelites</w:t>
        </w:r>
      </w:hyperlink>
      <w:r w:rsidRPr="00E768EE">
        <w:rPr>
          <w:rFonts w:asciiTheme="majorBidi" w:hAnsiTheme="majorBidi" w:cstheme="majorBidi"/>
          <w:sz w:val="24"/>
          <w:szCs w:val="24"/>
        </w:rPr>
        <w:t xml:space="preserve"> in </w:t>
      </w:r>
      <w:hyperlink r:id="rId8">
        <w:r w:rsidR="005A2215" w:rsidRPr="00E768EE">
          <w:rPr>
            <w:rStyle w:val="Hyperlink"/>
            <w:rFonts w:asciiTheme="majorBidi" w:hAnsiTheme="majorBidi" w:cstheme="majorBidi"/>
            <w:sz w:val="24"/>
            <w:szCs w:val="24"/>
          </w:rPr>
          <w:t>Canaan</w:t>
        </w:r>
      </w:hyperlink>
      <w:r w:rsidRPr="00E768EE">
        <w:rPr>
          <w:rFonts w:asciiTheme="majorBidi" w:hAnsiTheme="majorBidi" w:cstheme="majorBidi"/>
          <w:sz w:val="24"/>
          <w:szCs w:val="24"/>
        </w:rPr>
        <w:t xml:space="preserve">'s hill country during the late second millennium BCE, to the establishment and subsequent downfall of the two Israelite kingdoms in the mid-first millennium BCE. This history unfolds within the </w:t>
      </w:r>
      <w:hyperlink r:id="rId9">
        <w:r w:rsidR="005A2215" w:rsidRPr="00E768EE">
          <w:rPr>
            <w:rStyle w:val="Hyperlink"/>
            <w:rFonts w:asciiTheme="majorBidi" w:hAnsiTheme="majorBidi" w:cstheme="majorBidi"/>
            <w:sz w:val="24"/>
            <w:szCs w:val="24"/>
          </w:rPr>
          <w:t>Southern Levant</w:t>
        </w:r>
      </w:hyperlink>
      <w:r w:rsidRPr="00E768EE">
        <w:rPr>
          <w:rFonts w:asciiTheme="majorBidi" w:hAnsiTheme="majorBidi" w:cstheme="majorBidi"/>
          <w:sz w:val="24"/>
          <w:szCs w:val="24"/>
        </w:rPr>
        <w:t xml:space="preserve"> during the </w:t>
      </w:r>
      <w:hyperlink r:id="rId10">
        <w:r w:rsidR="005A2215" w:rsidRPr="00E768EE">
          <w:rPr>
            <w:rStyle w:val="Hyperlink"/>
            <w:rFonts w:asciiTheme="majorBidi" w:hAnsiTheme="majorBidi" w:cstheme="majorBidi"/>
            <w:sz w:val="24"/>
            <w:szCs w:val="24"/>
          </w:rPr>
          <w:t>Iron Age</w:t>
        </w:r>
      </w:hyperlink>
      <w:r w:rsidRPr="00E768EE">
        <w:rPr>
          <w:rFonts w:asciiTheme="majorBidi" w:hAnsiTheme="majorBidi" w:cstheme="majorBidi"/>
          <w:sz w:val="24"/>
          <w:szCs w:val="24"/>
        </w:rPr>
        <w:t xml:space="preserve">. The earliest documented mention of "Israel" as a people appears on the </w:t>
      </w:r>
      <w:hyperlink r:id="rId11">
        <w:r w:rsidR="005A2215" w:rsidRPr="00E768EE">
          <w:rPr>
            <w:rStyle w:val="Hyperlink"/>
            <w:rFonts w:asciiTheme="majorBidi" w:hAnsiTheme="majorBidi" w:cstheme="majorBidi"/>
            <w:sz w:val="24"/>
            <w:szCs w:val="24"/>
          </w:rPr>
          <w:t>Merneptah Stele</w:t>
        </w:r>
      </w:hyperlink>
      <w:r w:rsidRPr="00E768EE">
        <w:rPr>
          <w:rFonts w:asciiTheme="majorBidi" w:hAnsiTheme="majorBidi" w:cstheme="majorBidi"/>
          <w:sz w:val="24"/>
          <w:szCs w:val="24"/>
        </w:rPr>
        <w:t xml:space="preserve">, an </w:t>
      </w:r>
      <w:hyperlink r:id="rId12">
        <w:r w:rsidR="005A2215" w:rsidRPr="00E768EE">
          <w:rPr>
            <w:rStyle w:val="Hyperlink"/>
            <w:rFonts w:asciiTheme="majorBidi" w:hAnsiTheme="majorBidi" w:cstheme="majorBidi"/>
            <w:sz w:val="24"/>
            <w:szCs w:val="24"/>
          </w:rPr>
          <w:t>ancient Egyptian</w:t>
        </w:r>
      </w:hyperlink>
      <w:r w:rsidRPr="00E768EE">
        <w:rPr>
          <w:rFonts w:asciiTheme="majorBidi" w:hAnsiTheme="majorBidi" w:cstheme="majorBidi"/>
          <w:sz w:val="24"/>
          <w:szCs w:val="24"/>
        </w:rPr>
        <w:t xml:space="preserve"> inscription dating back to around 1208 BCE. Archaeological evidence suggests that ancient Israelite culture evolved from the pre-existing </w:t>
      </w:r>
      <w:hyperlink r:id="rId13">
        <w:r w:rsidR="005A2215" w:rsidRPr="00E768EE">
          <w:rPr>
            <w:rStyle w:val="Hyperlink"/>
            <w:rFonts w:asciiTheme="majorBidi" w:hAnsiTheme="majorBidi" w:cstheme="majorBidi"/>
            <w:sz w:val="24"/>
            <w:szCs w:val="24"/>
          </w:rPr>
          <w:t>Canaanite civilization</w:t>
        </w:r>
      </w:hyperlink>
      <w:r w:rsidRPr="00E768EE">
        <w:rPr>
          <w:rFonts w:asciiTheme="majorBidi" w:hAnsiTheme="majorBidi" w:cstheme="majorBidi"/>
          <w:sz w:val="24"/>
          <w:szCs w:val="24"/>
        </w:rPr>
        <w:t>. During the Iron Age II period, two Israelite</w:t>
      </w:r>
      <w:r w:rsidR="00EA1ED6"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kingdoms emerged, covering much of Canaan: the </w:t>
      </w:r>
      <w:hyperlink r:id="rId14">
        <w:r w:rsidR="005A2215" w:rsidRPr="00E768EE">
          <w:rPr>
            <w:rStyle w:val="Hyperlink"/>
            <w:rFonts w:asciiTheme="majorBidi" w:hAnsiTheme="majorBidi" w:cstheme="majorBidi"/>
            <w:sz w:val="24"/>
            <w:szCs w:val="24"/>
          </w:rPr>
          <w:t>Kingdom of</w:t>
        </w:r>
      </w:hyperlink>
      <w:r w:rsidRPr="00E768EE">
        <w:rPr>
          <w:rFonts w:asciiTheme="majorBidi" w:hAnsiTheme="majorBidi" w:cstheme="majorBidi"/>
          <w:sz w:val="24"/>
          <w:szCs w:val="24"/>
        </w:rPr>
        <w:t xml:space="preserve"> </w:t>
      </w:r>
      <w:hyperlink r:id="rId15">
        <w:r w:rsidR="005A2215" w:rsidRPr="00E768EE">
          <w:rPr>
            <w:rStyle w:val="Hyperlink"/>
            <w:rFonts w:asciiTheme="majorBidi" w:hAnsiTheme="majorBidi" w:cstheme="majorBidi"/>
            <w:sz w:val="24"/>
            <w:szCs w:val="24"/>
          </w:rPr>
          <w:t>Israel</w:t>
        </w:r>
      </w:hyperlink>
      <w:r w:rsidRPr="00E768EE">
        <w:rPr>
          <w:rFonts w:asciiTheme="majorBidi" w:hAnsiTheme="majorBidi" w:cstheme="majorBidi"/>
          <w:sz w:val="24"/>
          <w:szCs w:val="24"/>
        </w:rPr>
        <w:t xml:space="preserve"> in the north and the </w:t>
      </w:r>
      <w:hyperlink r:id="rId16">
        <w:r w:rsidR="005A2215" w:rsidRPr="00E768EE">
          <w:rPr>
            <w:rStyle w:val="Hyperlink"/>
            <w:rFonts w:asciiTheme="majorBidi" w:hAnsiTheme="majorBidi" w:cstheme="majorBidi"/>
            <w:sz w:val="24"/>
            <w:szCs w:val="24"/>
          </w:rPr>
          <w:t>Kingdom of Judah</w:t>
        </w:r>
      </w:hyperlink>
      <w:r w:rsidRPr="00E768EE">
        <w:rPr>
          <w:rFonts w:asciiTheme="majorBidi" w:hAnsiTheme="majorBidi" w:cstheme="majorBidi"/>
          <w:sz w:val="24"/>
          <w:szCs w:val="24"/>
        </w:rPr>
        <w:t xml:space="preserve"> in the south.</w:t>
      </w:r>
    </w:p>
    <w:p w14:paraId="3E15CAA3" w14:textId="77777777" w:rsidR="005A2215" w:rsidRPr="00E768EE" w:rsidRDefault="005A2215" w:rsidP="00E768EE">
      <w:pPr>
        <w:rPr>
          <w:rFonts w:asciiTheme="majorBidi" w:hAnsiTheme="majorBidi" w:cstheme="majorBidi"/>
          <w:sz w:val="24"/>
          <w:szCs w:val="24"/>
        </w:rPr>
      </w:pPr>
    </w:p>
    <w:p w14:paraId="0B6B2B83" w14:textId="784A7706"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 xml:space="preserve">According to the </w:t>
      </w:r>
      <w:hyperlink r:id="rId17">
        <w:r w:rsidR="005A2215" w:rsidRPr="00E768EE">
          <w:rPr>
            <w:rStyle w:val="Hyperlink"/>
            <w:rFonts w:asciiTheme="majorBidi" w:hAnsiTheme="majorBidi" w:cstheme="majorBidi"/>
            <w:sz w:val="24"/>
            <w:szCs w:val="24"/>
          </w:rPr>
          <w:t>Hebrew Bible</w:t>
        </w:r>
      </w:hyperlink>
      <w:r w:rsidRPr="00E768EE">
        <w:rPr>
          <w:rFonts w:asciiTheme="majorBidi" w:hAnsiTheme="majorBidi" w:cstheme="majorBidi"/>
          <w:sz w:val="24"/>
          <w:szCs w:val="24"/>
        </w:rPr>
        <w:t>, a "</w:t>
      </w:r>
      <w:hyperlink r:id="rId18">
        <w:r w:rsidR="005A2215" w:rsidRPr="00E768EE">
          <w:rPr>
            <w:rStyle w:val="Hyperlink"/>
            <w:rFonts w:asciiTheme="majorBidi" w:hAnsiTheme="majorBidi" w:cstheme="majorBidi"/>
            <w:sz w:val="24"/>
            <w:szCs w:val="24"/>
          </w:rPr>
          <w:t>United Monarchy</w:t>
        </w:r>
      </w:hyperlink>
      <w:r w:rsidRPr="00E768EE">
        <w:rPr>
          <w:rFonts w:asciiTheme="majorBidi" w:hAnsiTheme="majorBidi" w:cstheme="majorBidi"/>
          <w:sz w:val="24"/>
          <w:szCs w:val="24"/>
        </w:rPr>
        <w:t xml:space="preserve">" consisting of Israel and Judah existed as early as the 11th century BCE, under the reigns of </w:t>
      </w:r>
      <w:hyperlink r:id="rId19">
        <w:r w:rsidR="005A2215" w:rsidRPr="00E768EE">
          <w:rPr>
            <w:rStyle w:val="Hyperlink"/>
            <w:rFonts w:asciiTheme="majorBidi" w:hAnsiTheme="majorBidi" w:cstheme="majorBidi"/>
            <w:sz w:val="24"/>
            <w:szCs w:val="24"/>
          </w:rPr>
          <w:t>Saul</w:t>
        </w:r>
      </w:hyperlink>
      <w:r w:rsidRPr="00E768EE">
        <w:rPr>
          <w:rFonts w:asciiTheme="majorBidi" w:hAnsiTheme="majorBidi" w:cstheme="majorBidi"/>
          <w:sz w:val="24"/>
          <w:szCs w:val="24"/>
        </w:rPr>
        <w:t xml:space="preserve">, </w:t>
      </w:r>
      <w:hyperlink r:id="rId20">
        <w:r w:rsidR="005A2215" w:rsidRPr="00E768EE">
          <w:rPr>
            <w:rStyle w:val="Hyperlink"/>
            <w:rFonts w:asciiTheme="majorBidi" w:hAnsiTheme="majorBidi" w:cstheme="majorBidi"/>
            <w:sz w:val="24"/>
            <w:szCs w:val="24"/>
          </w:rPr>
          <w:t>David</w:t>
        </w:r>
      </w:hyperlink>
      <w:r w:rsidRPr="00E768EE">
        <w:rPr>
          <w:rFonts w:asciiTheme="majorBidi" w:hAnsiTheme="majorBidi" w:cstheme="majorBidi"/>
          <w:sz w:val="24"/>
          <w:szCs w:val="24"/>
        </w:rPr>
        <w:t xml:space="preserve">, and </w:t>
      </w:r>
      <w:hyperlink r:id="rId21">
        <w:r w:rsidR="005A2215" w:rsidRPr="00E768EE">
          <w:rPr>
            <w:rStyle w:val="Hyperlink"/>
            <w:rFonts w:asciiTheme="majorBidi" w:hAnsiTheme="majorBidi" w:cstheme="majorBidi"/>
            <w:sz w:val="24"/>
            <w:szCs w:val="24"/>
          </w:rPr>
          <w:t>Solomon</w:t>
        </w:r>
      </w:hyperlink>
      <w:r w:rsidRPr="00E768EE">
        <w:rPr>
          <w:rFonts w:asciiTheme="majorBidi" w:hAnsiTheme="majorBidi" w:cstheme="majorBidi"/>
          <w:sz w:val="24"/>
          <w:szCs w:val="24"/>
        </w:rPr>
        <w:t xml:space="preserve">; the great kingdom later was separated into two smaller kingdoms: Israel, containing the cities of </w:t>
      </w:r>
      <w:hyperlink r:id="rId22">
        <w:r w:rsidR="005A2215" w:rsidRPr="00E768EE">
          <w:rPr>
            <w:rStyle w:val="Hyperlink"/>
            <w:rFonts w:asciiTheme="majorBidi" w:hAnsiTheme="majorBidi" w:cstheme="majorBidi"/>
            <w:sz w:val="24"/>
            <w:szCs w:val="24"/>
          </w:rPr>
          <w:t>Shechem</w:t>
        </w:r>
      </w:hyperlink>
      <w:r w:rsidRPr="00E768EE">
        <w:rPr>
          <w:rFonts w:asciiTheme="majorBidi" w:hAnsiTheme="majorBidi" w:cstheme="majorBidi"/>
          <w:sz w:val="24"/>
          <w:szCs w:val="24"/>
        </w:rPr>
        <w:t xml:space="preserve"> and </w:t>
      </w:r>
      <w:hyperlink r:id="rId23">
        <w:r w:rsidR="005A2215" w:rsidRPr="00E768EE">
          <w:rPr>
            <w:rStyle w:val="Hyperlink"/>
            <w:rFonts w:asciiTheme="majorBidi" w:hAnsiTheme="majorBidi" w:cstheme="majorBidi"/>
            <w:sz w:val="24"/>
            <w:szCs w:val="24"/>
          </w:rPr>
          <w:t>Samaria</w:t>
        </w:r>
      </w:hyperlink>
      <w:r w:rsidRPr="00E768EE">
        <w:rPr>
          <w:rFonts w:asciiTheme="majorBidi" w:hAnsiTheme="majorBidi" w:cstheme="majorBidi"/>
          <w:sz w:val="24"/>
          <w:szCs w:val="24"/>
        </w:rPr>
        <w:t xml:space="preserve">, in the north, and Judah, containing </w:t>
      </w:r>
      <w:hyperlink r:id="rId24">
        <w:r w:rsidR="005A2215" w:rsidRPr="00E768EE">
          <w:rPr>
            <w:rStyle w:val="Hyperlink"/>
            <w:rFonts w:asciiTheme="majorBidi" w:hAnsiTheme="majorBidi" w:cstheme="majorBidi"/>
            <w:sz w:val="24"/>
            <w:szCs w:val="24"/>
          </w:rPr>
          <w:t>Jerusalem</w:t>
        </w:r>
      </w:hyperlink>
      <w:r w:rsidRPr="00E768EE">
        <w:rPr>
          <w:rFonts w:asciiTheme="majorBidi" w:hAnsiTheme="majorBidi" w:cstheme="majorBidi"/>
          <w:sz w:val="24"/>
          <w:szCs w:val="24"/>
        </w:rPr>
        <w:t xml:space="preserve"> and </w:t>
      </w:r>
      <w:hyperlink r:id="rId25">
        <w:r w:rsidR="005A2215" w:rsidRPr="00E768EE">
          <w:rPr>
            <w:rStyle w:val="Hyperlink"/>
            <w:rFonts w:asciiTheme="majorBidi" w:hAnsiTheme="majorBidi" w:cstheme="majorBidi"/>
            <w:sz w:val="24"/>
            <w:szCs w:val="24"/>
          </w:rPr>
          <w:t>Solomon's Temple</w:t>
        </w:r>
      </w:hyperlink>
      <w:r w:rsidRPr="00E768EE">
        <w:rPr>
          <w:rFonts w:asciiTheme="majorBidi" w:hAnsiTheme="majorBidi" w:cstheme="majorBidi"/>
          <w:sz w:val="24"/>
          <w:szCs w:val="24"/>
        </w:rPr>
        <w:t>, in the south. The</w:t>
      </w:r>
      <w:r w:rsidR="00EA1ED6" w:rsidRPr="00E768EE">
        <w:rPr>
          <w:rFonts w:asciiTheme="majorBidi" w:hAnsiTheme="majorBidi" w:cstheme="majorBidi"/>
          <w:sz w:val="24"/>
          <w:szCs w:val="24"/>
        </w:rPr>
        <w:t xml:space="preserve"> historicity of the historicity</w:t>
      </w:r>
      <w:r w:rsidR="001F0EFF">
        <w:rPr>
          <w:rFonts w:asciiTheme="majorBidi" w:hAnsiTheme="majorBidi" w:cstheme="majorBidi"/>
          <w:sz w:val="24"/>
          <w:szCs w:val="24"/>
        </w:rPr>
        <w:t xml:space="preserve"> </w:t>
      </w:r>
      <w:r w:rsidRPr="00E768EE">
        <w:rPr>
          <w:rFonts w:asciiTheme="majorBidi" w:hAnsiTheme="majorBidi" w:cstheme="majorBidi"/>
          <w:sz w:val="24"/>
          <w:szCs w:val="24"/>
        </w:rPr>
        <w:t xml:space="preserve">of the United Monarchy is debated—as there are no </w:t>
      </w:r>
      <w:hyperlink r:id="rId26">
        <w:r w:rsidR="005A2215" w:rsidRPr="00E768EE">
          <w:rPr>
            <w:rStyle w:val="Hyperlink"/>
            <w:rFonts w:asciiTheme="majorBidi" w:hAnsiTheme="majorBidi" w:cstheme="majorBidi"/>
            <w:sz w:val="24"/>
            <w:szCs w:val="24"/>
          </w:rPr>
          <w:t>archaeological remains</w:t>
        </w:r>
      </w:hyperlink>
      <w:r w:rsidRPr="00E768EE">
        <w:rPr>
          <w:rFonts w:asciiTheme="majorBidi" w:hAnsiTheme="majorBidi" w:cstheme="majorBidi"/>
          <w:sz w:val="24"/>
          <w:szCs w:val="24"/>
        </w:rPr>
        <w:t xml:space="preserve"> of it that are accepted as consensus—but historians and archaeologists agree that Israel and Judah existed as separate kingdoms by c. 900 BCE and c. 850 BCE, respectively. The kingdoms'</w:t>
      </w:r>
      <w:r w:rsidR="00EA1ED6"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history is known in greater detail than that of other kingdoms in the Levant, primarily due to the selective narratives in the </w:t>
      </w:r>
      <w:hyperlink r:id="rId27">
        <w:r w:rsidR="005A2215" w:rsidRPr="00E768EE">
          <w:rPr>
            <w:rStyle w:val="Hyperlink"/>
            <w:rFonts w:asciiTheme="majorBidi" w:hAnsiTheme="majorBidi" w:cstheme="majorBidi"/>
            <w:sz w:val="24"/>
            <w:szCs w:val="24"/>
          </w:rPr>
          <w:t>Books of Samuel</w:t>
        </w:r>
      </w:hyperlink>
      <w:r w:rsidRPr="00E768EE">
        <w:rPr>
          <w:rFonts w:asciiTheme="majorBidi" w:hAnsiTheme="majorBidi" w:cstheme="majorBidi"/>
          <w:sz w:val="24"/>
          <w:szCs w:val="24"/>
        </w:rPr>
        <w:t xml:space="preserve">, </w:t>
      </w:r>
      <w:hyperlink r:id="rId28">
        <w:r w:rsidR="005A2215" w:rsidRPr="00E768EE">
          <w:rPr>
            <w:rStyle w:val="Hyperlink"/>
            <w:rFonts w:asciiTheme="majorBidi" w:hAnsiTheme="majorBidi" w:cstheme="majorBidi"/>
            <w:sz w:val="24"/>
            <w:szCs w:val="24"/>
          </w:rPr>
          <w:t>Kings</w:t>
        </w:r>
      </w:hyperlink>
      <w:r w:rsidRPr="00E768EE">
        <w:rPr>
          <w:rFonts w:asciiTheme="majorBidi" w:hAnsiTheme="majorBidi" w:cstheme="majorBidi"/>
          <w:sz w:val="24"/>
          <w:szCs w:val="24"/>
        </w:rPr>
        <w:t xml:space="preserve">, and </w:t>
      </w:r>
      <w:hyperlink r:id="rId29">
        <w:r w:rsidR="005A2215" w:rsidRPr="00E768EE">
          <w:rPr>
            <w:rStyle w:val="Hyperlink"/>
            <w:rFonts w:asciiTheme="majorBidi" w:hAnsiTheme="majorBidi" w:cstheme="majorBidi"/>
            <w:sz w:val="24"/>
            <w:szCs w:val="24"/>
          </w:rPr>
          <w:t>Chronicles</w:t>
        </w:r>
      </w:hyperlink>
      <w:r w:rsidRPr="00E768EE">
        <w:rPr>
          <w:rFonts w:asciiTheme="majorBidi" w:hAnsiTheme="majorBidi" w:cstheme="majorBidi"/>
          <w:sz w:val="24"/>
          <w:szCs w:val="24"/>
        </w:rPr>
        <w:t>, which were included in the Bible.</w:t>
      </w:r>
    </w:p>
    <w:p w14:paraId="30D00A1E" w14:textId="77777777" w:rsidR="001F0EFF" w:rsidRDefault="001F0EFF" w:rsidP="00E768EE">
      <w:pPr>
        <w:rPr>
          <w:rFonts w:asciiTheme="majorBidi" w:hAnsiTheme="majorBidi" w:cstheme="majorBidi"/>
          <w:sz w:val="24"/>
          <w:szCs w:val="24"/>
        </w:rPr>
      </w:pPr>
    </w:p>
    <w:p w14:paraId="70388059" w14:textId="5BC507FB"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northern Kingdom of Israel was destroyed around 720 BCE, when it was conquered by the </w:t>
      </w:r>
      <w:hyperlink r:id="rId30">
        <w:r w:rsidR="005A2215" w:rsidRPr="00E768EE">
          <w:rPr>
            <w:rStyle w:val="Hyperlink"/>
            <w:rFonts w:asciiTheme="majorBidi" w:hAnsiTheme="majorBidi" w:cstheme="majorBidi"/>
            <w:sz w:val="24"/>
            <w:szCs w:val="24"/>
          </w:rPr>
          <w:t>Neo-</w:t>
        </w:r>
      </w:hyperlink>
      <w:r w:rsidRPr="00E768EE">
        <w:rPr>
          <w:rFonts w:asciiTheme="majorBidi" w:hAnsiTheme="majorBidi" w:cstheme="majorBidi"/>
          <w:sz w:val="24"/>
          <w:szCs w:val="24"/>
        </w:rPr>
        <w:t xml:space="preserve"> </w:t>
      </w:r>
      <w:hyperlink r:id="rId31">
        <w:r w:rsidR="005A2215" w:rsidRPr="00E768EE">
          <w:rPr>
            <w:rStyle w:val="Hyperlink"/>
            <w:rFonts w:asciiTheme="majorBidi" w:hAnsiTheme="majorBidi" w:cstheme="majorBidi"/>
            <w:sz w:val="24"/>
            <w:szCs w:val="24"/>
          </w:rPr>
          <w:t>Assyrian Empire</w:t>
        </w:r>
      </w:hyperlink>
      <w:r w:rsidRPr="00E768EE">
        <w:rPr>
          <w:rFonts w:asciiTheme="majorBidi" w:hAnsiTheme="majorBidi" w:cstheme="majorBidi"/>
          <w:sz w:val="24"/>
          <w:szCs w:val="24"/>
        </w:rPr>
        <w:t xml:space="preserve">. While the Kingdom of Judah remained intact during this time, it became a client state of first the Neo-Assyrian Empire and then the </w:t>
      </w:r>
      <w:hyperlink r:id="rId32">
        <w:r w:rsidR="005A2215" w:rsidRPr="00E768EE">
          <w:rPr>
            <w:rStyle w:val="Hyperlink"/>
            <w:rFonts w:asciiTheme="majorBidi" w:hAnsiTheme="majorBidi" w:cstheme="majorBidi"/>
            <w:sz w:val="24"/>
            <w:szCs w:val="24"/>
          </w:rPr>
          <w:t>Neo-Babylonian Empire</w:t>
        </w:r>
      </w:hyperlink>
      <w:r w:rsidRPr="00E768EE">
        <w:rPr>
          <w:rFonts w:asciiTheme="majorBidi" w:hAnsiTheme="majorBidi" w:cstheme="majorBidi"/>
          <w:sz w:val="24"/>
          <w:szCs w:val="24"/>
        </w:rPr>
        <w:t xml:space="preserve">. However, </w:t>
      </w:r>
      <w:hyperlink r:id="rId33">
        <w:r w:rsidR="005A2215" w:rsidRPr="00E768EE">
          <w:rPr>
            <w:rStyle w:val="Hyperlink"/>
            <w:rFonts w:asciiTheme="majorBidi" w:hAnsiTheme="majorBidi" w:cstheme="majorBidi"/>
            <w:sz w:val="24"/>
            <w:szCs w:val="24"/>
          </w:rPr>
          <w:t>Jewish revolts</w:t>
        </w:r>
      </w:hyperlink>
      <w:r w:rsidRPr="00E768EE">
        <w:rPr>
          <w:rFonts w:asciiTheme="majorBidi" w:hAnsiTheme="majorBidi" w:cstheme="majorBidi"/>
          <w:sz w:val="24"/>
          <w:szCs w:val="24"/>
        </w:rPr>
        <w:t xml:space="preserve"> against the Babylonians led to the destruction of Judah in 586 BCE, under the rule of Babylonian king </w:t>
      </w:r>
      <w:hyperlink r:id="rId34">
        <w:r w:rsidR="005A2215" w:rsidRPr="00E768EE">
          <w:rPr>
            <w:rStyle w:val="Hyperlink"/>
            <w:rFonts w:asciiTheme="majorBidi" w:hAnsiTheme="majorBidi" w:cstheme="majorBidi"/>
            <w:sz w:val="24"/>
            <w:szCs w:val="24"/>
          </w:rPr>
          <w:t>Nebuchadnezzar II</w:t>
        </w:r>
      </w:hyperlink>
      <w:r w:rsidRPr="00E768EE">
        <w:rPr>
          <w:rFonts w:asciiTheme="majorBidi" w:hAnsiTheme="majorBidi" w:cstheme="majorBidi"/>
          <w:sz w:val="24"/>
          <w:szCs w:val="24"/>
        </w:rPr>
        <w:t xml:space="preserve">. According to the biblical account, the armies of Nebuchadnezzar II </w:t>
      </w:r>
      <w:hyperlink r:id="rId35">
        <w:r w:rsidR="005A2215" w:rsidRPr="00E768EE">
          <w:rPr>
            <w:rStyle w:val="Hyperlink"/>
            <w:rFonts w:asciiTheme="majorBidi" w:hAnsiTheme="majorBidi" w:cstheme="majorBidi"/>
            <w:sz w:val="24"/>
            <w:szCs w:val="24"/>
          </w:rPr>
          <w:t>besieged</w:t>
        </w:r>
      </w:hyperlink>
      <w:r w:rsidR="00EA1ED6" w:rsidRPr="00E768EE">
        <w:rPr>
          <w:rFonts w:asciiTheme="majorBidi" w:hAnsiTheme="majorBidi" w:cstheme="majorBidi"/>
          <w:sz w:val="24"/>
          <w:szCs w:val="24"/>
        </w:rPr>
        <w:t xml:space="preserve"> </w:t>
      </w:r>
      <w:hyperlink r:id="rId36">
        <w:r w:rsidR="005A2215" w:rsidRPr="00E768EE">
          <w:rPr>
            <w:rStyle w:val="Hyperlink"/>
            <w:rFonts w:asciiTheme="majorBidi" w:hAnsiTheme="majorBidi" w:cstheme="majorBidi"/>
            <w:sz w:val="24"/>
            <w:szCs w:val="24"/>
          </w:rPr>
          <w:t>Jerusalem</w:t>
        </w:r>
      </w:hyperlink>
      <w:r w:rsidRPr="00E768EE">
        <w:rPr>
          <w:rFonts w:asciiTheme="majorBidi" w:hAnsiTheme="majorBidi" w:cstheme="majorBidi"/>
          <w:sz w:val="24"/>
          <w:szCs w:val="24"/>
        </w:rPr>
        <w:t xml:space="preserve"> between 589 and 586 BCE, which led to the destruction of </w:t>
      </w:r>
      <w:hyperlink r:id="rId37">
        <w:r w:rsidR="005A2215" w:rsidRPr="00E768EE">
          <w:rPr>
            <w:rStyle w:val="Hyperlink"/>
            <w:rFonts w:asciiTheme="majorBidi" w:hAnsiTheme="majorBidi" w:cstheme="majorBidi"/>
            <w:sz w:val="24"/>
            <w:szCs w:val="24"/>
          </w:rPr>
          <w:t>Solomon's Temple</w:t>
        </w:r>
      </w:hyperlink>
      <w:r w:rsidRPr="00E768EE">
        <w:rPr>
          <w:rFonts w:asciiTheme="majorBidi" w:hAnsiTheme="majorBidi" w:cstheme="majorBidi"/>
          <w:sz w:val="24"/>
          <w:szCs w:val="24"/>
        </w:rPr>
        <w:t xml:space="preserve"> and the </w:t>
      </w:r>
      <w:hyperlink r:id="rId38">
        <w:r w:rsidR="005A2215" w:rsidRPr="00E768EE">
          <w:rPr>
            <w:rStyle w:val="Hyperlink"/>
            <w:rFonts w:asciiTheme="majorBidi" w:hAnsiTheme="majorBidi" w:cstheme="majorBidi"/>
            <w:sz w:val="24"/>
            <w:szCs w:val="24"/>
          </w:rPr>
          <w:t>exile</w:t>
        </w:r>
      </w:hyperlink>
      <w:r w:rsidRPr="00E768EE">
        <w:rPr>
          <w:rFonts w:asciiTheme="majorBidi" w:hAnsiTheme="majorBidi" w:cstheme="majorBidi"/>
          <w:sz w:val="24"/>
          <w:szCs w:val="24"/>
        </w:rPr>
        <w:t xml:space="preserve"> </w:t>
      </w:r>
      <w:hyperlink r:id="rId39">
        <w:r w:rsidR="005A2215" w:rsidRPr="00E768EE">
          <w:rPr>
            <w:rStyle w:val="Hyperlink"/>
            <w:rFonts w:asciiTheme="majorBidi" w:hAnsiTheme="majorBidi" w:cstheme="majorBidi"/>
            <w:sz w:val="24"/>
            <w:szCs w:val="24"/>
          </w:rPr>
          <w:t>of the Jews to Babylon</w:t>
        </w:r>
      </w:hyperlink>
      <w:r w:rsidRPr="00E768EE">
        <w:rPr>
          <w:rFonts w:asciiTheme="majorBidi" w:hAnsiTheme="majorBidi" w:cstheme="majorBidi"/>
          <w:sz w:val="24"/>
          <w:szCs w:val="24"/>
        </w:rPr>
        <w:t xml:space="preserve">; this event was also recorded in the </w:t>
      </w:r>
      <w:hyperlink r:id="rId40">
        <w:r w:rsidR="005A2215" w:rsidRPr="00E768EE">
          <w:rPr>
            <w:rStyle w:val="Hyperlink"/>
            <w:rFonts w:asciiTheme="majorBidi" w:hAnsiTheme="majorBidi" w:cstheme="majorBidi"/>
            <w:sz w:val="24"/>
            <w:szCs w:val="24"/>
          </w:rPr>
          <w:t>Babylonian Chronicles</w:t>
        </w:r>
      </w:hyperlink>
      <w:r w:rsidRPr="00E768EE">
        <w:rPr>
          <w:rFonts w:asciiTheme="majorBidi" w:hAnsiTheme="majorBidi" w:cstheme="majorBidi"/>
          <w:sz w:val="24"/>
          <w:szCs w:val="24"/>
        </w:rPr>
        <w:t xml:space="preserve">. The exilic period saw the development of the Israelite religion towards a </w:t>
      </w:r>
      <w:hyperlink r:id="rId41">
        <w:r w:rsidR="005A2215" w:rsidRPr="00E768EE">
          <w:rPr>
            <w:rStyle w:val="Hyperlink"/>
            <w:rFonts w:asciiTheme="majorBidi" w:hAnsiTheme="majorBidi" w:cstheme="majorBidi"/>
            <w:sz w:val="24"/>
            <w:szCs w:val="24"/>
          </w:rPr>
          <w:t>monotheistic Judaism</w:t>
        </w:r>
      </w:hyperlink>
      <w:r w:rsidRPr="00E768EE">
        <w:rPr>
          <w:rFonts w:asciiTheme="majorBidi" w:hAnsiTheme="majorBidi" w:cstheme="majorBidi"/>
          <w:sz w:val="24"/>
          <w:szCs w:val="24"/>
        </w:rPr>
        <w:t>.</w:t>
      </w:r>
    </w:p>
    <w:p w14:paraId="60D33DC6" w14:textId="77777777" w:rsidR="001F0EFF" w:rsidRDefault="001F0EFF" w:rsidP="00E768EE">
      <w:pPr>
        <w:rPr>
          <w:rFonts w:asciiTheme="majorBidi" w:hAnsiTheme="majorBidi" w:cstheme="majorBidi"/>
          <w:sz w:val="24"/>
          <w:szCs w:val="24"/>
        </w:rPr>
      </w:pPr>
    </w:p>
    <w:p w14:paraId="42A0DCE7" w14:textId="3820E3E3"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exile ended with the </w:t>
      </w:r>
      <w:hyperlink r:id="rId42">
        <w:r w:rsidR="005A2215" w:rsidRPr="00E768EE">
          <w:rPr>
            <w:rStyle w:val="Hyperlink"/>
            <w:rFonts w:asciiTheme="majorBidi" w:hAnsiTheme="majorBidi" w:cstheme="majorBidi"/>
            <w:sz w:val="24"/>
            <w:szCs w:val="24"/>
          </w:rPr>
          <w:t>fall of Babylon</w:t>
        </w:r>
      </w:hyperlink>
      <w:r w:rsidRPr="00E768EE">
        <w:rPr>
          <w:rFonts w:asciiTheme="majorBidi" w:hAnsiTheme="majorBidi" w:cstheme="majorBidi"/>
          <w:sz w:val="24"/>
          <w:szCs w:val="24"/>
        </w:rPr>
        <w:t xml:space="preserve"> to the </w:t>
      </w:r>
      <w:hyperlink r:id="rId43">
        <w:r w:rsidR="005A2215" w:rsidRPr="00E768EE">
          <w:rPr>
            <w:rStyle w:val="Hyperlink"/>
            <w:rFonts w:asciiTheme="majorBidi" w:hAnsiTheme="majorBidi" w:cstheme="majorBidi"/>
            <w:sz w:val="24"/>
            <w:szCs w:val="24"/>
          </w:rPr>
          <w:t>Achaemenid Empire</w:t>
        </w:r>
      </w:hyperlink>
      <w:r w:rsidRPr="00E768EE">
        <w:rPr>
          <w:rFonts w:asciiTheme="majorBidi" w:hAnsiTheme="majorBidi" w:cstheme="majorBidi"/>
          <w:sz w:val="24"/>
          <w:szCs w:val="24"/>
        </w:rPr>
        <w:t xml:space="preserve"> c. 538 BCE. Subsequently, the Achaemenid king </w:t>
      </w:r>
      <w:hyperlink r:id="rId44">
        <w:r w:rsidR="005A2215" w:rsidRPr="00E768EE">
          <w:rPr>
            <w:rStyle w:val="Hyperlink"/>
            <w:rFonts w:asciiTheme="majorBidi" w:hAnsiTheme="majorBidi" w:cstheme="majorBidi"/>
            <w:sz w:val="24"/>
            <w:szCs w:val="24"/>
          </w:rPr>
          <w:t>Cyrus the Great</w:t>
        </w:r>
      </w:hyperlink>
      <w:r w:rsidRPr="00E768EE">
        <w:rPr>
          <w:rFonts w:asciiTheme="majorBidi" w:hAnsiTheme="majorBidi" w:cstheme="majorBidi"/>
          <w:sz w:val="24"/>
          <w:szCs w:val="24"/>
        </w:rPr>
        <w:t xml:space="preserve"> issued a proclamation known as the </w:t>
      </w:r>
      <w:hyperlink r:id="rId45">
        <w:r w:rsidR="005A2215" w:rsidRPr="00E768EE">
          <w:rPr>
            <w:rStyle w:val="Hyperlink"/>
            <w:rFonts w:asciiTheme="majorBidi" w:hAnsiTheme="majorBidi" w:cstheme="majorBidi"/>
            <w:sz w:val="24"/>
            <w:szCs w:val="24"/>
          </w:rPr>
          <w:t>Edict of Cyrus</w:t>
        </w:r>
      </w:hyperlink>
      <w:r w:rsidRPr="00E768EE">
        <w:rPr>
          <w:rFonts w:asciiTheme="majorBidi" w:hAnsiTheme="majorBidi" w:cstheme="majorBidi"/>
          <w:sz w:val="24"/>
          <w:szCs w:val="24"/>
        </w:rPr>
        <w:t>, which authorized and encouraged exiled Jews to return to Judah. Cyrus' proclamation began the exiles'</w:t>
      </w:r>
    </w:p>
    <w:p w14:paraId="3F184C26" w14:textId="77777777" w:rsidR="005A2215" w:rsidRPr="00E768EE" w:rsidRDefault="005A2215" w:rsidP="00E768EE">
      <w:pPr>
        <w:rPr>
          <w:rFonts w:asciiTheme="majorBidi" w:hAnsiTheme="majorBidi" w:cstheme="majorBidi"/>
          <w:sz w:val="24"/>
          <w:szCs w:val="24"/>
        </w:rPr>
      </w:pPr>
      <w:hyperlink r:id="rId46">
        <w:r w:rsidRPr="00E768EE">
          <w:rPr>
            <w:rStyle w:val="Hyperlink"/>
            <w:rFonts w:asciiTheme="majorBidi" w:hAnsiTheme="majorBidi" w:cstheme="majorBidi"/>
            <w:sz w:val="24"/>
            <w:szCs w:val="24"/>
          </w:rPr>
          <w:t>return to Zion</w:t>
        </w:r>
      </w:hyperlink>
      <w:r w:rsidRPr="00E768EE">
        <w:rPr>
          <w:rFonts w:asciiTheme="majorBidi" w:hAnsiTheme="majorBidi" w:cstheme="majorBidi"/>
          <w:sz w:val="24"/>
          <w:szCs w:val="24"/>
        </w:rPr>
        <w:t xml:space="preserve">, inaugurating the formative period in which a more distinctive Jewish identity developed in the Persian </w:t>
      </w:r>
      <w:hyperlink r:id="rId47">
        <w:r w:rsidRPr="00E768EE">
          <w:rPr>
            <w:rStyle w:val="Hyperlink"/>
            <w:rFonts w:asciiTheme="majorBidi" w:hAnsiTheme="majorBidi" w:cstheme="majorBidi"/>
            <w:sz w:val="24"/>
            <w:szCs w:val="24"/>
          </w:rPr>
          <w:t>province of Yehud</w:t>
        </w:r>
      </w:hyperlink>
      <w:r w:rsidRPr="00E768EE">
        <w:rPr>
          <w:rFonts w:asciiTheme="majorBidi" w:hAnsiTheme="majorBidi" w:cstheme="majorBidi"/>
          <w:sz w:val="24"/>
          <w:szCs w:val="24"/>
        </w:rPr>
        <w:t xml:space="preserve">. During this time, the destroyed Solomon's Temple was replaced by the </w:t>
      </w:r>
      <w:hyperlink r:id="rId48">
        <w:r w:rsidRPr="00E768EE">
          <w:rPr>
            <w:rStyle w:val="Hyperlink"/>
            <w:rFonts w:asciiTheme="majorBidi" w:hAnsiTheme="majorBidi" w:cstheme="majorBidi"/>
            <w:sz w:val="24"/>
            <w:szCs w:val="24"/>
          </w:rPr>
          <w:t>Second Temple</w:t>
        </w:r>
      </w:hyperlink>
      <w:r w:rsidRPr="00E768EE">
        <w:rPr>
          <w:rFonts w:asciiTheme="majorBidi" w:hAnsiTheme="majorBidi" w:cstheme="majorBidi"/>
          <w:sz w:val="24"/>
          <w:szCs w:val="24"/>
        </w:rPr>
        <w:t xml:space="preserve">, marking the beginning of the </w:t>
      </w:r>
      <w:hyperlink r:id="rId49">
        <w:r w:rsidRPr="00E768EE">
          <w:rPr>
            <w:rStyle w:val="Hyperlink"/>
            <w:rFonts w:asciiTheme="majorBidi" w:hAnsiTheme="majorBidi" w:cstheme="majorBidi"/>
            <w:sz w:val="24"/>
            <w:szCs w:val="24"/>
          </w:rPr>
          <w:t>Second Temple period</w:t>
        </w:r>
      </w:hyperlink>
      <w:r w:rsidRPr="00E768EE">
        <w:rPr>
          <w:rFonts w:asciiTheme="majorBidi" w:hAnsiTheme="majorBidi" w:cstheme="majorBidi"/>
          <w:sz w:val="24"/>
          <w:szCs w:val="24"/>
        </w:rPr>
        <w:t>.</w:t>
      </w:r>
    </w:p>
    <w:p w14:paraId="222E1583" w14:textId="77777777" w:rsidR="005A2215" w:rsidRPr="00E768EE" w:rsidRDefault="005A2215" w:rsidP="00E768EE">
      <w:pPr>
        <w:rPr>
          <w:rFonts w:asciiTheme="majorBidi" w:hAnsiTheme="majorBidi" w:cstheme="majorBidi"/>
          <w:sz w:val="24"/>
          <w:szCs w:val="24"/>
        </w:rPr>
      </w:pPr>
    </w:p>
    <w:p w14:paraId="5CFC15E9" w14:textId="5AA3113C"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Periods</w:t>
      </w:r>
    </w:p>
    <w:p w14:paraId="4DE164E2" w14:textId="77777777" w:rsidR="005A2215" w:rsidRPr="00E768EE" w:rsidRDefault="005A2215" w:rsidP="00E768EE">
      <w:pPr>
        <w:rPr>
          <w:rFonts w:asciiTheme="majorBidi" w:hAnsiTheme="majorBidi" w:cstheme="majorBidi"/>
          <w:sz w:val="24"/>
          <w:szCs w:val="24"/>
        </w:rPr>
      </w:pPr>
    </w:p>
    <w:p w14:paraId="5C6B32C4" w14:textId="71541761" w:rsidR="00525E9B" w:rsidRPr="001F0EFF" w:rsidRDefault="00525E9B" w:rsidP="001F0EFF">
      <w:pPr>
        <w:pStyle w:val="ListParagraph"/>
        <w:numPr>
          <w:ilvl w:val="0"/>
          <w:numId w:val="10"/>
        </w:numPr>
        <w:rPr>
          <w:rFonts w:asciiTheme="majorBidi" w:hAnsiTheme="majorBidi" w:cstheme="majorBidi"/>
          <w:sz w:val="24"/>
          <w:szCs w:val="24"/>
        </w:rPr>
      </w:pPr>
      <w:hyperlink r:id="rId50" w:anchor="Near_East_timeline">
        <w:r w:rsidRPr="001F0EFF">
          <w:rPr>
            <w:rStyle w:val="Hyperlink"/>
            <w:rFonts w:asciiTheme="majorBidi" w:hAnsiTheme="majorBidi" w:cstheme="majorBidi"/>
            <w:sz w:val="24"/>
            <w:szCs w:val="24"/>
          </w:rPr>
          <w:t>Iron Age</w:t>
        </w:r>
      </w:hyperlink>
      <w:r w:rsidRPr="001F0EFF">
        <w:rPr>
          <w:rFonts w:asciiTheme="majorBidi" w:hAnsiTheme="majorBidi" w:cstheme="majorBidi"/>
          <w:sz w:val="24"/>
          <w:szCs w:val="24"/>
        </w:rPr>
        <w:t xml:space="preserve"> I: 1150–950 BCE</w:t>
      </w:r>
    </w:p>
    <w:p w14:paraId="5AE818C1" w14:textId="4F975028" w:rsidR="005A2215" w:rsidRPr="001F0EFF" w:rsidRDefault="00000000" w:rsidP="001F0EFF">
      <w:pPr>
        <w:pStyle w:val="ListParagraph"/>
        <w:numPr>
          <w:ilvl w:val="0"/>
          <w:numId w:val="10"/>
        </w:numPr>
        <w:rPr>
          <w:rFonts w:asciiTheme="majorBidi" w:hAnsiTheme="majorBidi" w:cstheme="majorBidi"/>
          <w:sz w:val="24"/>
          <w:szCs w:val="24"/>
        </w:rPr>
      </w:pPr>
      <w:r w:rsidRPr="001F0EFF">
        <w:rPr>
          <w:rFonts w:asciiTheme="majorBidi" w:hAnsiTheme="majorBidi" w:cstheme="majorBidi"/>
          <w:sz w:val="24"/>
          <w:szCs w:val="24"/>
        </w:rPr>
        <w:t>Iron Age II: 950–586 BCE</w:t>
      </w:r>
    </w:p>
    <w:p w14:paraId="7682D99A" w14:textId="77777777" w:rsidR="00525E9B" w:rsidRPr="00E768EE" w:rsidRDefault="00525E9B" w:rsidP="00E768EE">
      <w:pPr>
        <w:rPr>
          <w:rFonts w:asciiTheme="majorBidi" w:hAnsiTheme="majorBidi" w:cstheme="majorBidi"/>
          <w:sz w:val="24"/>
          <w:szCs w:val="24"/>
        </w:rPr>
      </w:pPr>
    </w:p>
    <w:p w14:paraId="150A781C" w14:textId="4B46CF13"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The Iron Age II period is followed by periods named after conquering empires, such as the Neo- Babylonians becoming the "godfathers" for the Babylonian period (586–539 BCE).</w:t>
      </w:r>
    </w:p>
    <w:p w14:paraId="1E81B435" w14:textId="77777777" w:rsidR="001F0EFF" w:rsidRDefault="001F0EFF" w:rsidP="00E768EE">
      <w:pPr>
        <w:rPr>
          <w:rFonts w:asciiTheme="majorBidi" w:hAnsiTheme="majorBidi" w:cstheme="majorBidi"/>
          <w:sz w:val="24"/>
          <w:szCs w:val="24"/>
        </w:rPr>
      </w:pPr>
    </w:p>
    <w:p w14:paraId="4DAE9566" w14:textId="43408D83"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Other academic terms often used are:</w:t>
      </w:r>
    </w:p>
    <w:p w14:paraId="3DA651FB" w14:textId="77777777" w:rsidR="005A2215" w:rsidRPr="00E768EE" w:rsidRDefault="005A2215" w:rsidP="00E768EE">
      <w:pPr>
        <w:rPr>
          <w:rFonts w:asciiTheme="majorBidi" w:hAnsiTheme="majorBidi" w:cstheme="majorBidi"/>
          <w:sz w:val="24"/>
          <w:szCs w:val="24"/>
        </w:rPr>
      </w:pPr>
    </w:p>
    <w:p w14:paraId="30A3E18D" w14:textId="051F2F93" w:rsidR="005A2215" w:rsidRPr="001F0EFF" w:rsidRDefault="00000000" w:rsidP="001F0EFF">
      <w:pPr>
        <w:pStyle w:val="ListParagraph"/>
        <w:numPr>
          <w:ilvl w:val="0"/>
          <w:numId w:val="11"/>
        </w:numPr>
        <w:rPr>
          <w:rFonts w:asciiTheme="majorBidi" w:hAnsiTheme="majorBidi" w:cstheme="majorBidi"/>
          <w:sz w:val="24"/>
          <w:szCs w:val="24"/>
        </w:rPr>
      </w:pPr>
      <w:r w:rsidRPr="00E768EE">
        <w:rPr>
          <w:noProof/>
        </w:rPr>
        <mc:AlternateContent>
          <mc:Choice Requires="wps">
            <w:drawing>
              <wp:anchor distT="0" distB="0" distL="0" distR="0" simplePos="0" relativeHeight="251599360" behindDoc="1" locked="0" layoutInCell="1" allowOverlap="1" wp14:anchorId="5B9BBB7C" wp14:editId="00746FB9">
                <wp:simplePos x="0" y="0"/>
                <wp:positionH relativeFrom="page">
                  <wp:posOffset>2917012</wp:posOffset>
                </wp:positionH>
                <wp:positionV relativeFrom="paragraph">
                  <wp:posOffset>169550</wp:posOffset>
                </wp:positionV>
                <wp:extent cx="45720" cy="152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240"/>
                        </a:xfrm>
                        <a:custGeom>
                          <a:avLst/>
                          <a:gdLst/>
                          <a:ahLst/>
                          <a:cxnLst/>
                          <a:rect l="l" t="t" r="r" b="b"/>
                          <a:pathLst>
                            <a:path w="45720" h="15240">
                              <a:moveTo>
                                <a:pt x="16675" y="0"/>
                              </a:moveTo>
                              <a:lnTo>
                                <a:pt x="0" y="0"/>
                              </a:lnTo>
                              <a:lnTo>
                                <a:pt x="0" y="15240"/>
                              </a:lnTo>
                              <a:lnTo>
                                <a:pt x="16675" y="15240"/>
                              </a:lnTo>
                              <a:lnTo>
                                <a:pt x="16675" y="0"/>
                              </a:lnTo>
                              <a:close/>
                            </a:path>
                            <a:path w="45720" h="15240">
                              <a:moveTo>
                                <a:pt x="45250" y="0"/>
                              </a:moveTo>
                              <a:lnTo>
                                <a:pt x="35725" y="0"/>
                              </a:lnTo>
                              <a:lnTo>
                                <a:pt x="35725" y="15240"/>
                              </a:lnTo>
                              <a:lnTo>
                                <a:pt x="45250" y="15240"/>
                              </a:lnTo>
                              <a:lnTo>
                                <a:pt x="452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821145" id="Graphic 10" o:spid="_x0000_s1026" style="position:absolute;margin-left:229.7pt;margin-top:13.35pt;width:3.6pt;height:1.2pt;z-index:-251717120;visibility:visible;mso-wrap-style:square;mso-wrap-distance-left:0;mso-wrap-distance-top:0;mso-wrap-distance-right:0;mso-wrap-distance-bottom:0;mso-position-horizontal:absolute;mso-position-horizontal-relative:page;mso-position-vertical:absolute;mso-position-vertical-relative:text;v-text-anchor:top" coordsize="457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" path="m16675,l,,,15240r16675,l16675,xem45250,l35725,r,15240l45250,15240,45250,xe" fillcolor="black" stroked="f">
                <v:path arrowok="t"/>
                <w10:wrap anchorx="page"/>
              </v:shape>
            </w:pict>
          </mc:Fallback>
        </mc:AlternateContent>
      </w:r>
      <w:r w:rsidRPr="001F0EFF">
        <w:rPr>
          <w:rFonts w:asciiTheme="majorBidi" w:hAnsiTheme="majorBidi" w:cstheme="majorBidi"/>
          <w:sz w:val="24"/>
          <w:szCs w:val="24"/>
        </w:rPr>
        <w:t>First Temple or Israelite period (c. 1000 – 586 BCE)</w:t>
      </w:r>
    </w:p>
    <w:p w14:paraId="66399CF2" w14:textId="77777777" w:rsidR="00525E9B" w:rsidRPr="00E768EE" w:rsidRDefault="00525E9B" w:rsidP="00E768EE">
      <w:pPr>
        <w:rPr>
          <w:rFonts w:asciiTheme="majorBidi" w:hAnsiTheme="majorBidi" w:cstheme="majorBidi"/>
          <w:sz w:val="24"/>
          <w:szCs w:val="24"/>
        </w:rPr>
      </w:pPr>
    </w:p>
    <w:p w14:paraId="1A10B01F" w14:textId="0B7D6FE0"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w:t>
      </w:r>
      <w:hyperlink r:id="rId51">
        <w:r w:rsidR="005A2215" w:rsidRPr="00E768EE">
          <w:rPr>
            <w:rStyle w:val="Hyperlink"/>
            <w:rFonts w:asciiTheme="majorBidi" w:hAnsiTheme="majorBidi" w:cstheme="majorBidi"/>
            <w:sz w:val="24"/>
            <w:szCs w:val="24"/>
          </w:rPr>
          <w:t>return to Zion</w:t>
        </w:r>
      </w:hyperlink>
      <w:r w:rsidRPr="00E768EE">
        <w:rPr>
          <w:rFonts w:asciiTheme="majorBidi" w:hAnsiTheme="majorBidi" w:cstheme="majorBidi"/>
          <w:sz w:val="24"/>
          <w:szCs w:val="24"/>
        </w:rPr>
        <w:t xml:space="preserve"> and the construction of the </w:t>
      </w:r>
      <w:hyperlink r:id="rId52">
        <w:r w:rsidR="005A2215" w:rsidRPr="00E768EE">
          <w:rPr>
            <w:rStyle w:val="Hyperlink"/>
            <w:rFonts w:asciiTheme="majorBidi" w:hAnsiTheme="majorBidi" w:cstheme="majorBidi"/>
            <w:sz w:val="24"/>
            <w:szCs w:val="24"/>
          </w:rPr>
          <w:t>Second Temple</w:t>
        </w:r>
      </w:hyperlink>
      <w:r w:rsidRPr="00E768EE">
        <w:rPr>
          <w:rFonts w:asciiTheme="majorBidi" w:hAnsiTheme="majorBidi" w:cstheme="majorBidi"/>
          <w:sz w:val="24"/>
          <w:szCs w:val="24"/>
        </w:rPr>
        <w:t xml:space="preserve"> marked the beginning of the </w:t>
      </w:r>
      <w:hyperlink r:id="rId53">
        <w:r w:rsidR="005A2215" w:rsidRPr="00E768EE">
          <w:rPr>
            <w:rStyle w:val="Hyperlink"/>
            <w:rFonts w:asciiTheme="majorBidi" w:hAnsiTheme="majorBidi" w:cstheme="majorBidi"/>
            <w:sz w:val="24"/>
            <w:szCs w:val="24"/>
          </w:rPr>
          <w:t>Second</w:t>
        </w:r>
      </w:hyperlink>
      <w:r w:rsidRPr="00E768EE">
        <w:rPr>
          <w:rFonts w:asciiTheme="majorBidi" w:hAnsiTheme="majorBidi" w:cstheme="majorBidi"/>
          <w:sz w:val="24"/>
          <w:szCs w:val="24"/>
        </w:rPr>
        <w:t xml:space="preserve"> </w:t>
      </w:r>
      <w:hyperlink r:id="rId54">
        <w:r w:rsidR="005A2215" w:rsidRPr="00E768EE">
          <w:rPr>
            <w:rStyle w:val="Hyperlink"/>
            <w:rFonts w:asciiTheme="majorBidi" w:hAnsiTheme="majorBidi" w:cstheme="majorBidi"/>
            <w:sz w:val="24"/>
            <w:szCs w:val="24"/>
          </w:rPr>
          <w:t>Temple period</w:t>
        </w:r>
      </w:hyperlink>
      <w:r w:rsidRPr="00E768EE">
        <w:rPr>
          <w:rFonts w:asciiTheme="majorBidi" w:hAnsiTheme="majorBidi" w:cstheme="majorBidi"/>
          <w:sz w:val="24"/>
          <w:szCs w:val="24"/>
        </w:rPr>
        <w:t xml:space="preserve"> (c. 516 BCE – 70 CE).</w:t>
      </w:r>
    </w:p>
    <w:p w14:paraId="1FA10907" w14:textId="2DC9AADF"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lastRenderedPageBreak/>
        <w:t>Background: Late Bronze Age (1550–1150 BCE)</w:t>
      </w:r>
    </w:p>
    <w:p w14:paraId="7FE41E6A" w14:textId="77777777" w:rsidR="005A2215" w:rsidRPr="00E768EE" w:rsidRDefault="005A2215" w:rsidP="00E768EE">
      <w:pPr>
        <w:rPr>
          <w:rFonts w:asciiTheme="majorBidi" w:hAnsiTheme="majorBidi" w:cstheme="majorBidi"/>
          <w:sz w:val="24"/>
          <w:szCs w:val="24"/>
        </w:rPr>
      </w:pPr>
    </w:p>
    <w:p w14:paraId="36BD5162" w14:textId="12D2CBB1"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w:t>
      </w:r>
      <w:hyperlink r:id="rId55">
        <w:r w:rsidR="005A2215" w:rsidRPr="00E768EE">
          <w:rPr>
            <w:rStyle w:val="Hyperlink"/>
            <w:rFonts w:asciiTheme="majorBidi" w:hAnsiTheme="majorBidi" w:cstheme="majorBidi"/>
            <w:sz w:val="24"/>
            <w:szCs w:val="24"/>
          </w:rPr>
          <w:t>eastern Mediterranean</w:t>
        </w:r>
      </w:hyperlink>
      <w:r w:rsidRPr="00E768EE">
        <w:rPr>
          <w:rFonts w:asciiTheme="majorBidi" w:hAnsiTheme="majorBidi" w:cstheme="majorBidi"/>
          <w:sz w:val="24"/>
          <w:szCs w:val="24"/>
        </w:rPr>
        <w:t xml:space="preserve"> seaboard stretches 400 miles (640 km) north to south from the </w:t>
      </w:r>
      <w:hyperlink r:id="rId56">
        <w:r w:rsidR="005A2215" w:rsidRPr="00E768EE">
          <w:rPr>
            <w:rStyle w:val="Hyperlink"/>
            <w:rFonts w:asciiTheme="majorBidi" w:hAnsiTheme="majorBidi" w:cstheme="majorBidi"/>
            <w:sz w:val="24"/>
            <w:szCs w:val="24"/>
          </w:rPr>
          <w:t>Taurus</w:t>
        </w:r>
      </w:hyperlink>
      <w:r w:rsidRPr="00E768EE">
        <w:rPr>
          <w:rFonts w:asciiTheme="majorBidi" w:hAnsiTheme="majorBidi" w:cstheme="majorBidi"/>
          <w:sz w:val="24"/>
          <w:szCs w:val="24"/>
        </w:rPr>
        <w:t xml:space="preserve"> </w:t>
      </w:r>
      <w:hyperlink r:id="rId57">
        <w:r w:rsidR="005A2215" w:rsidRPr="00E768EE">
          <w:rPr>
            <w:rStyle w:val="Hyperlink"/>
            <w:rFonts w:asciiTheme="majorBidi" w:hAnsiTheme="majorBidi" w:cstheme="majorBidi"/>
            <w:sz w:val="24"/>
            <w:szCs w:val="24"/>
          </w:rPr>
          <w:t>Mountains</w:t>
        </w:r>
      </w:hyperlink>
      <w:r w:rsidRPr="00E768EE">
        <w:rPr>
          <w:rFonts w:asciiTheme="majorBidi" w:hAnsiTheme="majorBidi" w:cstheme="majorBidi"/>
          <w:sz w:val="24"/>
          <w:szCs w:val="24"/>
        </w:rPr>
        <w:t xml:space="preserve"> to the </w:t>
      </w:r>
      <w:hyperlink r:id="rId58">
        <w:r w:rsidR="005A2215" w:rsidRPr="00E768EE">
          <w:rPr>
            <w:rStyle w:val="Hyperlink"/>
            <w:rFonts w:asciiTheme="majorBidi" w:hAnsiTheme="majorBidi" w:cstheme="majorBidi"/>
            <w:sz w:val="24"/>
            <w:szCs w:val="24"/>
          </w:rPr>
          <w:t>Sinai Peninsula</w:t>
        </w:r>
      </w:hyperlink>
      <w:r w:rsidRPr="00E768EE">
        <w:rPr>
          <w:rFonts w:asciiTheme="majorBidi" w:hAnsiTheme="majorBidi" w:cstheme="majorBidi"/>
          <w:sz w:val="24"/>
          <w:szCs w:val="24"/>
        </w:rPr>
        <w:t xml:space="preserve">, and 60 to 90 miles (97 to 145 km) east to west between the sea and the </w:t>
      </w:r>
      <w:hyperlink r:id="rId59">
        <w:r w:rsidR="005A2215" w:rsidRPr="00E768EE">
          <w:rPr>
            <w:rStyle w:val="Hyperlink"/>
            <w:rFonts w:asciiTheme="majorBidi" w:hAnsiTheme="majorBidi" w:cstheme="majorBidi"/>
            <w:sz w:val="24"/>
            <w:szCs w:val="24"/>
          </w:rPr>
          <w:t>Arabian Desert</w:t>
        </w:r>
      </w:hyperlink>
      <w:r w:rsidRPr="00E768EE">
        <w:rPr>
          <w:rFonts w:asciiTheme="majorBidi" w:hAnsiTheme="majorBidi" w:cstheme="majorBidi"/>
          <w:sz w:val="24"/>
          <w:szCs w:val="24"/>
        </w:rPr>
        <w:t xml:space="preserve">. The coastal plain of the southern </w:t>
      </w:r>
      <w:hyperlink r:id="rId60">
        <w:r w:rsidR="005A2215" w:rsidRPr="00E768EE">
          <w:rPr>
            <w:rStyle w:val="Hyperlink"/>
            <w:rFonts w:asciiTheme="majorBidi" w:hAnsiTheme="majorBidi" w:cstheme="majorBidi"/>
            <w:sz w:val="24"/>
            <w:szCs w:val="24"/>
          </w:rPr>
          <w:t>Levant</w:t>
        </w:r>
      </w:hyperlink>
      <w:r w:rsidRPr="00E768EE">
        <w:rPr>
          <w:rFonts w:asciiTheme="majorBidi" w:hAnsiTheme="majorBidi" w:cstheme="majorBidi"/>
          <w:sz w:val="24"/>
          <w:szCs w:val="24"/>
        </w:rPr>
        <w:t>, broad in the south and narrowing to</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the north, is backed in its southernmost portion by a zone of foothills, the </w:t>
      </w:r>
      <w:hyperlink r:id="rId61">
        <w:r w:rsidR="005A2215" w:rsidRPr="00E768EE">
          <w:rPr>
            <w:rStyle w:val="Hyperlink"/>
            <w:rFonts w:asciiTheme="majorBidi" w:hAnsiTheme="majorBidi" w:cstheme="majorBidi"/>
            <w:sz w:val="24"/>
            <w:szCs w:val="24"/>
          </w:rPr>
          <w:t>Shfela</w:t>
        </w:r>
      </w:hyperlink>
      <w:r w:rsidRPr="00E768EE">
        <w:rPr>
          <w:rFonts w:asciiTheme="majorBidi" w:hAnsiTheme="majorBidi" w:cstheme="majorBidi"/>
          <w:sz w:val="24"/>
          <w:szCs w:val="24"/>
        </w:rPr>
        <w:t xml:space="preserve">; like the plain this narrows as it goes northwards, ending in the promontory of </w:t>
      </w:r>
      <w:hyperlink r:id="rId62">
        <w:r w:rsidR="005A2215" w:rsidRPr="00E768EE">
          <w:rPr>
            <w:rStyle w:val="Hyperlink"/>
            <w:rFonts w:asciiTheme="majorBidi" w:hAnsiTheme="majorBidi" w:cstheme="majorBidi"/>
            <w:sz w:val="24"/>
            <w:szCs w:val="24"/>
          </w:rPr>
          <w:t>Mount Carmel</w:t>
        </w:r>
      </w:hyperlink>
      <w:r w:rsidRPr="00E768EE">
        <w:rPr>
          <w:rFonts w:asciiTheme="majorBidi" w:hAnsiTheme="majorBidi" w:cstheme="majorBidi"/>
          <w:sz w:val="24"/>
          <w:szCs w:val="24"/>
        </w:rPr>
        <w:t xml:space="preserve">. East of the plain and the Shfela is a mountainous ridge, the "hill country of </w:t>
      </w:r>
      <w:hyperlink r:id="rId63">
        <w:r w:rsidR="005A2215" w:rsidRPr="00E768EE">
          <w:rPr>
            <w:rStyle w:val="Hyperlink"/>
            <w:rFonts w:asciiTheme="majorBidi" w:hAnsiTheme="majorBidi" w:cstheme="majorBidi"/>
            <w:sz w:val="24"/>
            <w:szCs w:val="24"/>
          </w:rPr>
          <w:t>Judea</w:t>
        </w:r>
      </w:hyperlink>
      <w:r w:rsidRPr="00E768EE">
        <w:rPr>
          <w:rFonts w:asciiTheme="majorBidi" w:hAnsiTheme="majorBidi" w:cstheme="majorBidi"/>
          <w:sz w:val="24"/>
          <w:szCs w:val="24"/>
        </w:rPr>
        <w:t>" in the south, the "</w:t>
      </w:r>
      <w:hyperlink r:id="rId64">
        <w:r w:rsidR="005A2215" w:rsidRPr="00E768EE">
          <w:rPr>
            <w:rStyle w:val="Hyperlink"/>
            <w:rFonts w:asciiTheme="majorBidi" w:hAnsiTheme="majorBidi" w:cstheme="majorBidi"/>
            <w:sz w:val="24"/>
            <w:szCs w:val="24"/>
          </w:rPr>
          <w:t>hill country of Ephraim</w:t>
        </w:r>
      </w:hyperlink>
      <w:r w:rsidRPr="00E768EE">
        <w:rPr>
          <w:rFonts w:asciiTheme="majorBidi" w:hAnsiTheme="majorBidi" w:cstheme="majorBidi"/>
          <w:sz w:val="24"/>
          <w:szCs w:val="24"/>
        </w:rPr>
        <w:t xml:space="preserve">" north of that, then </w:t>
      </w:r>
      <w:hyperlink r:id="rId65">
        <w:r w:rsidR="005A2215" w:rsidRPr="00E768EE">
          <w:rPr>
            <w:rStyle w:val="Hyperlink"/>
            <w:rFonts w:asciiTheme="majorBidi" w:hAnsiTheme="majorBidi" w:cstheme="majorBidi"/>
            <w:sz w:val="24"/>
            <w:szCs w:val="24"/>
          </w:rPr>
          <w:t>Galilee</w:t>
        </w:r>
      </w:hyperlink>
      <w:r w:rsidRPr="00E768EE">
        <w:rPr>
          <w:rFonts w:asciiTheme="majorBidi" w:hAnsiTheme="majorBidi" w:cstheme="majorBidi"/>
          <w:sz w:val="24"/>
          <w:szCs w:val="24"/>
        </w:rPr>
        <w:t xml:space="preserve"> and </w:t>
      </w:r>
      <w:hyperlink r:id="rId66">
        <w:r w:rsidR="005A2215" w:rsidRPr="00E768EE">
          <w:rPr>
            <w:rStyle w:val="Hyperlink"/>
            <w:rFonts w:asciiTheme="majorBidi" w:hAnsiTheme="majorBidi" w:cstheme="majorBidi"/>
            <w:sz w:val="24"/>
            <w:szCs w:val="24"/>
          </w:rPr>
          <w:t>Mount Lebanon</w:t>
        </w:r>
      </w:hyperlink>
      <w:r w:rsidRPr="00E768EE">
        <w:rPr>
          <w:rFonts w:asciiTheme="majorBidi" w:hAnsiTheme="majorBidi" w:cstheme="majorBidi"/>
          <w:sz w:val="24"/>
          <w:szCs w:val="24"/>
        </w:rPr>
        <w:t xml:space="preserve">. To the east again lie the steep-sided valley occupied by the </w:t>
      </w:r>
      <w:hyperlink r:id="rId67">
        <w:r w:rsidR="005A2215" w:rsidRPr="00E768EE">
          <w:rPr>
            <w:rStyle w:val="Hyperlink"/>
            <w:rFonts w:asciiTheme="majorBidi" w:hAnsiTheme="majorBidi" w:cstheme="majorBidi"/>
            <w:sz w:val="24"/>
            <w:szCs w:val="24"/>
          </w:rPr>
          <w:t>Jordan River</w:t>
        </w:r>
      </w:hyperlink>
      <w:r w:rsidRPr="00E768EE">
        <w:rPr>
          <w:rFonts w:asciiTheme="majorBidi" w:hAnsiTheme="majorBidi" w:cstheme="majorBidi"/>
          <w:sz w:val="24"/>
          <w:szCs w:val="24"/>
        </w:rPr>
        <w:t xml:space="preserve">, the </w:t>
      </w:r>
      <w:hyperlink r:id="rId68">
        <w:r w:rsidR="005A2215" w:rsidRPr="00E768EE">
          <w:rPr>
            <w:rStyle w:val="Hyperlink"/>
            <w:rFonts w:asciiTheme="majorBidi" w:hAnsiTheme="majorBidi" w:cstheme="majorBidi"/>
            <w:sz w:val="24"/>
            <w:szCs w:val="24"/>
          </w:rPr>
          <w:t>Dead Sea</w:t>
        </w:r>
      </w:hyperlink>
      <w:r w:rsidRPr="00E768EE">
        <w:rPr>
          <w:rFonts w:asciiTheme="majorBidi" w:hAnsiTheme="majorBidi" w:cstheme="majorBidi"/>
          <w:sz w:val="24"/>
          <w:szCs w:val="24"/>
        </w:rPr>
        <w:t xml:space="preserve">, and the </w:t>
      </w:r>
      <w:hyperlink r:id="rId69">
        <w:r w:rsidR="005A2215" w:rsidRPr="00E768EE">
          <w:rPr>
            <w:rStyle w:val="Hyperlink"/>
            <w:rFonts w:asciiTheme="majorBidi" w:hAnsiTheme="majorBidi" w:cstheme="majorBidi"/>
            <w:sz w:val="24"/>
            <w:szCs w:val="24"/>
          </w:rPr>
          <w:t>wadi</w:t>
        </w:r>
      </w:hyperlink>
      <w:r w:rsidRPr="00E768EE">
        <w:rPr>
          <w:rFonts w:asciiTheme="majorBidi" w:hAnsiTheme="majorBidi" w:cstheme="majorBidi"/>
          <w:sz w:val="24"/>
          <w:szCs w:val="24"/>
        </w:rPr>
        <w:t xml:space="preserve"> of the </w:t>
      </w:r>
      <w:hyperlink r:id="rId70">
        <w:r w:rsidR="005A2215" w:rsidRPr="00E768EE">
          <w:rPr>
            <w:rStyle w:val="Hyperlink"/>
            <w:rFonts w:asciiTheme="majorBidi" w:hAnsiTheme="majorBidi" w:cstheme="majorBidi"/>
            <w:sz w:val="24"/>
            <w:szCs w:val="24"/>
          </w:rPr>
          <w:t>Arabah</w:t>
        </w:r>
      </w:hyperlink>
      <w:r w:rsidRPr="00E768EE">
        <w:rPr>
          <w:rFonts w:asciiTheme="majorBidi" w:hAnsiTheme="majorBidi" w:cstheme="majorBidi"/>
          <w:sz w:val="24"/>
          <w:szCs w:val="24"/>
        </w:rPr>
        <w:t xml:space="preserve">, which continues down to the eastern arm of the </w:t>
      </w:r>
      <w:hyperlink r:id="rId71">
        <w:r w:rsidR="005A2215" w:rsidRPr="00E768EE">
          <w:rPr>
            <w:rStyle w:val="Hyperlink"/>
            <w:rFonts w:asciiTheme="majorBidi" w:hAnsiTheme="majorBidi" w:cstheme="majorBidi"/>
            <w:sz w:val="24"/>
            <w:szCs w:val="24"/>
          </w:rPr>
          <w:t>Red Sea</w:t>
        </w:r>
      </w:hyperlink>
      <w:r w:rsidRPr="00E768EE">
        <w:rPr>
          <w:rFonts w:asciiTheme="majorBidi" w:hAnsiTheme="majorBidi" w:cstheme="majorBidi"/>
          <w:sz w:val="24"/>
          <w:szCs w:val="24"/>
        </w:rPr>
        <w:t>. Beyond the plateau is the Syrian desert, separating the Levant from Mesopotamia. To the southwest is Egypt, to the northeast Mesopotamia. The location and geographical characteristics of the narrow Levant made the area a battleground among the powerful entities that</w:t>
      </w:r>
      <w:r w:rsidR="001967D3" w:rsidRPr="00E768EE">
        <w:rPr>
          <w:rFonts w:asciiTheme="majorBidi" w:hAnsiTheme="majorBidi" w:cstheme="majorBidi"/>
          <w:sz w:val="24"/>
          <w:szCs w:val="24"/>
        </w:rPr>
        <w:t xml:space="preserve"> </w:t>
      </w:r>
      <w:r w:rsidRPr="00E768EE">
        <w:rPr>
          <w:rFonts w:asciiTheme="majorBidi" w:hAnsiTheme="majorBidi" w:cstheme="majorBidi"/>
          <w:sz w:val="24"/>
          <w:szCs w:val="24"/>
        </w:rPr>
        <w:t>surrounded it.</w:t>
      </w:r>
    </w:p>
    <w:p w14:paraId="17E7E6B5" w14:textId="77777777" w:rsidR="005A2215" w:rsidRPr="00E768EE" w:rsidRDefault="005A2215" w:rsidP="00E768EE">
      <w:pPr>
        <w:rPr>
          <w:rFonts w:asciiTheme="majorBidi" w:hAnsiTheme="majorBidi" w:cstheme="majorBidi"/>
          <w:sz w:val="24"/>
          <w:szCs w:val="24"/>
        </w:rPr>
      </w:pPr>
    </w:p>
    <w:p w14:paraId="368A79E2" w14:textId="4F3D9A2D" w:rsidR="005A2215" w:rsidRPr="00E768EE" w:rsidRDefault="005A2215" w:rsidP="00E768EE">
      <w:pPr>
        <w:rPr>
          <w:rFonts w:asciiTheme="majorBidi" w:hAnsiTheme="majorBidi" w:cstheme="majorBidi"/>
          <w:sz w:val="24"/>
          <w:szCs w:val="24"/>
        </w:rPr>
      </w:pPr>
      <w:hyperlink r:id="rId72">
        <w:r w:rsidRPr="00E768EE">
          <w:rPr>
            <w:rStyle w:val="Hyperlink"/>
            <w:rFonts w:asciiTheme="majorBidi" w:hAnsiTheme="majorBidi" w:cstheme="majorBidi"/>
            <w:sz w:val="24"/>
            <w:szCs w:val="24"/>
          </w:rPr>
          <w:t>Canaan</w:t>
        </w:r>
      </w:hyperlink>
      <w:r w:rsidRPr="00E768EE">
        <w:rPr>
          <w:rFonts w:asciiTheme="majorBidi" w:hAnsiTheme="majorBidi" w:cstheme="majorBidi"/>
          <w:sz w:val="24"/>
          <w:szCs w:val="24"/>
        </w:rPr>
        <w:t xml:space="preserve"> in the Late Bronze Age was a shadow of what it had been centuries earlier: many cities were abandoned, others shrank in size, and the total settled population was probably not much more than a hundred thousand. Settlement was concentrated in cities along the coastal plain and along major communication routes; the central and northern hill country which would later become the biblical kingdom of Israel was only sparsely inhabited although letters from the Egyptian archives indicate that </w:t>
      </w:r>
      <w:hyperlink r:id="rId73">
        <w:r w:rsidRPr="00E768EE">
          <w:rPr>
            <w:rStyle w:val="Hyperlink"/>
            <w:rFonts w:asciiTheme="majorBidi" w:hAnsiTheme="majorBidi" w:cstheme="majorBidi"/>
            <w:sz w:val="24"/>
            <w:szCs w:val="24"/>
          </w:rPr>
          <w:t>Jerusalem</w:t>
        </w:r>
      </w:hyperlink>
      <w:r w:rsidRPr="00E768EE">
        <w:rPr>
          <w:rFonts w:asciiTheme="majorBidi" w:hAnsiTheme="majorBidi" w:cstheme="majorBidi"/>
          <w:sz w:val="24"/>
          <w:szCs w:val="24"/>
        </w:rPr>
        <w:t xml:space="preserve"> was already a Canaanite city-state recognizing Egyptian overlordship. Politically and culturally it was dominated by Egypt, each city under its own ruler, constantly at odds with its </w:t>
      </w:r>
      <w:r w:rsidR="00525E9B" w:rsidRPr="00E768EE">
        <w:rPr>
          <w:rFonts w:asciiTheme="majorBidi" w:hAnsiTheme="majorBidi" w:cstheme="majorBidi"/>
          <w:sz w:val="24"/>
          <w:szCs w:val="24"/>
        </w:rPr>
        <w:t>neighbors</w:t>
      </w:r>
      <w:r w:rsidRPr="00E768EE">
        <w:rPr>
          <w:rFonts w:asciiTheme="majorBidi" w:hAnsiTheme="majorBidi" w:cstheme="majorBidi"/>
          <w:sz w:val="24"/>
          <w:szCs w:val="24"/>
        </w:rPr>
        <w:t>, and appealing to the Egyptians to adjudicate their differences.</w:t>
      </w:r>
    </w:p>
    <w:p w14:paraId="3E323512" w14:textId="77777777" w:rsidR="001F0EFF" w:rsidRDefault="001F0EFF" w:rsidP="00E768EE">
      <w:pPr>
        <w:rPr>
          <w:rFonts w:asciiTheme="majorBidi" w:hAnsiTheme="majorBidi" w:cstheme="majorBidi"/>
          <w:sz w:val="24"/>
          <w:szCs w:val="24"/>
        </w:rPr>
      </w:pPr>
    </w:p>
    <w:p w14:paraId="3CC6893A" w14:textId="00EA790A"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Canaanite city state system broke down during the </w:t>
      </w:r>
      <w:hyperlink r:id="rId74">
        <w:r w:rsidR="005A2215" w:rsidRPr="00E768EE">
          <w:rPr>
            <w:rStyle w:val="Hyperlink"/>
            <w:rFonts w:asciiTheme="majorBidi" w:hAnsiTheme="majorBidi" w:cstheme="majorBidi"/>
            <w:sz w:val="24"/>
            <w:szCs w:val="24"/>
          </w:rPr>
          <w:t>Late</w:t>
        </w:r>
      </w:hyperlink>
      <w:r w:rsidRPr="00E768EE">
        <w:rPr>
          <w:rFonts w:asciiTheme="majorBidi" w:hAnsiTheme="majorBidi" w:cstheme="majorBidi"/>
          <w:sz w:val="24"/>
          <w:szCs w:val="24"/>
        </w:rPr>
        <w:t xml:space="preserve"> </w:t>
      </w:r>
      <w:hyperlink r:id="rId75">
        <w:r w:rsidR="005A2215" w:rsidRPr="00E768EE">
          <w:rPr>
            <w:rStyle w:val="Hyperlink"/>
            <w:rFonts w:asciiTheme="majorBidi" w:hAnsiTheme="majorBidi" w:cstheme="majorBidi"/>
            <w:sz w:val="24"/>
            <w:szCs w:val="24"/>
          </w:rPr>
          <w:t>Bronze Age collapse</w:t>
        </w:r>
      </w:hyperlink>
      <w:r w:rsidRPr="00E768EE">
        <w:rPr>
          <w:rFonts w:asciiTheme="majorBidi" w:hAnsiTheme="majorBidi" w:cstheme="majorBidi"/>
          <w:sz w:val="24"/>
          <w:szCs w:val="24"/>
        </w:rPr>
        <w:t xml:space="preserve">, and Canaanite culture was then gradually absorbed into those of the </w:t>
      </w:r>
      <w:hyperlink r:id="rId76">
        <w:r w:rsidR="005A2215" w:rsidRPr="00E768EE">
          <w:rPr>
            <w:rStyle w:val="Hyperlink"/>
            <w:rFonts w:asciiTheme="majorBidi" w:hAnsiTheme="majorBidi" w:cstheme="majorBidi"/>
            <w:sz w:val="24"/>
            <w:szCs w:val="24"/>
          </w:rPr>
          <w:t>Philistines</w:t>
        </w:r>
      </w:hyperlink>
      <w:r w:rsidRPr="00E768EE">
        <w:rPr>
          <w:rFonts w:asciiTheme="majorBidi" w:hAnsiTheme="majorBidi" w:cstheme="majorBidi"/>
          <w:sz w:val="24"/>
          <w:szCs w:val="24"/>
        </w:rPr>
        <w:t xml:space="preserve">, </w:t>
      </w:r>
      <w:hyperlink r:id="rId77">
        <w:r w:rsidR="005A2215" w:rsidRPr="00E768EE">
          <w:rPr>
            <w:rStyle w:val="Hyperlink"/>
            <w:rFonts w:asciiTheme="majorBidi" w:hAnsiTheme="majorBidi" w:cstheme="majorBidi"/>
            <w:sz w:val="24"/>
            <w:szCs w:val="24"/>
          </w:rPr>
          <w:t>Phoenicians</w:t>
        </w:r>
      </w:hyperlink>
      <w:r w:rsidRPr="00E768EE">
        <w:rPr>
          <w:rFonts w:asciiTheme="majorBidi" w:hAnsiTheme="majorBidi" w:cstheme="majorBidi"/>
          <w:sz w:val="24"/>
          <w:szCs w:val="24"/>
        </w:rPr>
        <w:t xml:space="preserve"> and </w:t>
      </w:r>
      <w:hyperlink r:id="rId78">
        <w:r w:rsidR="005A2215" w:rsidRPr="00E768EE">
          <w:rPr>
            <w:rStyle w:val="Hyperlink"/>
            <w:rFonts w:asciiTheme="majorBidi" w:hAnsiTheme="majorBidi" w:cstheme="majorBidi"/>
            <w:sz w:val="24"/>
            <w:szCs w:val="24"/>
          </w:rPr>
          <w:t>Israelites</w:t>
        </w:r>
      </w:hyperlink>
      <w:r w:rsidRPr="00E768EE">
        <w:rPr>
          <w:rFonts w:asciiTheme="majorBidi" w:hAnsiTheme="majorBidi" w:cstheme="majorBidi"/>
          <w:sz w:val="24"/>
          <w:szCs w:val="24"/>
        </w:rPr>
        <w:t>. The process was gradual and a strong Egyptian presence continued into the 12th century BCE, and, while some Canaanite cities were destroyed, others continued to exist in Iron Age I.</w:t>
      </w:r>
    </w:p>
    <w:p w14:paraId="314C5168" w14:textId="77777777" w:rsidR="001F0EFF" w:rsidRDefault="001F0EFF" w:rsidP="00E768EE">
      <w:pPr>
        <w:rPr>
          <w:rFonts w:asciiTheme="majorBidi" w:hAnsiTheme="majorBidi" w:cstheme="majorBidi"/>
          <w:sz w:val="24"/>
          <w:szCs w:val="24"/>
        </w:rPr>
      </w:pPr>
    </w:p>
    <w:p w14:paraId="73F21CA0" w14:textId="29B125AB"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 xml:space="preserve">The  name  "Israel"  first  appears  in  the  </w:t>
      </w:r>
      <w:hyperlink r:id="rId79">
        <w:r w:rsidR="005A2215" w:rsidRPr="00E768EE">
          <w:rPr>
            <w:rStyle w:val="Hyperlink"/>
            <w:rFonts w:asciiTheme="majorBidi" w:hAnsiTheme="majorBidi" w:cstheme="majorBidi"/>
            <w:sz w:val="24"/>
            <w:szCs w:val="24"/>
          </w:rPr>
          <w:t>Merneptah  Stele</w:t>
        </w:r>
      </w:hyperlink>
      <w:r w:rsidRPr="00E768EE">
        <w:rPr>
          <w:rFonts w:asciiTheme="majorBidi" w:hAnsiTheme="majorBidi" w:cstheme="majorBidi"/>
          <w:noProof/>
          <w:sz w:val="24"/>
          <w:szCs w:val="24"/>
        </w:rPr>
        <mc:AlternateContent>
          <mc:Choice Requires="wps">
            <w:drawing>
              <wp:anchor distT="0" distB="0" distL="0" distR="0" simplePos="0" relativeHeight="251592192" behindDoc="0" locked="0" layoutInCell="1" allowOverlap="1" wp14:anchorId="1221C98E" wp14:editId="353E1617">
                <wp:simplePos x="0" y="0"/>
                <wp:positionH relativeFrom="page">
                  <wp:posOffset>457200</wp:posOffset>
                </wp:positionH>
                <wp:positionV relativeFrom="paragraph">
                  <wp:posOffset>177918</wp:posOffset>
                </wp:positionV>
                <wp:extent cx="8255" cy="152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5240"/>
                        </a:xfrm>
                        <a:custGeom>
                          <a:avLst/>
                          <a:gdLst/>
                          <a:ahLst/>
                          <a:cxnLst/>
                          <a:rect l="l" t="t" r="r" b="b"/>
                          <a:pathLst>
                            <a:path w="8255" h="15240">
                              <a:moveTo>
                                <a:pt x="8126" y="15240"/>
                              </a:moveTo>
                              <a:lnTo>
                                <a:pt x="0" y="15240"/>
                              </a:lnTo>
                              <a:lnTo>
                                <a:pt x="0" y="0"/>
                              </a:lnTo>
                              <a:lnTo>
                                <a:pt x="8126" y="0"/>
                              </a:lnTo>
                              <a:lnTo>
                                <a:pt x="8126"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1DBEB" id="Graphic 14" o:spid="_x0000_s1026" style="position:absolute;margin-left:36pt;margin-top:14pt;width:.65pt;height:1.2pt;z-index:251592192;visibility:visible;mso-wrap-style:square;mso-wrap-distance-left:0;mso-wrap-distance-top:0;mso-wrap-distance-right:0;mso-wrap-distance-bottom:0;mso-position-horizontal:absolute;mso-position-horizontal-relative:page;mso-position-vertical:absolute;mso-position-vertical-relative:text;v-text-anchor:top" coordsize="82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" path="m8126,15240l,15240,,,8126,r,15240xe" fillcolor="black" stroked="f">
                <v:path arrowok="t"/>
                <w10:wrap anchorx="page"/>
              </v:shape>
            </w:pict>
          </mc:Fallback>
        </mc:AlternateContent>
      </w:r>
      <w:r w:rsidRPr="00E768EE">
        <w:rPr>
          <w:rFonts w:asciiTheme="majorBidi" w:hAnsiTheme="majorBidi" w:cstheme="majorBidi"/>
          <w:noProof/>
          <w:sz w:val="24"/>
          <w:szCs w:val="24"/>
        </w:rPr>
        <mc:AlternateContent>
          <mc:Choice Requires="wps">
            <w:drawing>
              <wp:anchor distT="0" distB="0" distL="0" distR="0" simplePos="0" relativeHeight="251606528" behindDoc="1" locked="0" layoutInCell="1" allowOverlap="1" wp14:anchorId="29E25177" wp14:editId="6A5C054A">
                <wp:simplePos x="0" y="0"/>
                <wp:positionH relativeFrom="page">
                  <wp:posOffset>533400</wp:posOffset>
                </wp:positionH>
                <wp:positionV relativeFrom="paragraph">
                  <wp:posOffset>177918</wp:posOffset>
                </wp:positionV>
                <wp:extent cx="19050" cy="152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5240"/>
                        </a:xfrm>
                        <a:custGeom>
                          <a:avLst/>
                          <a:gdLst/>
                          <a:ahLst/>
                          <a:cxnLst/>
                          <a:rect l="l" t="t" r="r" b="b"/>
                          <a:pathLst>
                            <a:path w="19050" h="15240">
                              <a:moveTo>
                                <a:pt x="19049" y="15240"/>
                              </a:moveTo>
                              <a:lnTo>
                                <a:pt x="0" y="15240"/>
                              </a:lnTo>
                              <a:lnTo>
                                <a:pt x="0" y="0"/>
                              </a:lnTo>
                              <a:lnTo>
                                <a:pt x="19049" y="0"/>
                              </a:lnTo>
                              <a:lnTo>
                                <a:pt x="19049"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70975D" id="Graphic 15" o:spid="_x0000_s1026" style="position:absolute;margin-left:42pt;margin-top:14pt;width:1.5pt;height:1.2pt;z-index:-251709952;visibility:visible;mso-wrap-style:square;mso-wrap-distance-left:0;mso-wrap-distance-top:0;mso-wrap-distance-right:0;mso-wrap-distance-bottom:0;mso-position-horizontal:absolute;mso-position-horizontal-relative:page;mso-position-vertical:absolute;mso-position-vertical-relative:text;v-text-anchor:top" coordsize="190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" path="m19049,15240l,15240,,,19049,r,15240xe" fillcolor="black" stroked="f">
                <v:path arrowok="t"/>
                <w10:wrap anchorx="page"/>
              </v:shape>
            </w:pict>
          </mc:Fallback>
        </mc:AlternateContent>
      </w:r>
      <w:r w:rsidR="001F0EFF">
        <w:rPr>
          <w:rFonts w:asciiTheme="majorBidi" w:hAnsiTheme="majorBidi" w:cstheme="majorBidi"/>
          <w:sz w:val="24"/>
          <w:szCs w:val="24"/>
        </w:rPr>
        <w:t xml:space="preserve"> </w:t>
      </w:r>
      <w:r w:rsidRPr="00E768EE">
        <w:rPr>
          <w:rFonts w:asciiTheme="majorBidi" w:hAnsiTheme="majorBidi" w:cstheme="majorBidi"/>
          <w:sz w:val="24"/>
          <w:szCs w:val="24"/>
        </w:rPr>
        <w:t>c. 1208 BCE: "Israel is laid waste and his seed is no more." This "Israel" was a cultural and probably political entity, well enough established for the Egyptians to perceive it as a possible challenge,</w:t>
      </w:r>
      <w:r w:rsidR="001967D3"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but an </w:t>
      </w:r>
      <w:hyperlink r:id="rId80">
        <w:r w:rsidR="005A2215" w:rsidRPr="00E768EE">
          <w:rPr>
            <w:rStyle w:val="Hyperlink"/>
            <w:rFonts w:asciiTheme="majorBidi" w:hAnsiTheme="majorBidi" w:cstheme="majorBidi"/>
            <w:sz w:val="24"/>
            <w:szCs w:val="24"/>
          </w:rPr>
          <w:t>ethnic group</w:t>
        </w:r>
      </w:hyperlink>
      <w:r w:rsidRPr="00E768EE">
        <w:rPr>
          <w:rFonts w:asciiTheme="majorBidi" w:hAnsiTheme="majorBidi" w:cstheme="majorBidi"/>
          <w:sz w:val="24"/>
          <w:szCs w:val="24"/>
        </w:rPr>
        <w:t xml:space="preserve"> rather than an organized state.</w:t>
      </w:r>
    </w:p>
    <w:p w14:paraId="1C3246B0" w14:textId="77777777" w:rsidR="005A2215" w:rsidRPr="00E768EE" w:rsidRDefault="005A2215" w:rsidP="00E768EE">
      <w:pPr>
        <w:rPr>
          <w:rFonts w:asciiTheme="majorBidi" w:hAnsiTheme="majorBidi" w:cstheme="majorBidi"/>
          <w:sz w:val="24"/>
          <w:szCs w:val="24"/>
        </w:rPr>
      </w:pPr>
    </w:p>
    <w:p w14:paraId="4FCE8BD4" w14:textId="77777777"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Iron Age I (1150–950 BCE)</w:t>
      </w:r>
    </w:p>
    <w:p w14:paraId="271E1EDB" w14:textId="639B01A2" w:rsidR="005A2215" w:rsidRPr="00E768EE" w:rsidRDefault="005A2215" w:rsidP="00E768EE">
      <w:pPr>
        <w:rPr>
          <w:rFonts w:asciiTheme="majorBidi" w:hAnsiTheme="majorBidi" w:cstheme="majorBidi"/>
          <w:sz w:val="24"/>
          <w:szCs w:val="24"/>
        </w:rPr>
      </w:pPr>
    </w:p>
    <w:p w14:paraId="30C0A4C8" w14:textId="49024528"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In the Late Bronze Age there were no more than about 25 villages in the highlands, but this increased to over 300 by the end of Iron Age I, while the settled population doubled from 20,000 to</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40,000. The villages were more numerous and larger in the</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north, and probably shared the highlands with pastoral </w:t>
      </w:r>
      <w:hyperlink r:id="rId81">
        <w:r w:rsidR="005A2215" w:rsidRPr="00E768EE">
          <w:rPr>
            <w:rStyle w:val="Hyperlink"/>
            <w:rFonts w:asciiTheme="majorBidi" w:hAnsiTheme="majorBidi" w:cstheme="majorBidi"/>
            <w:sz w:val="24"/>
            <w:szCs w:val="24"/>
          </w:rPr>
          <w:t>nomads</w:t>
        </w:r>
      </w:hyperlink>
      <w:r w:rsidRPr="00E768EE">
        <w:rPr>
          <w:rFonts w:asciiTheme="majorBidi" w:hAnsiTheme="majorBidi" w:cstheme="majorBidi"/>
          <w:sz w:val="24"/>
          <w:szCs w:val="24"/>
        </w:rPr>
        <w:t>, who left no remains. Archaeologists and historians attempting</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to trace the origins of these villagers have found it impossible to identify any distinctive features that could define them as specifically Israelite – </w:t>
      </w:r>
      <w:hyperlink r:id="rId82">
        <w:r w:rsidR="005A2215" w:rsidRPr="00E768EE">
          <w:rPr>
            <w:rStyle w:val="Hyperlink"/>
            <w:rFonts w:asciiTheme="majorBidi" w:hAnsiTheme="majorBidi" w:cstheme="majorBidi"/>
            <w:sz w:val="24"/>
            <w:szCs w:val="24"/>
          </w:rPr>
          <w:t>collared-rim jars</w:t>
        </w:r>
      </w:hyperlink>
      <w:r w:rsidRPr="00E768EE">
        <w:rPr>
          <w:rFonts w:asciiTheme="majorBidi" w:hAnsiTheme="majorBidi" w:cstheme="majorBidi"/>
          <w:sz w:val="24"/>
          <w:szCs w:val="24"/>
        </w:rPr>
        <w:t xml:space="preserve"> and four-room houses have been identified outside the highlands and thus cannot be</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used to distinguish Israelite sites, and while the pottery of the</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highland  villages  is  far  more  limited  than  that  of  lowland</w:t>
      </w:r>
      <w:r w:rsidR="00525E9B" w:rsidRPr="00E768EE">
        <w:rPr>
          <w:rFonts w:asciiTheme="majorBidi" w:hAnsiTheme="majorBidi" w:cstheme="majorBidi"/>
          <w:sz w:val="24"/>
          <w:szCs w:val="24"/>
        </w:rPr>
        <w:t xml:space="preserve"> Canaanite sites, it develops typologically out of Canaanite pottery that</w:t>
      </w:r>
      <w:r w:rsidR="001F0EFF">
        <w:rPr>
          <w:rFonts w:asciiTheme="majorBidi" w:hAnsiTheme="majorBidi" w:cstheme="majorBidi"/>
          <w:sz w:val="24"/>
          <w:szCs w:val="24"/>
        </w:rPr>
        <w:t xml:space="preserve"> </w:t>
      </w:r>
      <w:r w:rsidRPr="00E768EE">
        <w:rPr>
          <w:rFonts w:asciiTheme="majorBidi" w:hAnsiTheme="majorBidi" w:cstheme="majorBidi"/>
          <w:sz w:val="24"/>
          <w:szCs w:val="24"/>
        </w:rPr>
        <w:t xml:space="preserve">came before. </w:t>
      </w:r>
      <w:hyperlink r:id="rId83">
        <w:r w:rsidR="005A2215" w:rsidRPr="00E768EE">
          <w:rPr>
            <w:rStyle w:val="Hyperlink"/>
            <w:rFonts w:asciiTheme="majorBidi" w:hAnsiTheme="majorBidi" w:cstheme="majorBidi"/>
            <w:sz w:val="24"/>
            <w:szCs w:val="24"/>
          </w:rPr>
          <w:t>Israel</w:t>
        </w:r>
      </w:hyperlink>
      <w:r w:rsidRPr="00E768EE">
        <w:rPr>
          <w:rFonts w:asciiTheme="majorBidi" w:hAnsiTheme="majorBidi" w:cstheme="majorBidi"/>
          <w:sz w:val="24"/>
          <w:szCs w:val="24"/>
        </w:rPr>
        <w:t xml:space="preserve"> </w:t>
      </w:r>
      <w:hyperlink r:id="rId84">
        <w:r w:rsidR="005A2215" w:rsidRPr="00E768EE">
          <w:rPr>
            <w:rStyle w:val="Hyperlink"/>
            <w:rFonts w:asciiTheme="majorBidi" w:hAnsiTheme="majorBidi" w:cstheme="majorBidi"/>
            <w:sz w:val="24"/>
            <w:szCs w:val="24"/>
          </w:rPr>
          <w:t>Finkelstein</w:t>
        </w:r>
      </w:hyperlink>
      <w:r w:rsidRPr="00E768EE">
        <w:rPr>
          <w:rFonts w:asciiTheme="majorBidi" w:hAnsiTheme="majorBidi" w:cstheme="majorBidi"/>
          <w:sz w:val="24"/>
          <w:szCs w:val="24"/>
        </w:rPr>
        <w:t xml:space="preserve"> proposed that the oval or circular layout that distinguishes some of the earliest highland sites, and the notable absence of pig bones from hill sites, could be taken as markers of ethnicity, but others have cautioned that these can be a "common-sense" adaptation to highland life and not</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necessarily revelatory of origins. Other Aramaean sites also demonstrate a contemporary absence</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of pig remains at that time, unlike earlier Canaanite and later Philistine excavations.</w:t>
      </w:r>
    </w:p>
    <w:p w14:paraId="697E6A64" w14:textId="77777777" w:rsidR="005A2215" w:rsidRPr="00E768EE" w:rsidRDefault="005A2215" w:rsidP="00E768EE">
      <w:pPr>
        <w:rPr>
          <w:rFonts w:asciiTheme="majorBidi" w:hAnsiTheme="majorBidi" w:cstheme="majorBidi"/>
          <w:sz w:val="24"/>
          <w:szCs w:val="24"/>
        </w:rPr>
      </w:pPr>
    </w:p>
    <w:p w14:paraId="3329D19F" w14:textId="77777777" w:rsidR="004642C9"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In </w:t>
      </w:r>
      <w:hyperlink r:id="rId85">
        <w:r w:rsidR="005A2215" w:rsidRPr="00E768EE">
          <w:rPr>
            <w:rStyle w:val="Hyperlink"/>
            <w:rFonts w:asciiTheme="majorBidi" w:hAnsiTheme="majorBidi" w:cstheme="majorBidi"/>
            <w:sz w:val="24"/>
            <w:szCs w:val="24"/>
          </w:rPr>
          <w:t>The Bible Unearthed</w:t>
        </w:r>
      </w:hyperlink>
      <w:r w:rsidRPr="00E768EE">
        <w:rPr>
          <w:rFonts w:asciiTheme="majorBidi" w:hAnsiTheme="majorBidi" w:cstheme="majorBidi"/>
          <w:sz w:val="24"/>
          <w:szCs w:val="24"/>
        </w:rPr>
        <w:t xml:space="preserve"> (2001), </w:t>
      </w:r>
      <w:hyperlink r:id="rId86">
        <w:r w:rsidR="005A2215" w:rsidRPr="00E768EE">
          <w:rPr>
            <w:rStyle w:val="Hyperlink"/>
            <w:rFonts w:asciiTheme="majorBidi" w:hAnsiTheme="majorBidi" w:cstheme="majorBidi"/>
            <w:sz w:val="24"/>
            <w:szCs w:val="24"/>
          </w:rPr>
          <w:t>Finkelstein</w:t>
        </w:r>
      </w:hyperlink>
      <w:r w:rsidRPr="00E768EE">
        <w:rPr>
          <w:rFonts w:asciiTheme="majorBidi" w:hAnsiTheme="majorBidi" w:cstheme="majorBidi"/>
          <w:sz w:val="24"/>
          <w:szCs w:val="24"/>
        </w:rPr>
        <w:t xml:space="preserve"> and </w:t>
      </w:r>
      <w:hyperlink r:id="rId87">
        <w:r w:rsidR="005A2215" w:rsidRPr="00E768EE">
          <w:rPr>
            <w:rStyle w:val="Hyperlink"/>
            <w:rFonts w:asciiTheme="majorBidi" w:hAnsiTheme="majorBidi" w:cstheme="majorBidi"/>
            <w:sz w:val="24"/>
            <w:szCs w:val="24"/>
          </w:rPr>
          <w:t>Silberman</w:t>
        </w:r>
      </w:hyperlink>
      <w:r w:rsidRPr="00E768EE">
        <w:rPr>
          <w:rFonts w:asciiTheme="majorBidi" w:hAnsiTheme="majorBidi" w:cstheme="majorBidi"/>
          <w:sz w:val="24"/>
          <w:szCs w:val="24"/>
        </w:rPr>
        <w:t xml:space="preserve"> summarized recent studies. They described how, up until 1967, the Israelite heartland in the highlands of western </w:t>
      </w:r>
      <w:hyperlink r:id="rId88">
        <w:r w:rsidR="005A2215" w:rsidRPr="00E768EE">
          <w:rPr>
            <w:rStyle w:val="Hyperlink"/>
            <w:rFonts w:asciiTheme="majorBidi" w:hAnsiTheme="majorBidi" w:cstheme="majorBidi"/>
            <w:sz w:val="24"/>
            <w:szCs w:val="24"/>
          </w:rPr>
          <w:t>Palestine</w:t>
        </w:r>
      </w:hyperlink>
      <w:r w:rsidRPr="00E768EE">
        <w:rPr>
          <w:rFonts w:asciiTheme="majorBidi" w:hAnsiTheme="majorBidi" w:cstheme="majorBidi"/>
          <w:sz w:val="24"/>
          <w:szCs w:val="24"/>
        </w:rPr>
        <w:t xml:space="preserve"> was virtually an archaeological terra incognita. Since then, intensive surveys have examined the traditional territories of the tribes of </w:t>
      </w:r>
      <w:hyperlink r:id="rId89">
        <w:r w:rsidR="005A2215" w:rsidRPr="00E768EE">
          <w:rPr>
            <w:rStyle w:val="Hyperlink"/>
            <w:rFonts w:asciiTheme="majorBidi" w:hAnsiTheme="majorBidi" w:cstheme="majorBidi"/>
            <w:sz w:val="24"/>
            <w:szCs w:val="24"/>
          </w:rPr>
          <w:t>Judah</w:t>
        </w:r>
      </w:hyperlink>
      <w:r w:rsidRPr="00E768EE">
        <w:rPr>
          <w:rFonts w:asciiTheme="majorBidi" w:hAnsiTheme="majorBidi" w:cstheme="majorBidi"/>
          <w:sz w:val="24"/>
          <w:szCs w:val="24"/>
        </w:rPr>
        <w:t xml:space="preserve">, </w:t>
      </w:r>
    </w:p>
    <w:p w14:paraId="5F41D16A" w14:textId="77777777" w:rsidR="004642C9" w:rsidRDefault="004642C9" w:rsidP="00E768EE">
      <w:pPr>
        <w:rPr>
          <w:rFonts w:asciiTheme="majorBidi" w:hAnsiTheme="majorBidi" w:cstheme="majorBidi"/>
          <w:sz w:val="24"/>
          <w:szCs w:val="24"/>
        </w:rPr>
      </w:pPr>
    </w:p>
    <w:p w14:paraId="6AE02299" w14:textId="665B7FC7" w:rsidR="005A2215" w:rsidRDefault="005A2215" w:rsidP="00E768EE">
      <w:pPr>
        <w:rPr>
          <w:rFonts w:asciiTheme="majorBidi" w:hAnsiTheme="majorBidi" w:cstheme="majorBidi"/>
          <w:sz w:val="24"/>
          <w:szCs w:val="24"/>
        </w:rPr>
      </w:pPr>
      <w:hyperlink r:id="rId90">
        <w:r w:rsidRPr="00E768EE">
          <w:rPr>
            <w:rStyle w:val="Hyperlink"/>
            <w:rFonts w:asciiTheme="majorBidi" w:hAnsiTheme="majorBidi" w:cstheme="majorBidi"/>
            <w:sz w:val="24"/>
            <w:szCs w:val="24"/>
          </w:rPr>
          <w:t>Benjamin</w:t>
        </w:r>
      </w:hyperlink>
      <w:r w:rsidR="00000000" w:rsidRPr="00E768EE">
        <w:rPr>
          <w:rFonts w:asciiTheme="majorBidi" w:hAnsiTheme="majorBidi" w:cstheme="majorBidi"/>
          <w:sz w:val="24"/>
          <w:szCs w:val="24"/>
        </w:rPr>
        <w:t xml:space="preserve">, </w:t>
      </w:r>
      <w:hyperlink r:id="rId91">
        <w:r w:rsidRPr="00E768EE">
          <w:rPr>
            <w:rStyle w:val="Hyperlink"/>
            <w:rFonts w:asciiTheme="majorBidi" w:hAnsiTheme="majorBidi" w:cstheme="majorBidi"/>
            <w:sz w:val="24"/>
            <w:szCs w:val="24"/>
          </w:rPr>
          <w:t>Ephraim</w:t>
        </w:r>
      </w:hyperlink>
      <w:r w:rsidR="00000000" w:rsidRPr="00E768EE">
        <w:rPr>
          <w:rFonts w:asciiTheme="majorBidi" w:hAnsiTheme="majorBidi" w:cstheme="majorBidi"/>
          <w:sz w:val="24"/>
          <w:szCs w:val="24"/>
        </w:rPr>
        <w:t xml:space="preserve">, and </w:t>
      </w:r>
      <w:hyperlink r:id="rId92">
        <w:r w:rsidRPr="00E768EE">
          <w:rPr>
            <w:rStyle w:val="Hyperlink"/>
            <w:rFonts w:asciiTheme="majorBidi" w:hAnsiTheme="majorBidi" w:cstheme="majorBidi"/>
            <w:sz w:val="24"/>
            <w:szCs w:val="24"/>
          </w:rPr>
          <w:t>Manasseh</w:t>
        </w:r>
      </w:hyperlink>
      <w:r w:rsidR="00000000" w:rsidRPr="00E768EE">
        <w:rPr>
          <w:rFonts w:asciiTheme="majorBidi" w:hAnsiTheme="majorBidi" w:cstheme="majorBidi"/>
          <w:sz w:val="24"/>
          <w:szCs w:val="24"/>
        </w:rPr>
        <w:t xml:space="preserve">. These surveys have revealed the sudden emergence of a new culture contrasting with the Philistine and Canaanite societies existing in </w:t>
      </w:r>
      <w:hyperlink r:id="rId93">
        <w:r w:rsidRPr="00E768EE">
          <w:rPr>
            <w:rStyle w:val="Hyperlink"/>
            <w:rFonts w:asciiTheme="majorBidi" w:hAnsiTheme="majorBidi" w:cstheme="majorBidi"/>
            <w:sz w:val="24"/>
            <w:szCs w:val="24"/>
          </w:rPr>
          <w:t>Canaan</w:t>
        </w:r>
      </w:hyperlink>
      <w:r w:rsidR="00000000" w:rsidRPr="00E768EE">
        <w:rPr>
          <w:rFonts w:asciiTheme="majorBidi" w:hAnsiTheme="majorBidi" w:cstheme="majorBidi"/>
          <w:sz w:val="24"/>
          <w:szCs w:val="24"/>
        </w:rPr>
        <w:t xml:space="preserve"> in the Iron Age. This new culture is characterized by a lack of pork remains (whereas pork formed 20% of the Philistine diet in places), by an abandonment of the Philistine/Canaanite custom of having highly decorated pottery, and by the practice of circumcision. The Israelite ethnic identity had originated, not from </w:t>
      </w:r>
      <w:hyperlink r:id="rId94">
        <w:r w:rsidRPr="00E768EE">
          <w:rPr>
            <w:rStyle w:val="Hyperlink"/>
            <w:rFonts w:asciiTheme="majorBidi" w:hAnsiTheme="majorBidi" w:cstheme="majorBidi"/>
            <w:sz w:val="24"/>
            <w:szCs w:val="24"/>
          </w:rPr>
          <w:t>the Exodus</w:t>
        </w:r>
      </w:hyperlink>
      <w:r w:rsidR="00000000" w:rsidRPr="00E768EE">
        <w:rPr>
          <w:rFonts w:asciiTheme="majorBidi" w:hAnsiTheme="majorBidi" w:cstheme="majorBidi"/>
          <w:sz w:val="24"/>
          <w:szCs w:val="24"/>
        </w:rPr>
        <w:t xml:space="preserve"> and a subsequent </w:t>
      </w:r>
      <w:hyperlink r:id="rId95">
        <w:r w:rsidRPr="00E768EE">
          <w:rPr>
            <w:rStyle w:val="Hyperlink"/>
            <w:rFonts w:asciiTheme="majorBidi" w:hAnsiTheme="majorBidi" w:cstheme="majorBidi"/>
            <w:sz w:val="24"/>
            <w:szCs w:val="24"/>
          </w:rPr>
          <w:t>conquest</w:t>
        </w:r>
      </w:hyperlink>
      <w:r w:rsidR="00000000" w:rsidRPr="00E768EE">
        <w:rPr>
          <w:rFonts w:asciiTheme="majorBidi" w:hAnsiTheme="majorBidi" w:cstheme="majorBidi"/>
          <w:sz w:val="24"/>
          <w:szCs w:val="24"/>
        </w:rPr>
        <w:t>, but from a transformation of the</w:t>
      </w:r>
      <w:r w:rsidR="00525E9B" w:rsidRPr="00E768EE">
        <w:rPr>
          <w:rFonts w:asciiTheme="majorBidi" w:hAnsiTheme="majorBidi" w:cstheme="majorBidi"/>
          <w:sz w:val="24"/>
          <w:szCs w:val="24"/>
        </w:rPr>
        <w:t xml:space="preserve"> </w:t>
      </w:r>
      <w:r w:rsidR="00000000" w:rsidRPr="00E768EE">
        <w:rPr>
          <w:rFonts w:asciiTheme="majorBidi" w:hAnsiTheme="majorBidi" w:cstheme="majorBidi"/>
          <w:sz w:val="24"/>
          <w:szCs w:val="24"/>
        </w:rPr>
        <w:t>existing Canaanite-Philistine cultures.</w:t>
      </w:r>
    </w:p>
    <w:p w14:paraId="3957C0B1" w14:textId="77777777" w:rsidR="001F0EFF" w:rsidRPr="00E768EE" w:rsidRDefault="001F0EFF" w:rsidP="00E768EE">
      <w:pPr>
        <w:rPr>
          <w:rFonts w:asciiTheme="majorBidi" w:hAnsiTheme="majorBidi" w:cstheme="majorBidi"/>
          <w:sz w:val="24"/>
          <w:szCs w:val="24"/>
        </w:rPr>
      </w:pPr>
    </w:p>
    <w:p w14:paraId="6BCED491" w14:textId="77777777" w:rsidR="005A2215" w:rsidRPr="00E768EE" w:rsidRDefault="00000000" w:rsidP="001F0EFF">
      <w:pPr>
        <w:ind w:left="720"/>
        <w:rPr>
          <w:rFonts w:asciiTheme="majorBidi" w:hAnsiTheme="majorBidi" w:cstheme="majorBidi"/>
          <w:sz w:val="24"/>
          <w:szCs w:val="24"/>
        </w:rPr>
      </w:pPr>
      <w:r w:rsidRPr="00E768EE">
        <w:rPr>
          <w:rFonts w:asciiTheme="majorBidi" w:hAnsiTheme="majorBidi" w:cstheme="majorBidi"/>
          <w:sz w:val="24"/>
          <w:szCs w:val="24"/>
        </w:rPr>
        <w:t>These surveys revolutionized the study of early Israel. The discovery of the remains of a dense network of highland villages – all apparently established within the span of few generations – indicated that a dramatic social transformation had taken place in the central hill country of Canaan around 1200 BCE. There was no sign of violent invasion or even the infiltration of a clearly defined ethnic group. Instead, it seemed to be a revolution in lifestyle. In the formerly sparsely populated highlands from the Judean hills in the south to the hills of Samaria in the north, far from the Canaanite cities that were in the process of collapse and disintegration, about two- hundred fifty hilltop communities suddenly sprang up.</w:t>
      </w:r>
    </w:p>
    <w:p w14:paraId="5D23AF52" w14:textId="77777777" w:rsidR="001F0EFF" w:rsidRDefault="001F0EFF" w:rsidP="00E768EE">
      <w:pPr>
        <w:rPr>
          <w:rFonts w:asciiTheme="majorBidi" w:hAnsiTheme="majorBidi" w:cstheme="majorBidi"/>
          <w:sz w:val="24"/>
          <w:szCs w:val="24"/>
        </w:rPr>
      </w:pPr>
    </w:p>
    <w:p w14:paraId="78BDB3B6" w14:textId="768811E7"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Here were the first Israelites.</w:t>
      </w:r>
    </w:p>
    <w:p w14:paraId="4829F530" w14:textId="77777777" w:rsidR="005A2215" w:rsidRPr="00E768EE" w:rsidRDefault="005A2215" w:rsidP="00E768EE">
      <w:pPr>
        <w:rPr>
          <w:rFonts w:asciiTheme="majorBidi" w:hAnsiTheme="majorBidi" w:cstheme="majorBidi"/>
          <w:sz w:val="24"/>
          <w:szCs w:val="24"/>
        </w:rPr>
      </w:pPr>
    </w:p>
    <w:p w14:paraId="0CB00264" w14:textId="1483C1A5"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Modern scholars therefore see Israel arising peacefully and internally from existing people in the highlands of Canaan.</w:t>
      </w:r>
    </w:p>
    <w:p w14:paraId="57586289" w14:textId="77777777" w:rsidR="005A2215" w:rsidRPr="00E768EE" w:rsidRDefault="005A2215" w:rsidP="00E768EE">
      <w:pPr>
        <w:rPr>
          <w:rFonts w:asciiTheme="majorBidi" w:hAnsiTheme="majorBidi" w:cstheme="majorBidi"/>
          <w:sz w:val="24"/>
          <w:szCs w:val="24"/>
        </w:rPr>
      </w:pPr>
    </w:p>
    <w:p w14:paraId="3AFA75C7" w14:textId="77777777" w:rsidR="001F0EFF"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Extensive archaeological excavations have provided a picture of Israelite society during the early Iron Age period. The archaeological evidence indicates a society of village-like </w:t>
      </w:r>
      <w:r w:rsidR="00525E9B" w:rsidRPr="00E768EE">
        <w:rPr>
          <w:rFonts w:asciiTheme="majorBidi" w:hAnsiTheme="majorBidi" w:cstheme="majorBidi"/>
          <w:sz w:val="24"/>
          <w:szCs w:val="24"/>
        </w:rPr>
        <w:t>centers</w:t>
      </w:r>
      <w:r w:rsidRPr="00E768EE">
        <w:rPr>
          <w:rFonts w:asciiTheme="majorBidi" w:hAnsiTheme="majorBidi" w:cstheme="majorBidi"/>
          <w:sz w:val="24"/>
          <w:szCs w:val="24"/>
        </w:rPr>
        <w:t>, but with more limited resources and a small population. During this period, Israelites lived primarily in small</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villages, the largest of which had populations of up to 300 or 400. Their villages were built on</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hilltops. Their houses were built in clusters around a common courtyard. They built three- or four- room houses out of mudbrick with a stone foundation and sometimes with a second story made of wood. The inhabitants lived by farming and herding. They built terraces to farm on hillsides, planting various crops and maintaining orchards. The villages were largely economically self-sufficient and economic interchange was prevalent. According to the Bible, prior to the rise of the Israelite monarchy the early Israelites were led by the </w:t>
      </w:r>
      <w:hyperlink r:id="rId96">
        <w:r w:rsidR="005A2215" w:rsidRPr="00E768EE">
          <w:rPr>
            <w:rStyle w:val="Hyperlink"/>
            <w:rFonts w:asciiTheme="majorBidi" w:hAnsiTheme="majorBidi" w:cstheme="majorBidi"/>
            <w:sz w:val="24"/>
            <w:szCs w:val="24"/>
          </w:rPr>
          <w:t>Biblical judges</w:t>
        </w:r>
      </w:hyperlink>
      <w:r w:rsidRPr="00E768EE">
        <w:rPr>
          <w:rFonts w:asciiTheme="majorBidi" w:hAnsiTheme="majorBidi" w:cstheme="majorBidi"/>
          <w:sz w:val="24"/>
          <w:szCs w:val="24"/>
        </w:rPr>
        <w:t xml:space="preserve">, or chieftains who served as military leaders in times of crisis. Scholars are divided over the historicity of this account. </w:t>
      </w:r>
    </w:p>
    <w:p w14:paraId="518E7E1C" w14:textId="77777777" w:rsidR="001F0EFF" w:rsidRDefault="001F0EFF" w:rsidP="00E768EE">
      <w:pPr>
        <w:rPr>
          <w:rFonts w:asciiTheme="majorBidi" w:hAnsiTheme="majorBidi" w:cstheme="majorBidi"/>
          <w:sz w:val="24"/>
          <w:szCs w:val="24"/>
        </w:rPr>
      </w:pPr>
    </w:p>
    <w:p w14:paraId="6FE2F715" w14:textId="35852FFB"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However, it is likely that regional chiefdoms and polities provided security. The small villages were unwalled but were likely subjects of</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the major town in the area. Writing was known and available for recording, even at small sites.</w:t>
      </w:r>
    </w:p>
    <w:p w14:paraId="712DD6CA" w14:textId="77777777" w:rsidR="005A2215" w:rsidRPr="00E768EE" w:rsidRDefault="005A2215" w:rsidP="00E768EE">
      <w:pPr>
        <w:rPr>
          <w:rFonts w:asciiTheme="majorBidi" w:hAnsiTheme="majorBidi" w:cstheme="majorBidi"/>
          <w:sz w:val="24"/>
          <w:szCs w:val="24"/>
        </w:rPr>
      </w:pPr>
    </w:p>
    <w:p w14:paraId="0695EE76" w14:textId="522365E7"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Iron Age II (950–587 BCE)</w:t>
      </w:r>
    </w:p>
    <w:p w14:paraId="40E9C7B6" w14:textId="77777777" w:rsidR="005A2215" w:rsidRPr="00E768EE" w:rsidRDefault="005A2215" w:rsidP="00E768EE">
      <w:pPr>
        <w:rPr>
          <w:rFonts w:asciiTheme="majorBidi" w:hAnsiTheme="majorBidi" w:cstheme="majorBidi"/>
          <w:sz w:val="24"/>
          <w:szCs w:val="24"/>
        </w:rPr>
      </w:pPr>
    </w:p>
    <w:p w14:paraId="72C08E3D" w14:textId="505DF37A" w:rsidR="005A2215"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According to </w:t>
      </w:r>
      <w:hyperlink r:id="rId97">
        <w:r w:rsidR="005A2215" w:rsidRPr="00E768EE">
          <w:rPr>
            <w:rStyle w:val="Hyperlink"/>
            <w:rFonts w:asciiTheme="majorBidi" w:hAnsiTheme="majorBidi" w:cstheme="majorBidi"/>
            <w:sz w:val="24"/>
            <w:szCs w:val="24"/>
          </w:rPr>
          <w:t>Israel Finkelstein</w:t>
        </w:r>
      </w:hyperlink>
      <w:r w:rsidRPr="00E768EE">
        <w:rPr>
          <w:rFonts w:asciiTheme="majorBidi" w:hAnsiTheme="majorBidi" w:cstheme="majorBidi"/>
          <w:sz w:val="24"/>
          <w:szCs w:val="24"/>
        </w:rPr>
        <w:t xml:space="preserve">, after an emergent and large polity was suddenly formed based on the </w:t>
      </w:r>
      <w:hyperlink r:id="rId98">
        <w:r w:rsidR="005A2215" w:rsidRPr="00E768EE">
          <w:rPr>
            <w:rStyle w:val="Hyperlink"/>
            <w:rFonts w:asciiTheme="majorBidi" w:hAnsiTheme="majorBidi" w:cstheme="majorBidi"/>
            <w:sz w:val="24"/>
            <w:szCs w:val="24"/>
          </w:rPr>
          <w:t>Gibeon</w:t>
        </w:r>
      </w:hyperlink>
      <w:r w:rsidRPr="00E768EE">
        <w:rPr>
          <w:rFonts w:asciiTheme="majorBidi" w:hAnsiTheme="majorBidi" w:cstheme="majorBidi"/>
          <w:sz w:val="24"/>
          <w:szCs w:val="24"/>
        </w:rPr>
        <w:t>-</w:t>
      </w:r>
      <w:hyperlink r:id="rId99">
        <w:r w:rsidR="005A2215" w:rsidRPr="00E768EE">
          <w:rPr>
            <w:rStyle w:val="Hyperlink"/>
            <w:rFonts w:asciiTheme="majorBidi" w:hAnsiTheme="majorBidi" w:cstheme="majorBidi"/>
            <w:sz w:val="24"/>
            <w:szCs w:val="24"/>
          </w:rPr>
          <w:t>Gibeah</w:t>
        </w:r>
      </w:hyperlink>
      <w:r w:rsidRPr="00E768EE">
        <w:rPr>
          <w:rFonts w:asciiTheme="majorBidi" w:hAnsiTheme="majorBidi" w:cstheme="majorBidi"/>
          <w:sz w:val="24"/>
          <w:szCs w:val="24"/>
        </w:rPr>
        <w:t xml:space="preserve"> plateau and destroyed by </w:t>
      </w:r>
      <w:hyperlink r:id="rId100">
        <w:r w:rsidR="005A2215" w:rsidRPr="00E768EE">
          <w:rPr>
            <w:rStyle w:val="Hyperlink"/>
            <w:rFonts w:asciiTheme="majorBidi" w:hAnsiTheme="majorBidi" w:cstheme="majorBidi"/>
            <w:sz w:val="24"/>
            <w:szCs w:val="24"/>
          </w:rPr>
          <w:t>Shoshenq I</w:t>
        </w:r>
      </w:hyperlink>
      <w:r w:rsidRPr="00E768EE">
        <w:rPr>
          <w:rFonts w:asciiTheme="majorBidi" w:hAnsiTheme="majorBidi" w:cstheme="majorBidi"/>
          <w:sz w:val="24"/>
          <w:szCs w:val="24"/>
        </w:rPr>
        <w:t xml:space="preserve">, the biblical </w:t>
      </w:r>
      <w:hyperlink r:id="rId101">
        <w:r w:rsidR="005A2215" w:rsidRPr="00E768EE">
          <w:rPr>
            <w:rStyle w:val="Hyperlink"/>
            <w:rFonts w:asciiTheme="majorBidi" w:hAnsiTheme="majorBidi" w:cstheme="majorBidi"/>
            <w:sz w:val="24"/>
            <w:szCs w:val="24"/>
          </w:rPr>
          <w:t>Shishak</w:t>
        </w:r>
      </w:hyperlink>
      <w:r w:rsidRPr="00E768EE">
        <w:rPr>
          <w:rFonts w:asciiTheme="majorBidi" w:hAnsiTheme="majorBidi" w:cstheme="majorBidi"/>
          <w:sz w:val="24"/>
          <w:szCs w:val="24"/>
        </w:rPr>
        <w:t xml:space="preserve">, in the 10th century BCE, a return to small </w:t>
      </w:r>
      <w:hyperlink r:id="rId102">
        <w:r w:rsidR="005A2215" w:rsidRPr="00E768EE">
          <w:rPr>
            <w:rStyle w:val="Hyperlink"/>
            <w:rFonts w:asciiTheme="majorBidi" w:hAnsiTheme="majorBidi" w:cstheme="majorBidi"/>
            <w:sz w:val="24"/>
            <w:szCs w:val="24"/>
          </w:rPr>
          <w:t>city-states</w:t>
        </w:r>
      </w:hyperlink>
      <w:r w:rsidRPr="00E768EE">
        <w:rPr>
          <w:rFonts w:asciiTheme="majorBidi" w:hAnsiTheme="majorBidi" w:cstheme="majorBidi"/>
          <w:sz w:val="24"/>
          <w:szCs w:val="24"/>
        </w:rPr>
        <w:t xml:space="preserve"> was prevalent in the </w:t>
      </w:r>
      <w:hyperlink r:id="rId103">
        <w:r w:rsidR="005A2215" w:rsidRPr="00E768EE">
          <w:rPr>
            <w:rStyle w:val="Hyperlink"/>
            <w:rFonts w:asciiTheme="majorBidi" w:hAnsiTheme="majorBidi" w:cstheme="majorBidi"/>
            <w:sz w:val="24"/>
            <w:szCs w:val="24"/>
          </w:rPr>
          <w:t>Southern Levant</w:t>
        </w:r>
      </w:hyperlink>
      <w:r w:rsidRPr="00E768EE">
        <w:rPr>
          <w:rFonts w:asciiTheme="majorBidi" w:hAnsiTheme="majorBidi" w:cstheme="majorBidi"/>
          <w:sz w:val="24"/>
          <w:szCs w:val="24"/>
        </w:rPr>
        <w:t xml:space="preserve">, but between 950 and 900 BCE another large polity emerged in the northern highlands with its capital eventually at </w:t>
      </w:r>
      <w:hyperlink r:id="rId104">
        <w:r w:rsidR="005A2215" w:rsidRPr="00E768EE">
          <w:rPr>
            <w:rStyle w:val="Hyperlink"/>
            <w:rFonts w:asciiTheme="majorBidi" w:hAnsiTheme="majorBidi" w:cstheme="majorBidi"/>
            <w:sz w:val="24"/>
            <w:szCs w:val="24"/>
          </w:rPr>
          <w:t>Tirzah</w:t>
        </w:r>
      </w:hyperlink>
      <w:r w:rsidRPr="00E768EE">
        <w:rPr>
          <w:rFonts w:asciiTheme="majorBidi" w:hAnsiTheme="majorBidi" w:cstheme="majorBidi"/>
          <w:sz w:val="24"/>
          <w:szCs w:val="24"/>
        </w:rPr>
        <w:t xml:space="preserve">, that can be considered the precursor of the Kingdom of Israel. The Kingdom of Israel was consolidated as an important </w:t>
      </w:r>
      <w:hyperlink r:id="rId105">
        <w:r w:rsidR="005A2215" w:rsidRPr="00E768EE">
          <w:rPr>
            <w:rStyle w:val="Hyperlink"/>
            <w:rFonts w:asciiTheme="majorBidi" w:hAnsiTheme="majorBidi" w:cstheme="majorBidi"/>
            <w:sz w:val="24"/>
            <w:szCs w:val="24"/>
          </w:rPr>
          <w:t>regional power</w:t>
        </w:r>
      </w:hyperlink>
      <w:r w:rsidRPr="00E768EE">
        <w:rPr>
          <w:rFonts w:asciiTheme="majorBidi" w:hAnsiTheme="majorBidi" w:cstheme="majorBidi"/>
          <w:sz w:val="24"/>
          <w:szCs w:val="24"/>
        </w:rPr>
        <w:t xml:space="preserve"> by the first half of the 9th century BCE, before falling</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to the </w:t>
      </w:r>
      <w:hyperlink r:id="rId106">
        <w:r w:rsidR="005A2215" w:rsidRPr="00E768EE">
          <w:rPr>
            <w:rStyle w:val="Hyperlink"/>
            <w:rFonts w:asciiTheme="majorBidi" w:hAnsiTheme="majorBidi" w:cstheme="majorBidi"/>
            <w:sz w:val="24"/>
            <w:szCs w:val="24"/>
          </w:rPr>
          <w:t>Neo-Assyrian Empire</w:t>
        </w:r>
      </w:hyperlink>
      <w:r w:rsidRPr="00E768EE">
        <w:rPr>
          <w:rFonts w:asciiTheme="majorBidi" w:hAnsiTheme="majorBidi" w:cstheme="majorBidi"/>
          <w:sz w:val="24"/>
          <w:szCs w:val="24"/>
        </w:rPr>
        <w:t xml:space="preserve"> in 722 BCE, and the Kingdom of Judah began to flourish in the second half of the 9th century BCE.</w:t>
      </w:r>
    </w:p>
    <w:p w14:paraId="356394F8" w14:textId="77777777" w:rsidR="001F0EFF" w:rsidRPr="00E768EE" w:rsidRDefault="001F0EFF" w:rsidP="00E768EE">
      <w:pPr>
        <w:rPr>
          <w:rFonts w:asciiTheme="majorBidi" w:hAnsiTheme="majorBidi" w:cstheme="majorBidi"/>
          <w:sz w:val="24"/>
          <w:szCs w:val="24"/>
        </w:rPr>
      </w:pPr>
    </w:p>
    <w:p w14:paraId="0E2C764D" w14:textId="77777777" w:rsidR="004642C9" w:rsidRDefault="00000000" w:rsidP="001F0EFF">
      <w:pPr>
        <w:rPr>
          <w:rFonts w:asciiTheme="majorBidi" w:hAnsiTheme="majorBidi" w:cstheme="majorBidi"/>
          <w:sz w:val="24"/>
          <w:szCs w:val="24"/>
        </w:rPr>
      </w:pPr>
      <w:r w:rsidRPr="00E768EE">
        <w:rPr>
          <w:rFonts w:asciiTheme="majorBidi" w:hAnsiTheme="majorBidi" w:cstheme="majorBidi"/>
          <w:sz w:val="24"/>
          <w:szCs w:val="24"/>
        </w:rPr>
        <w:t xml:space="preserve">Unusually favourable climatic conditions in the first two centuries of Iron Age II brought about an expansion of population, settlements and trade throughout the region. In the central highlands this resulted in unification in a kingdom with the </w:t>
      </w:r>
      <w:hyperlink r:id="rId107">
        <w:r w:rsidR="005A2215" w:rsidRPr="00E768EE">
          <w:rPr>
            <w:rStyle w:val="Hyperlink"/>
            <w:rFonts w:asciiTheme="majorBidi" w:hAnsiTheme="majorBidi" w:cstheme="majorBidi"/>
            <w:sz w:val="24"/>
            <w:szCs w:val="24"/>
          </w:rPr>
          <w:t>city of</w:t>
        </w:r>
      </w:hyperlink>
      <w:r w:rsidRPr="00E768EE">
        <w:rPr>
          <w:rFonts w:asciiTheme="majorBidi" w:hAnsiTheme="majorBidi" w:cstheme="majorBidi"/>
          <w:sz w:val="24"/>
          <w:szCs w:val="24"/>
        </w:rPr>
        <w:t xml:space="preserve"> </w:t>
      </w:r>
      <w:hyperlink r:id="rId108">
        <w:r w:rsidR="005A2215" w:rsidRPr="00E768EE">
          <w:rPr>
            <w:rStyle w:val="Hyperlink"/>
            <w:rFonts w:asciiTheme="majorBidi" w:hAnsiTheme="majorBidi" w:cstheme="majorBidi"/>
            <w:sz w:val="24"/>
            <w:szCs w:val="24"/>
          </w:rPr>
          <w:t>Samaria</w:t>
        </w:r>
      </w:hyperlink>
      <w:r w:rsidRPr="00E768EE">
        <w:rPr>
          <w:rFonts w:asciiTheme="majorBidi" w:hAnsiTheme="majorBidi" w:cstheme="majorBidi"/>
          <w:sz w:val="24"/>
          <w:szCs w:val="24"/>
        </w:rPr>
        <w:t xml:space="preserve"> as its capital, possibly by the second half of the 10th century BCE when an inscription of the Egyptian pharaoh </w:t>
      </w:r>
      <w:hyperlink r:id="rId109">
        <w:r w:rsidR="005A2215" w:rsidRPr="00E768EE">
          <w:rPr>
            <w:rStyle w:val="Hyperlink"/>
            <w:rFonts w:asciiTheme="majorBidi" w:hAnsiTheme="majorBidi" w:cstheme="majorBidi"/>
            <w:sz w:val="24"/>
            <w:szCs w:val="24"/>
          </w:rPr>
          <w:t>Shoshenq I</w:t>
        </w:r>
      </w:hyperlink>
      <w:r w:rsidRPr="00E768EE">
        <w:rPr>
          <w:rFonts w:asciiTheme="majorBidi" w:hAnsiTheme="majorBidi" w:cstheme="majorBidi"/>
          <w:sz w:val="24"/>
          <w:szCs w:val="24"/>
        </w:rPr>
        <w:t xml:space="preserve"> records a series of campaigns directed at the area. Israel had clearly emerged in the first half of the 9th century BCE, this is attested when the </w:t>
      </w:r>
    </w:p>
    <w:p w14:paraId="0D2B77FC" w14:textId="77777777" w:rsidR="004642C9" w:rsidRDefault="004642C9" w:rsidP="001F0EFF">
      <w:pPr>
        <w:rPr>
          <w:rFonts w:asciiTheme="majorBidi" w:hAnsiTheme="majorBidi" w:cstheme="majorBidi"/>
          <w:sz w:val="24"/>
          <w:szCs w:val="24"/>
        </w:rPr>
      </w:pPr>
    </w:p>
    <w:p w14:paraId="2500596B" w14:textId="5AC33094"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 xml:space="preserve">Assyrian king </w:t>
      </w:r>
      <w:hyperlink r:id="rId110">
        <w:r w:rsidR="005A2215" w:rsidRPr="00E768EE">
          <w:rPr>
            <w:rStyle w:val="Hyperlink"/>
            <w:rFonts w:asciiTheme="majorBidi" w:hAnsiTheme="majorBidi" w:cstheme="majorBidi"/>
            <w:sz w:val="24"/>
            <w:szCs w:val="24"/>
          </w:rPr>
          <w:t>Shalmaneser III</w:t>
        </w:r>
      </w:hyperlink>
      <w:r w:rsidRPr="00E768EE">
        <w:rPr>
          <w:rFonts w:asciiTheme="majorBidi" w:hAnsiTheme="majorBidi" w:cstheme="majorBidi"/>
          <w:sz w:val="24"/>
          <w:szCs w:val="24"/>
        </w:rPr>
        <w:t xml:space="preserve"> names "</w:t>
      </w:r>
      <w:hyperlink r:id="rId111">
        <w:r w:rsidR="005A2215" w:rsidRPr="00E768EE">
          <w:rPr>
            <w:rStyle w:val="Hyperlink"/>
            <w:rFonts w:asciiTheme="majorBidi" w:hAnsiTheme="majorBidi" w:cstheme="majorBidi"/>
            <w:sz w:val="24"/>
            <w:szCs w:val="24"/>
          </w:rPr>
          <w:t>Ahab</w:t>
        </w:r>
      </w:hyperlink>
      <w:r w:rsidRPr="00E768EE">
        <w:rPr>
          <w:rFonts w:asciiTheme="majorBidi" w:hAnsiTheme="majorBidi" w:cstheme="majorBidi"/>
          <w:sz w:val="24"/>
          <w:szCs w:val="24"/>
        </w:rPr>
        <w:t xml:space="preserve"> Sir'lit" among his enemies at the </w:t>
      </w:r>
      <w:hyperlink r:id="rId112">
        <w:r w:rsidR="005A2215" w:rsidRPr="00E768EE">
          <w:rPr>
            <w:rStyle w:val="Hyperlink"/>
            <w:rFonts w:asciiTheme="majorBidi" w:hAnsiTheme="majorBidi" w:cstheme="majorBidi"/>
            <w:sz w:val="24"/>
            <w:szCs w:val="24"/>
          </w:rPr>
          <w:t>battle of Qarqar</w:t>
        </w:r>
      </w:hyperlink>
      <w:r w:rsidRPr="00E768EE">
        <w:rPr>
          <w:rFonts w:asciiTheme="majorBidi" w:hAnsiTheme="majorBidi" w:cstheme="majorBidi"/>
          <w:sz w:val="24"/>
          <w:szCs w:val="24"/>
        </w:rPr>
        <w:t xml:space="preserve"> (853 BCE) on the </w:t>
      </w:r>
      <w:hyperlink r:id="rId113" w:anchor="%22Ahab_of_Israel%22">
        <w:r w:rsidR="005A2215" w:rsidRPr="00E768EE">
          <w:rPr>
            <w:rStyle w:val="Hyperlink"/>
            <w:rFonts w:asciiTheme="majorBidi" w:hAnsiTheme="majorBidi" w:cstheme="majorBidi"/>
            <w:sz w:val="24"/>
            <w:szCs w:val="24"/>
          </w:rPr>
          <w:t>Kurkh Monoliths</w:t>
        </w:r>
      </w:hyperlink>
      <w:r w:rsidRPr="00E768EE">
        <w:rPr>
          <w:rFonts w:asciiTheme="majorBidi" w:hAnsiTheme="majorBidi" w:cstheme="majorBidi"/>
          <w:sz w:val="24"/>
          <w:szCs w:val="24"/>
        </w:rPr>
        <w:t>. This "Sir'lit" is most often interpreted as "Israel". At this time Israel was</w:t>
      </w:r>
      <w:r w:rsidR="00525E9B" w:rsidRPr="00E768EE">
        <w:rPr>
          <w:rFonts w:asciiTheme="majorBidi" w:hAnsiTheme="majorBidi" w:cstheme="majorBidi"/>
          <w:sz w:val="24"/>
          <w:szCs w:val="24"/>
        </w:rPr>
        <w:t xml:space="preserve"> apparently engaged in a three-</w:t>
      </w:r>
      <w:r w:rsidRPr="00E768EE">
        <w:rPr>
          <w:rFonts w:asciiTheme="majorBidi" w:hAnsiTheme="majorBidi" w:cstheme="majorBidi"/>
          <w:sz w:val="24"/>
          <w:szCs w:val="24"/>
        </w:rPr>
        <w:t xml:space="preserve">way contest with Damascus and Tyre for control of the </w:t>
      </w:r>
      <w:hyperlink r:id="rId114">
        <w:r w:rsidR="005A2215" w:rsidRPr="00E768EE">
          <w:rPr>
            <w:rStyle w:val="Hyperlink"/>
            <w:rFonts w:asciiTheme="majorBidi" w:hAnsiTheme="majorBidi" w:cstheme="majorBidi"/>
            <w:sz w:val="24"/>
            <w:szCs w:val="24"/>
          </w:rPr>
          <w:t>Jezreel Valley</w:t>
        </w:r>
      </w:hyperlink>
      <w:r w:rsidRPr="00E768EE">
        <w:rPr>
          <w:rFonts w:asciiTheme="majorBidi" w:hAnsiTheme="majorBidi" w:cstheme="majorBidi"/>
          <w:sz w:val="24"/>
          <w:szCs w:val="24"/>
        </w:rPr>
        <w:t xml:space="preserve"> and Galilee in the north, and with </w:t>
      </w:r>
      <w:hyperlink r:id="rId115">
        <w:r w:rsidR="005A2215" w:rsidRPr="00E768EE">
          <w:rPr>
            <w:rStyle w:val="Hyperlink"/>
            <w:rFonts w:asciiTheme="majorBidi" w:hAnsiTheme="majorBidi" w:cstheme="majorBidi"/>
            <w:sz w:val="24"/>
            <w:szCs w:val="24"/>
          </w:rPr>
          <w:t>Moab</w:t>
        </w:r>
      </w:hyperlink>
      <w:r w:rsidRPr="00E768EE">
        <w:rPr>
          <w:rFonts w:asciiTheme="majorBidi" w:hAnsiTheme="majorBidi" w:cstheme="majorBidi"/>
          <w:sz w:val="24"/>
          <w:szCs w:val="24"/>
        </w:rPr>
        <w:t xml:space="preserve">, </w:t>
      </w:r>
      <w:hyperlink r:id="rId116">
        <w:r w:rsidR="005A2215" w:rsidRPr="00E768EE">
          <w:rPr>
            <w:rStyle w:val="Hyperlink"/>
            <w:rFonts w:asciiTheme="majorBidi" w:hAnsiTheme="majorBidi" w:cstheme="majorBidi"/>
            <w:sz w:val="24"/>
            <w:szCs w:val="24"/>
          </w:rPr>
          <w:t>Ammon</w:t>
        </w:r>
      </w:hyperlink>
      <w:r w:rsidRPr="00E768EE">
        <w:rPr>
          <w:rFonts w:asciiTheme="majorBidi" w:hAnsiTheme="majorBidi" w:cstheme="majorBidi"/>
          <w:sz w:val="24"/>
          <w:szCs w:val="24"/>
        </w:rPr>
        <w:t xml:space="preserve"> and </w:t>
      </w:r>
      <w:hyperlink r:id="rId117">
        <w:r w:rsidR="005A2215" w:rsidRPr="00E768EE">
          <w:rPr>
            <w:rStyle w:val="Hyperlink"/>
            <w:rFonts w:asciiTheme="majorBidi" w:hAnsiTheme="majorBidi" w:cstheme="majorBidi"/>
            <w:sz w:val="24"/>
            <w:szCs w:val="24"/>
          </w:rPr>
          <w:t>Aram Damascus</w:t>
        </w:r>
      </w:hyperlink>
      <w:r w:rsidRPr="00E768EE">
        <w:rPr>
          <w:rFonts w:asciiTheme="majorBidi" w:hAnsiTheme="majorBidi" w:cstheme="majorBidi"/>
          <w:sz w:val="24"/>
          <w:szCs w:val="24"/>
        </w:rPr>
        <w:t xml:space="preserve"> in the east for control of </w:t>
      </w:r>
      <w:hyperlink r:id="rId118">
        <w:r w:rsidR="005A2215" w:rsidRPr="00E768EE">
          <w:rPr>
            <w:rStyle w:val="Hyperlink"/>
            <w:rFonts w:asciiTheme="majorBidi" w:hAnsiTheme="majorBidi" w:cstheme="majorBidi"/>
            <w:sz w:val="24"/>
            <w:szCs w:val="24"/>
          </w:rPr>
          <w:t>Gilead</w:t>
        </w:r>
      </w:hyperlink>
      <w:r w:rsidRPr="00E768EE">
        <w:rPr>
          <w:rFonts w:asciiTheme="majorBidi" w:hAnsiTheme="majorBidi" w:cstheme="majorBidi"/>
          <w:sz w:val="24"/>
          <w:szCs w:val="24"/>
        </w:rPr>
        <w:t xml:space="preserve">; the </w:t>
      </w:r>
      <w:hyperlink r:id="rId119">
        <w:r w:rsidR="005A2215" w:rsidRPr="00E768EE">
          <w:rPr>
            <w:rStyle w:val="Hyperlink"/>
            <w:rFonts w:asciiTheme="majorBidi" w:hAnsiTheme="majorBidi" w:cstheme="majorBidi"/>
            <w:sz w:val="24"/>
            <w:szCs w:val="24"/>
          </w:rPr>
          <w:t>Mesha Stele</w:t>
        </w:r>
      </w:hyperlink>
      <w:r w:rsidRPr="00E768EE">
        <w:rPr>
          <w:rFonts w:asciiTheme="majorBidi" w:hAnsiTheme="majorBidi" w:cstheme="majorBidi"/>
          <w:sz w:val="24"/>
          <w:szCs w:val="24"/>
        </w:rPr>
        <w:t xml:space="preserve"> (c. 830 BCE), left by a king of Moab, celebrates his success in throwing off</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the oppression of the "House of </w:t>
      </w:r>
      <w:hyperlink r:id="rId120">
        <w:r w:rsidR="005A2215" w:rsidRPr="00E768EE">
          <w:rPr>
            <w:rStyle w:val="Hyperlink"/>
            <w:rFonts w:asciiTheme="majorBidi" w:hAnsiTheme="majorBidi" w:cstheme="majorBidi"/>
            <w:sz w:val="24"/>
            <w:szCs w:val="24"/>
          </w:rPr>
          <w:t>Omri</w:t>
        </w:r>
      </w:hyperlink>
      <w:r w:rsidRPr="00E768EE">
        <w:rPr>
          <w:rFonts w:asciiTheme="majorBidi" w:hAnsiTheme="majorBidi" w:cstheme="majorBidi"/>
          <w:sz w:val="24"/>
          <w:szCs w:val="24"/>
        </w:rPr>
        <w:t>" (i.e., Israel). It bears what is generally thought to be the earliest extra-biblical reference to the name "</w:t>
      </w:r>
      <w:hyperlink r:id="rId121">
        <w:r w:rsidR="005A2215" w:rsidRPr="00E768EE">
          <w:rPr>
            <w:rStyle w:val="Hyperlink"/>
            <w:rFonts w:asciiTheme="majorBidi" w:hAnsiTheme="majorBidi" w:cstheme="majorBidi"/>
            <w:sz w:val="24"/>
            <w:szCs w:val="24"/>
          </w:rPr>
          <w:t>Yahweh</w:t>
        </w:r>
      </w:hyperlink>
      <w:r w:rsidRPr="00E768EE">
        <w:rPr>
          <w:rFonts w:asciiTheme="majorBidi" w:hAnsiTheme="majorBidi" w:cstheme="majorBidi"/>
          <w:sz w:val="24"/>
          <w:szCs w:val="24"/>
        </w:rPr>
        <w:t>". A century later Israel came into increasing conflict</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with the expanding </w:t>
      </w:r>
      <w:hyperlink r:id="rId122">
        <w:r w:rsidR="005A2215" w:rsidRPr="00E768EE">
          <w:rPr>
            <w:rStyle w:val="Hyperlink"/>
            <w:rFonts w:asciiTheme="majorBidi" w:hAnsiTheme="majorBidi" w:cstheme="majorBidi"/>
            <w:sz w:val="24"/>
            <w:szCs w:val="24"/>
          </w:rPr>
          <w:t>Neo-Assyrian Empire</w:t>
        </w:r>
      </w:hyperlink>
      <w:r w:rsidRPr="00E768EE">
        <w:rPr>
          <w:rFonts w:asciiTheme="majorBidi" w:hAnsiTheme="majorBidi" w:cstheme="majorBidi"/>
          <w:sz w:val="24"/>
          <w:szCs w:val="24"/>
        </w:rPr>
        <w:t xml:space="preserve">, which first split its territory into several smaller units and then destroyed its capital, Samaria (722 BCE). Both the biblical and Assyrian sources speak of a massive deportation of people from Israel and their replacement with settlers from other parts of the empire – such </w:t>
      </w:r>
      <w:hyperlink r:id="rId123">
        <w:r w:rsidR="005A2215" w:rsidRPr="00E768EE">
          <w:rPr>
            <w:rStyle w:val="Hyperlink"/>
            <w:rFonts w:asciiTheme="majorBidi" w:hAnsiTheme="majorBidi" w:cstheme="majorBidi"/>
            <w:sz w:val="24"/>
            <w:szCs w:val="24"/>
          </w:rPr>
          <w:t>population exchanges</w:t>
        </w:r>
      </w:hyperlink>
      <w:r w:rsidRPr="00E768EE">
        <w:rPr>
          <w:rFonts w:asciiTheme="majorBidi" w:hAnsiTheme="majorBidi" w:cstheme="majorBidi"/>
          <w:sz w:val="24"/>
          <w:szCs w:val="24"/>
        </w:rPr>
        <w:t xml:space="preserve"> were an established part of Assyrian imperial policy, a means of breaking the old power structure – and the former Israel never again became an independent political</w:t>
      </w:r>
      <w:r w:rsidR="001F0EFF">
        <w:rPr>
          <w:rFonts w:asciiTheme="majorBidi" w:hAnsiTheme="majorBidi" w:cstheme="majorBidi"/>
          <w:sz w:val="24"/>
          <w:szCs w:val="24"/>
        </w:rPr>
        <w:t xml:space="preserve"> </w:t>
      </w:r>
      <w:r w:rsidRPr="00E768EE">
        <w:rPr>
          <w:rFonts w:asciiTheme="majorBidi" w:hAnsiTheme="majorBidi" w:cstheme="majorBidi"/>
          <w:sz w:val="24"/>
          <w:szCs w:val="24"/>
        </w:rPr>
        <w:t>entity.</w:t>
      </w:r>
    </w:p>
    <w:p w14:paraId="19732A4D" w14:textId="77777777" w:rsidR="005A2215" w:rsidRPr="00E768EE" w:rsidRDefault="005A2215" w:rsidP="00E768EE">
      <w:pPr>
        <w:rPr>
          <w:rFonts w:asciiTheme="majorBidi" w:hAnsiTheme="majorBidi" w:cstheme="majorBidi"/>
          <w:sz w:val="24"/>
          <w:szCs w:val="24"/>
        </w:rPr>
      </w:pPr>
    </w:p>
    <w:p w14:paraId="36015D85" w14:textId="78C65857"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Finkelstein holds that Judah emerged as an operational kingdom somewhat later than Israel, during the second half of 9th century BCE, but the subject is one of considerable controversy. There are indications that during the 10th and 9th</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centuries BCE, the southern highlands had been divided between a number of </w:t>
      </w:r>
      <w:r w:rsidR="00525E9B" w:rsidRPr="00E768EE">
        <w:rPr>
          <w:rFonts w:asciiTheme="majorBidi" w:hAnsiTheme="majorBidi" w:cstheme="majorBidi"/>
          <w:sz w:val="24"/>
          <w:szCs w:val="24"/>
        </w:rPr>
        <w:t>centers</w:t>
      </w:r>
      <w:r w:rsidRPr="00E768EE">
        <w:rPr>
          <w:rFonts w:asciiTheme="majorBidi" w:hAnsiTheme="majorBidi" w:cstheme="majorBidi"/>
          <w:sz w:val="24"/>
          <w:szCs w:val="24"/>
        </w:rPr>
        <w:t xml:space="preserve">, none with clear primacy. During the reign of </w:t>
      </w:r>
      <w:hyperlink r:id="rId124">
        <w:r w:rsidR="005A2215" w:rsidRPr="00E768EE">
          <w:rPr>
            <w:rStyle w:val="Hyperlink"/>
            <w:rFonts w:asciiTheme="majorBidi" w:hAnsiTheme="majorBidi" w:cstheme="majorBidi"/>
            <w:sz w:val="24"/>
            <w:szCs w:val="24"/>
          </w:rPr>
          <w:t>Hezekiah</w:t>
        </w:r>
      </w:hyperlink>
      <w:r w:rsidRPr="00E768EE">
        <w:rPr>
          <w:rFonts w:asciiTheme="majorBidi" w:hAnsiTheme="majorBidi" w:cstheme="majorBidi"/>
          <w:sz w:val="24"/>
          <w:szCs w:val="24"/>
        </w:rPr>
        <w:t>, between c. 715 and 686 BCE, a notable increase in the</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power of the Judean state can be observed. This is reflected in</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archaeological sites and findings, such as the </w:t>
      </w:r>
      <w:hyperlink r:id="rId125">
        <w:r w:rsidR="005A2215" w:rsidRPr="00E768EE">
          <w:rPr>
            <w:rStyle w:val="Hyperlink"/>
            <w:rFonts w:asciiTheme="majorBidi" w:hAnsiTheme="majorBidi" w:cstheme="majorBidi"/>
            <w:sz w:val="24"/>
            <w:szCs w:val="24"/>
          </w:rPr>
          <w:t>Broad Wall</w:t>
        </w:r>
      </w:hyperlink>
      <w:r w:rsidRPr="00E768EE">
        <w:rPr>
          <w:rFonts w:asciiTheme="majorBidi" w:hAnsiTheme="majorBidi" w:cstheme="majorBidi"/>
          <w:sz w:val="24"/>
          <w:szCs w:val="24"/>
        </w:rPr>
        <w:t xml:space="preserve">; a defensive city wall in Jerusalem; and the </w:t>
      </w:r>
      <w:hyperlink r:id="rId126">
        <w:r w:rsidR="005A2215" w:rsidRPr="00E768EE">
          <w:rPr>
            <w:rStyle w:val="Hyperlink"/>
            <w:rFonts w:asciiTheme="majorBidi" w:hAnsiTheme="majorBidi" w:cstheme="majorBidi"/>
            <w:sz w:val="24"/>
            <w:szCs w:val="24"/>
          </w:rPr>
          <w:t>Siloam tunnel</w:t>
        </w:r>
      </w:hyperlink>
      <w:r w:rsidRPr="00E768EE">
        <w:rPr>
          <w:rFonts w:asciiTheme="majorBidi" w:hAnsiTheme="majorBidi" w:cstheme="majorBidi"/>
          <w:sz w:val="24"/>
          <w:szCs w:val="24"/>
        </w:rPr>
        <w:t xml:space="preserve">, an aqueduct designed to provide Jerusalem with water during an impending siege by the Neo-Assyrian Empire led by </w:t>
      </w:r>
      <w:hyperlink r:id="rId127">
        <w:r w:rsidR="005A2215" w:rsidRPr="00E768EE">
          <w:rPr>
            <w:rStyle w:val="Hyperlink"/>
            <w:rFonts w:asciiTheme="majorBidi" w:hAnsiTheme="majorBidi" w:cstheme="majorBidi"/>
            <w:sz w:val="24"/>
            <w:szCs w:val="24"/>
          </w:rPr>
          <w:t>Sennacherib</w:t>
        </w:r>
      </w:hyperlink>
      <w:r w:rsidRPr="00E768EE">
        <w:rPr>
          <w:rFonts w:asciiTheme="majorBidi" w:hAnsiTheme="majorBidi" w:cstheme="majorBidi"/>
          <w:sz w:val="24"/>
          <w:szCs w:val="24"/>
        </w:rPr>
        <w:t xml:space="preserve">; and the </w:t>
      </w:r>
      <w:hyperlink r:id="rId128">
        <w:r w:rsidR="005A2215" w:rsidRPr="00E768EE">
          <w:rPr>
            <w:rStyle w:val="Hyperlink"/>
            <w:rFonts w:asciiTheme="majorBidi" w:hAnsiTheme="majorBidi" w:cstheme="majorBidi"/>
            <w:sz w:val="24"/>
            <w:szCs w:val="24"/>
          </w:rPr>
          <w:t>Siloam inscription</w:t>
        </w:r>
      </w:hyperlink>
      <w:r w:rsidRPr="00E768EE">
        <w:rPr>
          <w:rFonts w:asciiTheme="majorBidi" w:hAnsiTheme="majorBidi" w:cstheme="majorBidi"/>
          <w:sz w:val="24"/>
          <w:szCs w:val="24"/>
        </w:rPr>
        <w:t>, a lintel inscription found over the</w:t>
      </w:r>
      <w:r w:rsidR="00525E9B" w:rsidRPr="00E768EE">
        <w:rPr>
          <w:rFonts w:asciiTheme="majorBidi" w:hAnsiTheme="majorBidi" w:cstheme="majorBidi"/>
          <w:sz w:val="24"/>
          <w:szCs w:val="24"/>
        </w:rPr>
        <w:t xml:space="preserve"> doorway of a tomb, has been ascribed to comptroller </w:t>
      </w:r>
      <w:hyperlink r:id="rId129">
        <w:r w:rsidR="00525E9B" w:rsidRPr="00E768EE">
          <w:rPr>
            <w:rStyle w:val="Hyperlink"/>
            <w:rFonts w:asciiTheme="majorBidi" w:hAnsiTheme="majorBidi" w:cstheme="majorBidi"/>
            <w:sz w:val="24"/>
            <w:szCs w:val="24"/>
          </w:rPr>
          <w:t>Shebna</w:t>
        </w:r>
      </w:hyperlink>
      <w:r w:rsidR="00525E9B" w:rsidRPr="00E768EE">
        <w:rPr>
          <w:rFonts w:asciiTheme="majorBidi" w:hAnsiTheme="majorBidi" w:cstheme="majorBidi"/>
          <w:sz w:val="24"/>
          <w:szCs w:val="24"/>
        </w:rPr>
        <w:t>.</w:t>
      </w:r>
    </w:p>
    <w:p w14:paraId="6D6D999F" w14:textId="3BC7F8AD" w:rsidR="005A2215" w:rsidRPr="00E768EE" w:rsidRDefault="005A2215" w:rsidP="00E768EE">
      <w:pPr>
        <w:rPr>
          <w:rFonts w:asciiTheme="majorBidi" w:hAnsiTheme="majorBidi" w:cstheme="majorBidi"/>
          <w:sz w:val="24"/>
          <w:szCs w:val="24"/>
        </w:rPr>
      </w:pPr>
    </w:p>
    <w:p w14:paraId="607462F1" w14:textId="27593227" w:rsidR="005A2215" w:rsidRPr="00E768EE" w:rsidRDefault="005A2215" w:rsidP="00E768EE">
      <w:pPr>
        <w:rPr>
          <w:rFonts w:asciiTheme="majorBidi" w:hAnsiTheme="majorBidi" w:cstheme="majorBidi"/>
          <w:sz w:val="24"/>
          <w:szCs w:val="24"/>
        </w:rPr>
      </w:pPr>
      <w:hyperlink r:id="rId130">
        <w:r w:rsidRPr="00E768EE">
          <w:rPr>
            <w:rStyle w:val="Hyperlink"/>
            <w:rFonts w:asciiTheme="majorBidi" w:hAnsiTheme="majorBidi" w:cstheme="majorBidi"/>
            <w:sz w:val="24"/>
            <w:szCs w:val="24"/>
          </w:rPr>
          <w:t>LMLK seals</w:t>
        </w:r>
      </w:hyperlink>
      <w:r w:rsidRPr="00E768EE">
        <w:rPr>
          <w:rFonts w:asciiTheme="majorBidi" w:hAnsiTheme="majorBidi" w:cstheme="majorBidi"/>
          <w:sz w:val="24"/>
          <w:szCs w:val="24"/>
        </w:rPr>
        <w:t xml:space="preserve"> on storage jar handles, excavated from strata in and around that formed by Sennacherib's destruction, appear to have been used throughout Sennacherib's 29-year reign, along with </w:t>
      </w:r>
      <w:hyperlink r:id="rId131">
        <w:r w:rsidRPr="00E768EE">
          <w:rPr>
            <w:rStyle w:val="Hyperlink"/>
            <w:rFonts w:asciiTheme="majorBidi" w:hAnsiTheme="majorBidi" w:cstheme="majorBidi"/>
            <w:sz w:val="24"/>
            <w:szCs w:val="24"/>
          </w:rPr>
          <w:t>bullae</w:t>
        </w:r>
      </w:hyperlink>
      <w:r w:rsidRPr="00E768EE">
        <w:rPr>
          <w:rFonts w:asciiTheme="majorBidi" w:hAnsiTheme="majorBidi" w:cstheme="majorBidi"/>
          <w:sz w:val="24"/>
          <w:szCs w:val="24"/>
        </w:rPr>
        <w:t xml:space="preserve"> from sealed documents, some that</w:t>
      </w:r>
      <w:r w:rsidR="00525E9B" w:rsidRPr="00E768EE">
        <w:rPr>
          <w:rFonts w:asciiTheme="majorBidi" w:hAnsiTheme="majorBidi" w:cstheme="majorBidi"/>
          <w:sz w:val="24"/>
          <w:szCs w:val="24"/>
        </w:rPr>
        <w:t xml:space="preserve"> </w:t>
      </w:r>
      <w:r w:rsidRPr="00E768EE">
        <w:rPr>
          <w:rFonts w:asciiTheme="majorBidi" w:hAnsiTheme="majorBidi" w:cstheme="majorBidi"/>
          <w:sz w:val="24"/>
          <w:szCs w:val="24"/>
        </w:rPr>
        <w:t>belonged to Hezekiah himself and others that name his servants.</w:t>
      </w:r>
    </w:p>
    <w:p w14:paraId="6C048FAA" w14:textId="77777777" w:rsidR="005A2215" w:rsidRPr="00E768EE" w:rsidRDefault="005A2215" w:rsidP="00E768EE">
      <w:pPr>
        <w:rPr>
          <w:rFonts w:asciiTheme="majorBidi" w:hAnsiTheme="majorBidi" w:cstheme="majorBidi"/>
          <w:sz w:val="24"/>
          <w:szCs w:val="24"/>
        </w:rPr>
      </w:pPr>
    </w:p>
    <w:p w14:paraId="70704BEF" w14:textId="7E1E0A45"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Archaeological records indicate that the Kingdom of Israel was fairly prosperous. The late Iron Age saw an increase in urban development in Israel. Whereas previously the Israelites had lived mainly in small and unfortified settlements, the rise of the Kingdom of Israel saw the growth of cities and the construction of palaces, large royal enclosures, and fortifications with walls and gates. Israel initially</w:t>
      </w:r>
      <w:r w:rsidR="001F0EFF">
        <w:rPr>
          <w:rFonts w:asciiTheme="majorBidi" w:hAnsiTheme="majorBidi" w:cstheme="majorBidi"/>
          <w:sz w:val="24"/>
          <w:szCs w:val="24"/>
        </w:rPr>
        <w:t xml:space="preserve"> </w:t>
      </w:r>
      <w:r w:rsidRPr="00E768EE">
        <w:rPr>
          <w:rFonts w:asciiTheme="majorBidi" w:hAnsiTheme="majorBidi" w:cstheme="majorBidi"/>
          <w:sz w:val="24"/>
          <w:szCs w:val="24"/>
        </w:rPr>
        <w:t xml:space="preserve">had to invest significant resources into </w:t>
      </w:r>
      <w:r w:rsidR="00EA2EA9" w:rsidRPr="00E768EE">
        <w:rPr>
          <w:rFonts w:asciiTheme="majorBidi" w:hAnsiTheme="majorBidi" w:cstheme="majorBidi"/>
          <w:sz w:val="24"/>
          <w:szCs w:val="24"/>
        </w:rPr>
        <w:t>defense</w:t>
      </w:r>
      <w:r w:rsidRPr="00E768EE">
        <w:rPr>
          <w:rFonts w:asciiTheme="majorBidi" w:hAnsiTheme="majorBidi" w:cstheme="majorBidi"/>
          <w:sz w:val="24"/>
          <w:szCs w:val="24"/>
        </w:rPr>
        <w:t xml:space="preserve"> as it was subjected to regular </w:t>
      </w:r>
      <w:hyperlink r:id="rId132">
        <w:r w:rsidR="005A2215" w:rsidRPr="00E768EE">
          <w:rPr>
            <w:rStyle w:val="Hyperlink"/>
            <w:rFonts w:asciiTheme="majorBidi" w:hAnsiTheme="majorBidi" w:cstheme="majorBidi"/>
            <w:sz w:val="24"/>
            <w:szCs w:val="24"/>
          </w:rPr>
          <w:t>Aramean</w:t>
        </w:r>
      </w:hyperlink>
      <w:r w:rsidRPr="00E768EE">
        <w:rPr>
          <w:rFonts w:asciiTheme="majorBidi" w:hAnsiTheme="majorBidi" w:cstheme="majorBidi"/>
          <w:sz w:val="24"/>
          <w:szCs w:val="24"/>
        </w:rPr>
        <w:t xml:space="preserve"> incursions and attacks, but after the Arameans were subjugated by the Assyrians and Israel could afford to put less resources into defending its territory, its architectural infrastructure grew dramatically. Extensive fortifications were built around cities such as </w:t>
      </w:r>
      <w:hyperlink r:id="rId133">
        <w:r w:rsidR="005A2215" w:rsidRPr="00E768EE">
          <w:rPr>
            <w:rStyle w:val="Hyperlink"/>
            <w:rFonts w:asciiTheme="majorBidi" w:hAnsiTheme="majorBidi" w:cstheme="majorBidi"/>
            <w:sz w:val="24"/>
            <w:szCs w:val="24"/>
          </w:rPr>
          <w:t>Dan</w:t>
        </w:r>
      </w:hyperlink>
      <w:r w:rsidRPr="00E768EE">
        <w:rPr>
          <w:rFonts w:asciiTheme="majorBidi" w:hAnsiTheme="majorBidi" w:cstheme="majorBidi"/>
          <w:sz w:val="24"/>
          <w:szCs w:val="24"/>
        </w:rPr>
        <w:t xml:space="preserve">, </w:t>
      </w:r>
      <w:hyperlink r:id="rId134">
        <w:r w:rsidR="005A2215" w:rsidRPr="00E768EE">
          <w:rPr>
            <w:rStyle w:val="Hyperlink"/>
            <w:rFonts w:asciiTheme="majorBidi" w:hAnsiTheme="majorBidi" w:cstheme="majorBidi"/>
            <w:sz w:val="24"/>
            <w:szCs w:val="24"/>
          </w:rPr>
          <w:t>Megiddo</w:t>
        </w:r>
      </w:hyperlink>
      <w:r w:rsidRPr="00E768EE">
        <w:rPr>
          <w:rFonts w:asciiTheme="majorBidi" w:hAnsiTheme="majorBidi" w:cstheme="majorBidi"/>
          <w:sz w:val="24"/>
          <w:szCs w:val="24"/>
        </w:rPr>
        <w:t xml:space="preserve">, and </w:t>
      </w:r>
      <w:hyperlink r:id="rId135">
        <w:r w:rsidR="005A2215" w:rsidRPr="00E768EE">
          <w:rPr>
            <w:rStyle w:val="Hyperlink"/>
            <w:rFonts w:asciiTheme="majorBidi" w:hAnsiTheme="majorBidi" w:cstheme="majorBidi"/>
            <w:sz w:val="24"/>
            <w:szCs w:val="24"/>
          </w:rPr>
          <w:t>Hazor</w:t>
        </w:r>
      </w:hyperlink>
      <w:r w:rsidRPr="00E768EE">
        <w:rPr>
          <w:rFonts w:asciiTheme="majorBidi" w:hAnsiTheme="majorBidi" w:cstheme="majorBidi"/>
          <w:sz w:val="24"/>
          <w:szCs w:val="24"/>
        </w:rPr>
        <w:t xml:space="preserve">, including monumental and multi-towered city walls and multi-gate entry systems. Israel's economy was based on multiple industries. It had the largest olive oil production </w:t>
      </w:r>
      <w:r w:rsidR="00EA2EA9" w:rsidRPr="00E768EE">
        <w:rPr>
          <w:rFonts w:asciiTheme="majorBidi" w:hAnsiTheme="majorBidi" w:cstheme="majorBidi"/>
          <w:sz w:val="24"/>
          <w:szCs w:val="24"/>
        </w:rPr>
        <w:t>centers</w:t>
      </w:r>
      <w:r w:rsidRPr="00E768EE">
        <w:rPr>
          <w:rFonts w:asciiTheme="majorBidi" w:hAnsiTheme="majorBidi" w:cstheme="majorBidi"/>
          <w:sz w:val="24"/>
          <w:szCs w:val="24"/>
        </w:rPr>
        <w:t xml:space="preserve"> in the region, using at least two different types of olive oil presses, and also had a significant</w:t>
      </w:r>
      <w:r w:rsidR="00EA2EA9" w:rsidRPr="00E768EE">
        <w:rPr>
          <w:rFonts w:asciiTheme="majorBidi" w:hAnsiTheme="majorBidi" w:cstheme="majorBidi"/>
          <w:sz w:val="24"/>
          <w:szCs w:val="24"/>
        </w:rPr>
        <w:t xml:space="preserve"> </w:t>
      </w:r>
      <w:r w:rsidRPr="00E768EE">
        <w:rPr>
          <w:rFonts w:asciiTheme="majorBidi" w:hAnsiTheme="majorBidi" w:cstheme="majorBidi"/>
          <w:sz w:val="24"/>
          <w:szCs w:val="24"/>
        </w:rPr>
        <w:t>wine industry, with wine presses constructed next to vineyards.</w:t>
      </w:r>
    </w:p>
    <w:p w14:paraId="1F1E0ED4" w14:textId="019BCBE2" w:rsidR="005A2215" w:rsidRPr="00E768EE" w:rsidRDefault="005A2215" w:rsidP="00E768EE">
      <w:pPr>
        <w:rPr>
          <w:rFonts w:asciiTheme="majorBidi" w:hAnsiTheme="majorBidi" w:cstheme="majorBidi"/>
          <w:sz w:val="24"/>
          <w:szCs w:val="24"/>
        </w:rPr>
      </w:pPr>
    </w:p>
    <w:p w14:paraId="0E2ED0BB" w14:textId="562FAC7F"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By contrast, the Kingdom of Judah was significantly less advanced. Some scholars believe it was no more than a small tribal entity limited to Jerusalem and its immediate surroundings. In the 10th</w:t>
      </w:r>
      <w:r w:rsidR="00EA2EA9" w:rsidRPr="00E768EE">
        <w:rPr>
          <w:rFonts w:asciiTheme="majorBidi" w:hAnsiTheme="majorBidi" w:cstheme="majorBidi"/>
          <w:sz w:val="24"/>
          <w:szCs w:val="24"/>
        </w:rPr>
        <w:t xml:space="preserve"> </w:t>
      </w:r>
      <w:r w:rsidRPr="00E768EE">
        <w:rPr>
          <w:rFonts w:asciiTheme="majorBidi" w:hAnsiTheme="majorBidi" w:cstheme="majorBidi"/>
          <w:sz w:val="24"/>
          <w:szCs w:val="24"/>
        </w:rPr>
        <w:t>and early 9th centuries BCE, the territory of Judah appears to have been sparsely populated, limited to small and mostly unfortified settlements. The status of Jerusalem in the 10th century BCE is a major subject of debate among scholars. According to some scholars, Jerusalem does not show</w:t>
      </w:r>
      <w:r w:rsidR="00EA2EA9" w:rsidRPr="00E768EE">
        <w:rPr>
          <w:rFonts w:asciiTheme="majorBidi" w:hAnsiTheme="majorBidi" w:cstheme="majorBidi"/>
          <w:sz w:val="24"/>
          <w:szCs w:val="24"/>
        </w:rPr>
        <w:t xml:space="preserve"> </w:t>
      </w:r>
      <w:r w:rsidRPr="00E768EE">
        <w:rPr>
          <w:rFonts w:asciiTheme="majorBidi" w:hAnsiTheme="majorBidi" w:cstheme="majorBidi"/>
          <w:sz w:val="24"/>
          <w:szCs w:val="24"/>
        </w:rPr>
        <w:t>evidence of significant Israelite residential activity until the 9th century BCE. Other scholars argue</w:t>
      </w:r>
      <w:r w:rsidR="00EA2EA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that recent discoveries and radiocarbon tests in the </w:t>
      </w:r>
      <w:hyperlink r:id="rId136">
        <w:r w:rsidR="005A2215" w:rsidRPr="00E768EE">
          <w:rPr>
            <w:rStyle w:val="Hyperlink"/>
            <w:rFonts w:asciiTheme="majorBidi" w:hAnsiTheme="majorBidi" w:cstheme="majorBidi"/>
            <w:sz w:val="24"/>
            <w:szCs w:val="24"/>
          </w:rPr>
          <w:t>City of David</w:t>
        </w:r>
      </w:hyperlink>
      <w:r w:rsidRPr="00E768EE">
        <w:rPr>
          <w:rFonts w:asciiTheme="majorBidi" w:hAnsiTheme="majorBidi" w:cstheme="majorBidi"/>
          <w:sz w:val="24"/>
          <w:szCs w:val="24"/>
        </w:rPr>
        <w:t xml:space="preserve"> seem to indicate that Jerusalem was already a significant city by the 10th century BCE. Significant administrative structures such as the </w:t>
      </w:r>
      <w:hyperlink r:id="rId137">
        <w:r w:rsidR="005A2215" w:rsidRPr="00E768EE">
          <w:rPr>
            <w:rStyle w:val="Hyperlink"/>
            <w:rFonts w:asciiTheme="majorBidi" w:hAnsiTheme="majorBidi" w:cstheme="majorBidi"/>
            <w:sz w:val="24"/>
            <w:szCs w:val="24"/>
          </w:rPr>
          <w:t>Stepped Stone Structure</w:t>
        </w:r>
      </w:hyperlink>
      <w:r w:rsidRPr="00E768EE">
        <w:rPr>
          <w:rFonts w:asciiTheme="majorBidi" w:hAnsiTheme="majorBidi" w:cstheme="majorBidi"/>
          <w:sz w:val="24"/>
          <w:szCs w:val="24"/>
        </w:rPr>
        <w:t xml:space="preserve"> and </w:t>
      </w:r>
      <w:hyperlink r:id="rId138">
        <w:r w:rsidR="005A2215" w:rsidRPr="00E768EE">
          <w:rPr>
            <w:rStyle w:val="Hyperlink"/>
            <w:rFonts w:asciiTheme="majorBidi" w:hAnsiTheme="majorBidi" w:cstheme="majorBidi"/>
            <w:sz w:val="24"/>
            <w:szCs w:val="24"/>
          </w:rPr>
          <w:t>Large Stone Structure</w:t>
        </w:r>
      </w:hyperlink>
      <w:r w:rsidRPr="00E768EE">
        <w:rPr>
          <w:rFonts w:asciiTheme="majorBidi" w:hAnsiTheme="majorBidi" w:cstheme="majorBidi"/>
          <w:sz w:val="24"/>
          <w:szCs w:val="24"/>
        </w:rPr>
        <w:t>, which originally formed part of one structure,</w:t>
      </w:r>
      <w:r w:rsidR="00EA2EA9" w:rsidRPr="00E768EE">
        <w:rPr>
          <w:rFonts w:asciiTheme="majorBidi" w:hAnsiTheme="majorBidi" w:cstheme="majorBidi"/>
          <w:sz w:val="24"/>
          <w:szCs w:val="24"/>
        </w:rPr>
        <w:t xml:space="preserve"> </w:t>
      </w:r>
      <w:r w:rsidRPr="00E768EE">
        <w:rPr>
          <w:rFonts w:asciiTheme="majorBidi" w:hAnsiTheme="majorBidi" w:cstheme="majorBidi"/>
          <w:sz w:val="24"/>
          <w:szCs w:val="24"/>
        </w:rPr>
        <w:t>also contain material culture from the 10th century BCE or earlier. The ruins of a significant</w:t>
      </w:r>
      <w:r w:rsidR="00EA2EA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Judahite military fortress, </w:t>
      </w:r>
      <w:hyperlink r:id="rId139">
        <w:r w:rsidR="005A2215" w:rsidRPr="00E768EE">
          <w:rPr>
            <w:rStyle w:val="Hyperlink"/>
            <w:rFonts w:asciiTheme="majorBidi" w:hAnsiTheme="majorBidi" w:cstheme="majorBidi"/>
            <w:sz w:val="24"/>
            <w:szCs w:val="24"/>
          </w:rPr>
          <w:t>Tel Arad</w:t>
        </w:r>
      </w:hyperlink>
      <w:r w:rsidRPr="00E768EE">
        <w:rPr>
          <w:rFonts w:asciiTheme="majorBidi" w:hAnsiTheme="majorBidi" w:cstheme="majorBidi"/>
          <w:sz w:val="24"/>
          <w:szCs w:val="24"/>
        </w:rPr>
        <w:t>, have also been found in the Negev, and a collection of military orders found there suggest literacy was present throughout the ranks of the Judahite army. This suggests that literacy was not limited to a tiny elite, indicating the presence of a substantial educational infrastructure in Judah.</w:t>
      </w:r>
    </w:p>
    <w:p w14:paraId="350A4211" w14:textId="77777777" w:rsidR="005A2215" w:rsidRPr="00E768EE" w:rsidRDefault="005A2215" w:rsidP="00E768EE">
      <w:pPr>
        <w:rPr>
          <w:rFonts w:asciiTheme="majorBidi" w:hAnsiTheme="majorBidi" w:cstheme="majorBidi"/>
          <w:sz w:val="24"/>
          <w:szCs w:val="24"/>
        </w:rPr>
      </w:pPr>
    </w:p>
    <w:p w14:paraId="0539FF4E" w14:textId="1187E86C"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In the 7th century Jerusalem grew to contain a population many times greater than earlier and achieved clear dominance over its neighbours. This occurred at the same time that Israel was</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being destroyed by the Neo-Assyrian Empire, and was probably the result of a cooperative arrangement with the Assyrians to establish Judah as an Assyrian vassal state controlling the valuable</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olive industry. Judah prospered as a vassal state (despite a</w:t>
      </w:r>
      <w:r w:rsidR="00B12EB9" w:rsidRPr="00E768EE">
        <w:rPr>
          <w:rFonts w:asciiTheme="majorBidi" w:hAnsiTheme="majorBidi" w:cstheme="majorBidi"/>
          <w:sz w:val="24"/>
          <w:szCs w:val="24"/>
        </w:rPr>
        <w:t xml:space="preserve"> </w:t>
      </w:r>
      <w:hyperlink r:id="rId140" w:anchor="War_with_Judah">
        <w:r w:rsidR="005A2215" w:rsidRPr="00E768EE">
          <w:rPr>
            <w:rStyle w:val="Hyperlink"/>
            <w:rFonts w:asciiTheme="majorBidi" w:hAnsiTheme="majorBidi" w:cstheme="majorBidi"/>
            <w:sz w:val="24"/>
            <w:szCs w:val="24"/>
          </w:rPr>
          <w:t>disastrous rebellion against Sennacherib</w:t>
        </w:r>
      </w:hyperlink>
      <w:r w:rsidRPr="00E768EE">
        <w:rPr>
          <w:rFonts w:asciiTheme="majorBidi" w:hAnsiTheme="majorBidi" w:cstheme="majorBidi"/>
          <w:sz w:val="24"/>
          <w:szCs w:val="24"/>
        </w:rPr>
        <w:t xml:space="preserve">), but in the last half of the 7th century BCE, Assyria suddenly collapsed, and the ensuing competition between Egypt and the </w:t>
      </w:r>
      <w:hyperlink r:id="rId141">
        <w:r w:rsidR="005A2215" w:rsidRPr="00E768EE">
          <w:rPr>
            <w:rStyle w:val="Hyperlink"/>
            <w:rFonts w:asciiTheme="majorBidi" w:hAnsiTheme="majorBidi" w:cstheme="majorBidi"/>
            <w:sz w:val="24"/>
            <w:szCs w:val="24"/>
          </w:rPr>
          <w:t>Neo-Babylonian Empire</w:t>
        </w:r>
      </w:hyperlink>
      <w:r w:rsidRPr="00E768EE">
        <w:rPr>
          <w:rFonts w:asciiTheme="majorBidi" w:hAnsiTheme="majorBidi" w:cstheme="majorBidi"/>
          <w:sz w:val="24"/>
          <w:szCs w:val="24"/>
        </w:rPr>
        <w:t xml:space="preserve"> for</w:t>
      </w:r>
      <w:r w:rsidR="00B12EB9" w:rsidRPr="00E768EE">
        <w:rPr>
          <w:rFonts w:asciiTheme="majorBidi" w:hAnsiTheme="majorBidi" w:cstheme="majorBidi"/>
          <w:sz w:val="24"/>
          <w:szCs w:val="24"/>
        </w:rPr>
        <w:t xml:space="preserve"> control of the land led to the destruction of Judah in a series of </w:t>
      </w:r>
      <w:r w:rsidR="001F0EFF">
        <w:rPr>
          <w:rFonts w:asciiTheme="majorBidi" w:hAnsiTheme="majorBidi" w:cstheme="majorBidi"/>
          <w:sz w:val="24"/>
          <w:szCs w:val="24"/>
        </w:rPr>
        <w:t xml:space="preserve"> </w:t>
      </w:r>
      <w:r w:rsidRPr="00E768EE">
        <w:rPr>
          <w:rFonts w:asciiTheme="majorBidi" w:hAnsiTheme="majorBidi" w:cstheme="majorBidi"/>
          <w:sz w:val="24"/>
          <w:szCs w:val="24"/>
        </w:rPr>
        <w:t>campaigns between 597 and 582.</w:t>
      </w:r>
    </w:p>
    <w:p w14:paraId="2CE2CF13" w14:textId="77777777" w:rsidR="001F0EFF" w:rsidRDefault="001F0EFF" w:rsidP="00E768EE">
      <w:pPr>
        <w:rPr>
          <w:rFonts w:asciiTheme="majorBidi" w:hAnsiTheme="majorBidi" w:cstheme="majorBidi"/>
          <w:b/>
          <w:bCs/>
          <w:sz w:val="32"/>
          <w:szCs w:val="32"/>
          <w:u w:val="single"/>
        </w:rPr>
      </w:pPr>
    </w:p>
    <w:p w14:paraId="3EEAC6B5" w14:textId="268DE6FA"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Aftermath: Assyrian and Babylonian periods</w:t>
      </w:r>
    </w:p>
    <w:p w14:paraId="4FD5F05C" w14:textId="77777777" w:rsidR="005A2215" w:rsidRPr="00E768EE" w:rsidRDefault="005A2215" w:rsidP="00E768EE">
      <w:pPr>
        <w:rPr>
          <w:rFonts w:asciiTheme="majorBidi" w:hAnsiTheme="majorBidi" w:cstheme="majorBidi"/>
          <w:sz w:val="24"/>
          <w:szCs w:val="24"/>
        </w:rPr>
      </w:pPr>
    </w:p>
    <w:p w14:paraId="5D72D4C2" w14:textId="77777777"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After its fall, the former Kingdom of Israel became the Assyrian province of </w:t>
      </w:r>
      <w:hyperlink r:id="rId142">
        <w:r w:rsidR="005A2215" w:rsidRPr="00E768EE">
          <w:rPr>
            <w:rStyle w:val="Hyperlink"/>
            <w:rFonts w:asciiTheme="majorBidi" w:hAnsiTheme="majorBidi" w:cstheme="majorBidi"/>
            <w:sz w:val="24"/>
            <w:szCs w:val="24"/>
          </w:rPr>
          <w:t>Samerina</w:t>
        </w:r>
      </w:hyperlink>
      <w:r w:rsidRPr="00E768EE">
        <w:rPr>
          <w:rFonts w:asciiTheme="majorBidi" w:hAnsiTheme="majorBidi" w:cstheme="majorBidi"/>
          <w:sz w:val="24"/>
          <w:szCs w:val="24"/>
        </w:rPr>
        <w:t>, which was taken over about a century later by the Neo-Babylonian Empire, created after the revolt of the Babylonians and them defeating the Neo-Assyrian Empire.</w:t>
      </w:r>
    </w:p>
    <w:p w14:paraId="66391B4E" w14:textId="77777777" w:rsidR="001F0EFF" w:rsidRDefault="001F0EFF" w:rsidP="00E768EE">
      <w:pPr>
        <w:rPr>
          <w:rFonts w:asciiTheme="majorBidi" w:hAnsiTheme="majorBidi" w:cstheme="majorBidi"/>
          <w:sz w:val="24"/>
          <w:szCs w:val="24"/>
        </w:rPr>
      </w:pPr>
    </w:p>
    <w:p w14:paraId="48DFDC90" w14:textId="2C1318EC" w:rsidR="005A2215" w:rsidRPr="00E768EE" w:rsidRDefault="00000000" w:rsidP="001F0EFF">
      <w:pPr>
        <w:rPr>
          <w:rFonts w:asciiTheme="majorBidi" w:hAnsiTheme="majorBidi" w:cstheme="majorBidi"/>
          <w:sz w:val="24"/>
          <w:szCs w:val="24"/>
        </w:rPr>
      </w:pPr>
      <w:r w:rsidRPr="00E768EE">
        <w:rPr>
          <w:rFonts w:asciiTheme="majorBidi" w:hAnsiTheme="majorBidi" w:cstheme="majorBidi"/>
          <w:sz w:val="24"/>
          <w:szCs w:val="24"/>
        </w:rPr>
        <w:t>Babylonian Judah suffered a steep decline in both economy and population and lost the Negev, the Shephelah, and part of the Judean hill country, including Hebron, to encroachments from</w:t>
      </w:r>
      <w:r w:rsidR="00B12EB9" w:rsidRPr="00E768EE">
        <w:rPr>
          <w:rFonts w:asciiTheme="majorBidi" w:hAnsiTheme="majorBidi" w:cstheme="majorBidi"/>
          <w:sz w:val="24"/>
          <w:szCs w:val="24"/>
        </w:rPr>
        <w:t xml:space="preserve"> </w:t>
      </w:r>
      <w:hyperlink r:id="rId143">
        <w:r w:rsidR="005A2215" w:rsidRPr="00E768EE">
          <w:rPr>
            <w:rStyle w:val="Hyperlink"/>
            <w:rFonts w:asciiTheme="majorBidi" w:hAnsiTheme="majorBidi" w:cstheme="majorBidi"/>
            <w:sz w:val="24"/>
            <w:szCs w:val="24"/>
          </w:rPr>
          <w:t>Edom</w:t>
        </w:r>
      </w:hyperlink>
      <w:r w:rsidRPr="00E768EE">
        <w:rPr>
          <w:rFonts w:asciiTheme="majorBidi" w:hAnsiTheme="majorBidi" w:cstheme="majorBidi"/>
          <w:sz w:val="24"/>
          <w:szCs w:val="24"/>
        </w:rPr>
        <w:t xml:space="preserve">  and  other  neighbours.  Jerusalem,  destroyed  but</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probably not totally abandoned, was much smaller than previously, and the settlements surrounding it, as well as the towns in the former kingdom's western borders, were all devastated as a result of the Babylonian campaign. The town of </w:t>
      </w:r>
      <w:hyperlink r:id="rId144">
        <w:r w:rsidR="005A2215" w:rsidRPr="00E768EE">
          <w:rPr>
            <w:rStyle w:val="Hyperlink"/>
            <w:rFonts w:asciiTheme="majorBidi" w:hAnsiTheme="majorBidi" w:cstheme="majorBidi"/>
            <w:sz w:val="24"/>
            <w:szCs w:val="24"/>
          </w:rPr>
          <w:t>Mizpah in Benjamin</w:t>
        </w:r>
      </w:hyperlink>
      <w:r w:rsidRPr="00E768EE">
        <w:rPr>
          <w:rFonts w:asciiTheme="majorBidi" w:hAnsiTheme="majorBidi" w:cstheme="majorBidi"/>
          <w:sz w:val="24"/>
          <w:szCs w:val="24"/>
        </w:rPr>
        <w:t xml:space="preserve"> in the relatively unscathed northern section of the kingdom became the capital of the new Babylonian province</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of </w:t>
      </w:r>
      <w:hyperlink r:id="rId145">
        <w:r w:rsidR="005A2215" w:rsidRPr="00E768EE">
          <w:rPr>
            <w:rStyle w:val="Hyperlink"/>
            <w:rFonts w:asciiTheme="majorBidi" w:hAnsiTheme="majorBidi" w:cstheme="majorBidi"/>
            <w:sz w:val="24"/>
            <w:szCs w:val="24"/>
          </w:rPr>
          <w:t>Yehud</w:t>
        </w:r>
      </w:hyperlink>
      <w:r w:rsidRPr="00E768EE">
        <w:rPr>
          <w:rFonts w:asciiTheme="majorBidi" w:hAnsiTheme="majorBidi" w:cstheme="majorBidi"/>
          <w:sz w:val="24"/>
          <w:szCs w:val="24"/>
        </w:rPr>
        <w:t>. This was standard Babylonian practice: when the</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Philistine city of </w:t>
      </w:r>
      <w:hyperlink r:id="rId146">
        <w:r w:rsidR="005A2215" w:rsidRPr="00E768EE">
          <w:rPr>
            <w:rStyle w:val="Hyperlink"/>
            <w:rFonts w:asciiTheme="majorBidi" w:hAnsiTheme="majorBidi" w:cstheme="majorBidi"/>
            <w:sz w:val="24"/>
            <w:szCs w:val="24"/>
          </w:rPr>
          <w:t>Ashkalon</w:t>
        </w:r>
      </w:hyperlink>
      <w:r w:rsidRPr="00E768EE">
        <w:rPr>
          <w:rFonts w:asciiTheme="majorBidi" w:hAnsiTheme="majorBidi" w:cstheme="majorBidi"/>
          <w:sz w:val="24"/>
          <w:szCs w:val="24"/>
        </w:rPr>
        <w:t xml:space="preserve"> was conquered in 604, the political, religious and economic elite (but not the bulk of the population) was banished and the administrative centre shifted to a new location. There is also a strong probability that for most or all of the period the temple at </w:t>
      </w:r>
      <w:hyperlink r:id="rId147">
        <w:r w:rsidR="005A2215" w:rsidRPr="00E768EE">
          <w:rPr>
            <w:rStyle w:val="Hyperlink"/>
            <w:rFonts w:asciiTheme="majorBidi" w:hAnsiTheme="majorBidi" w:cstheme="majorBidi"/>
            <w:sz w:val="24"/>
            <w:szCs w:val="24"/>
          </w:rPr>
          <w:t>Bethel</w:t>
        </w:r>
      </w:hyperlink>
      <w:r w:rsidRPr="00E768EE">
        <w:rPr>
          <w:rFonts w:asciiTheme="majorBidi" w:hAnsiTheme="majorBidi" w:cstheme="majorBidi"/>
          <w:sz w:val="24"/>
          <w:szCs w:val="24"/>
        </w:rPr>
        <w:t xml:space="preserve"> in Benjamin replaced that at Jerusalem, boosting the prestige of Bethel's priests (the Aaronites)</w:t>
      </w:r>
      <w:r w:rsidR="00B12EB9" w:rsidRPr="00E768EE">
        <w:rPr>
          <w:rFonts w:asciiTheme="majorBidi" w:hAnsiTheme="majorBidi" w:cstheme="majorBidi"/>
          <w:sz w:val="24"/>
          <w:szCs w:val="24"/>
        </w:rPr>
        <w:t xml:space="preserve"> against those of Jerusalem (the Zadokites), now in</w:t>
      </w:r>
      <w:r w:rsidR="001F0EFF">
        <w:rPr>
          <w:rFonts w:asciiTheme="majorBidi" w:hAnsiTheme="majorBidi" w:cstheme="majorBidi"/>
          <w:sz w:val="24"/>
          <w:szCs w:val="24"/>
        </w:rPr>
        <w:t xml:space="preserve"> </w:t>
      </w:r>
      <w:r w:rsidR="00B12EB9" w:rsidRPr="00E768EE">
        <w:rPr>
          <w:rFonts w:asciiTheme="majorBidi" w:hAnsiTheme="majorBidi" w:cstheme="majorBidi"/>
          <w:sz w:val="24"/>
          <w:szCs w:val="24"/>
        </w:rPr>
        <w:t>exile in Babylon.</w:t>
      </w:r>
    </w:p>
    <w:p w14:paraId="4F1D507C" w14:textId="77777777" w:rsidR="005A2215" w:rsidRPr="00E768EE" w:rsidRDefault="005A2215" w:rsidP="00E768EE">
      <w:pPr>
        <w:rPr>
          <w:rFonts w:asciiTheme="majorBidi" w:hAnsiTheme="majorBidi" w:cstheme="majorBidi"/>
          <w:sz w:val="24"/>
          <w:szCs w:val="24"/>
        </w:rPr>
      </w:pPr>
    </w:p>
    <w:p w14:paraId="2FE412F0" w14:textId="25B026E1"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The Babylonian conquest entailed not just the destruction of Jerusalem and its temple, but the liquidation of the entire infrastructure which had sustained Judah for centuries. The most significant casualty was the state ideology of "Zion theology," the idea that the god of Israel had</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chosen Jerusalem for his dwelling-place and that the </w:t>
      </w:r>
      <w:hyperlink r:id="rId148">
        <w:r w:rsidR="005A2215" w:rsidRPr="00E768EE">
          <w:rPr>
            <w:rStyle w:val="Hyperlink"/>
            <w:rFonts w:asciiTheme="majorBidi" w:hAnsiTheme="majorBidi" w:cstheme="majorBidi"/>
            <w:sz w:val="24"/>
            <w:szCs w:val="24"/>
          </w:rPr>
          <w:t>Davidic dynasty</w:t>
        </w:r>
      </w:hyperlink>
      <w:r w:rsidRPr="00E768EE">
        <w:rPr>
          <w:rFonts w:asciiTheme="majorBidi" w:hAnsiTheme="majorBidi" w:cstheme="majorBidi"/>
          <w:sz w:val="24"/>
          <w:szCs w:val="24"/>
        </w:rPr>
        <w:t xml:space="preserve"> would reign there forever. The fall of the city and the end of Davidic kingship forced the leaders of the exile community – kings, priests, scribes and prophets – to reformulate the concepts of community, faith and politics. The</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exile community in Babylon thus became the source of significant portions of the Hebrew Bible: </w:t>
      </w:r>
      <w:hyperlink r:id="rId149">
        <w:r w:rsidR="005A2215" w:rsidRPr="00E768EE">
          <w:rPr>
            <w:rStyle w:val="Hyperlink"/>
            <w:rFonts w:asciiTheme="majorBidi" w:hAnsiTheme="majorBidi" w:cstheme="majorBidi"/>
            <w:sz w:val="24"/>
            <w:szCs w:val="24"/>
          </w:rPr>
          <w:t>Isaiah</w:t>
        </w:r>
      </w:hyperlink>
      <w:r w:rsidRPr="00E768EE">
        <w:rPr>
          <w:rFonts w:asciiTheme="majorBidi" w:hAnsiTheme="majorBidi" w:cstheme="majorBidi"/>
          <w:sz w:val="24"/>
          <w:szCs w:val="24"/>
        </w:rPr>
        <w:t xml:space="preserve"> 40–55; </w:t>
      </w:r>
      <w:hyperlink r:id="rId150">
        <w:r w:rsidR="005A2215" w:rsidRPr="00E768EE">
          <w:rPr>
            <w:rStyle w:val="Hyperlink"/>
            <w:rFonts w:asciiTheme="majorBidi" w:hAnsiTheme="majorBidi" w:cstheme="majorBidi"/>
            <w:sz w:val="24"/>
            <w:szCs w:val="24"/>
          </w:rPr>
          <w:t>Ezekiel</w:t>
        </w:r>
      </w:hyperlink>
      <w:r w:rsidRPr="00E768EE">
        <w:rPr>
          <w:rFonts w:asciiTheme="majorBidi" w:hAnsiTheme="majorBidi" w:cstheme="majorBidi"/>
          <w:sz w:val="24"/>
          <w:szCs w:val="24"/>
        </w:rPr>
        <w:t xml:space="preserve">; the final version of </w:t>
      </w:r>
      <w:hyperlink r:id="rId151">
        <w:r w:rsidR="005A2215" w:rsidRPr="00E768EE">
          <w:rPr>
            <w:rStyle w:val="Hyperlink"/>
            <w:rFonts w:asciiTheme="majorBidi" w:hAnsiTheme="majorBidi" w:cstheme="majorBidi"/>
            <w:sz w:val="24"/>
            <w:szCs w:val="24"/>
          </w:rPr>
          <w:t>Jeremiah</w:t>
        </w:r>
      </w:hyperlink>
      <w:r w:rsidRPr="00E768EE">
        <w:rPr>
          <w:rFonts w:asciiTheme="majorBidi" w:hAnsiTheme="majorBidi" w:cstheme="majorBidi"/>
          <w:sz w:val="24"/>
          <w:szCs w:val="24"/>
        </w:rPr>
        <w:t xml:space="preserve">; the work of the hypothesized </w:t>
      </w:r>
      <w:hyperlink r:id="rId152">
        <w:r w:rsidR="005A2215" w:rsidRPr="00E768EE">
          <w:rPr>
            <w:rStyle w:val="Hyperlink"/>
            <w:rFonts w:asciiTheme="majorBidi" w:hAnsiTheme="majorBidi" w:cstheme="majorBidi"/>
            <w:sz w:val="24"/>
            <w:szCs w:val="24"/>
          </w:rPr>
          <w:t>priestly source</w:t>
        </w:r>
      </w:hyperlink>
      <w:r w:rsidRPr="00E768EE">
        <w:rPr>
          <w:rFonts w:asciiTheme="majorBidi" w:hAnsiTheme="majorBidi" w:cstheme="majorBidi"/>
          <w:sz w:val="24"/>
          <w:szCs w:val="24"/>
        </w:rPr>
        <w:t xml:space="preserve"> in the </w:t>
      </w:r>
      <w:hyperlink r:id="rId153">
        <w:r w:rsidR="005A2215" w:rsidRPr="00E768EE">
          <w:rPr>
            <w:rStyle w:val="Hyperlink"/>
            <w:rFonts w:asciiTheme="majorBidi" w:hAnsiTheme="majorBidi" w:cstheme="majorBidi"/>
            <w:sz w:val="24"/>
            <w:szCs w:val="24"/>
          </w:rPr>
          <w:t>Pentateuch</w:t>
        </w:r>
      </w:hyperlink>
      <w:r w:rsidRPr="00E768EE">
        <w:rPr>
          <w:rFonts w:asciiTheme="majorBidi" w:hAnsiTheme="majorBidi" w:cstheme="majorBidi"/>
          <w:sz w:val="24"/>
          <w:szCs w:val="24"/>
        </w:rPr>
        <w:t xml:space="preserve">; and the final form of the history of Israel from </w:t>
      </w:r>
      <w:hyperlink r:id="rId154">
        <w:r w:rsidR="005A2215" w:rsidRPr="00E768EE">
          <w:rPr>
            <w:rStyle w:val="Hyperlink"/>
            <w:rFonts w:asciiTheme="majorBidi" w:hAnsiTheme="majorBidi" w:cstheme="majorBidi"/>
            <w:sz w:val="24"/>
            <w:szCs w:val="24"/>
          </w:rPr>
          <w:t>Deuteronomy</w:t>
        </w:r>
      </w:hyperlink>
      <w:r w:rsidRPr="00E768EE">
        <w:rPr>
          <w:rFonts w:asciiTheme="majorBidi" w:hAnsiTheme="majorBidi" w:cstheme="majorBidi"/>
          <w:sz w:val="24"/>
          <w:szCs w:val="24"/>
        </w:rPr>
        <w:t xml:space="preserve"> to </w:t>
      </w:r>
      <w:hyperlink r:id="rId155">
        <w:r w:rsidR="005A2215" w:rsidRPr="00E768EE">
          <w:rPr>
            <w:rStyle w:val="Hyperlink"/>
            <w:rFonts w:asciiTheme="majorBidi" w:hAnsiTheme="majorBidi" w:cstheme="majorBidi"/>
            <w:sz w:val="24"/>
            <w:szCs w:val="24"/>
          </w:rPr>
          <w:t>2 Kings</w:t>
        </w:r>
      </w:hyperlink>
      <w:r w:rsidRPr="00E768EE">
        <w:rPr>
          <w:rFonts w:asciiTheme="majorBidi" w:hAnsiTheme="majorBidi" w:cstheme="majorBidi"/>
          <w:sz w:val="24"/>
          <w:szCs w:val="24"/>
        </w:rPr>
        <w:t>. Theologically, the Babylonian exiles were responsible for the doctrines of individual responsibility and</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universalism (the concept that one god controls the entire world) and for the increased emphasis on purity and holiness. Most significantly, the trauma of the exile experience led to the development of a strong sense of Hebrew identity distinct from other peoples, with increased emphasis on symbols such as circumcision and Sabbath-observance to sustain that distinction.</w:t>
      </w:r>
    </w:p>
    <w:p w14:paraId="5BB7582E" w14:textId="77777777" w:rsidR="005A2215" w:rsidRPr="00E768EE" w:rsidRDefault="005A2215" w:rsidP="00E768EE">
      <w:pPr>
        <w:rPr>
          <w:rFonts w:asciiTheme="majorBidi" w:hAnsiTheme="majorBidi" w:cstheme="majorBidi"/>
          <w:sz w:val="24"/>
          <w:szCs w:val="24"/>
        </w:rPr>
      </w:pPr>
    </w:p>
    <w:p w14:paraId="65C47886" w14:textId="285DC3BD" w:rsidR="005A2215" w:rsidRPr="00E768EE" w:rsidRDefault="005A2215" w:rsidP="00E768EE">
      <w:pPr>
        <w:rPr>
          <w:rFonts w:asciiTheme="majorBidi" w:hAnsiTheme="majorBidi" w:cstheme="majorBidi"/>
          <w:sz w:val="24"/>
          <w:szCs w:val="24"/>
        </w:rPr>
      </w:pPr>
      <w:hyperlink r:id="rId156">
        <w:r w:rsidRPr="00E768EE">
          <w:rPr>
            <w:rStyle w:val="Hyperlink"/>
            <w:rFonts w:asciiTheme="majorBidi" w:hAnsiTheme="majorBidi" w:cstheme="majorBidi"/>
            <w:sz w:val="24"/>
            <w:szCs w:val="24"/>
          </w:rPr>
          <w:t>Hans M. Barstad</w:t>
        </w:r>
      </w:hyperlink>
      <w:r w:rsidRPr="00E768EE">
        <w:rPr>
          <w:rFonts w:asciiTheme="majorBidi" w:hAnsiTheme="majorBidi" w:cstheme="majorBidi"/>
          <w:sz w:val="24"/>
          <w:szCs w:val="24"/>
        </w:rPr>
        <w:t xml:space="preserve"> writes that the concentration of the biblical literature on the experience of the exiles in Babylon disguises that the great majority of the population remained in Judah; for them, life after the fall of Jerusalem probably went on much as it had before. It may even have improved, as they</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were rewarded with the land and property of the deportees, much to the anger of the community of exiles remaining in Babylon. Conversely, </w:t>
      </w:r>
      <w:hyperlink r:id="rId157">
        <w:r w:rsidRPr="00E768EE">
          <w:rPr>
            <w:rStyle w:val="Hyperlink"/>
            <w:rFonts w:asciiTheme="majorBidi" w:hAnsiTheme="majorBidi" w:cstheme="majorBidi"/>
            <w:sz w:val="24"/>
            <w:szCs w:val="24"/>
          </w:rPr>
          <w:t>Avraham Faust</w:t>
        </w:r>
      </w:hyperlink>
      <w:r w:rsidRPr="00E768EE">
        <w:rPr>
          <w:rFonts w:asciiTheme="majorBidi" w:hAnsiTheme="majorBidi" w:cstheme="majorBidi"/>
          <w:sz w:val="24"/>
          <w:szCs w:val="24"/>
        </w:rPr>
        <w:t xml:space="preserve"> writes that archaeological and demographic surveys show that the population of Judah was significantly reduced to barely 10% of what it had been in the time before the exile. The assassination around 582 of the Babylonian governor by a disaffected member of the former royal House of David provoked a Babylonian crackdown, possibly reflected in the </w:t>
      </w:r>
      <w:hyperlink r:id="rId158">
        <w:r w:rsidRPr="00E768EE">
          <w:rPr>
            <w:rStyle w:val="Hyperlink"/>
            <w:rFonts w:asciiTheme="majorBidi" w:hAnsiTheme="majorBidi" w:cstheme="majorBidi"/>
            <w:sz w:val="24"/>
            <w:szCs w:val="24"/>
          </w:rPr>
          <w:t>Book of Lamentations</w:t>
        </w:r>
      </w:hyperlink>
      <w:r w:rsidRPr="00E768EE">
        <w:rPr>
          <w:rFonts w:asciiTheme="majorBidi" w:hAnsiTheme="majorBidi" w:cstheme="majorBidi"/>
          <w:sz w:val="24"/>
          <w:szCs w:val="24"/>
        </w:rPr>
        <w:t xml:space="preserve">, but the situation seems to have soon stabilized again. Nevertheless, those unwalled cities and towns that remained were subject to slave raids by the Phoenicians and intervention in their internal affairs by </w:t>
      </w:r>
      <w:hyperlink r:id="rId159">
        <w:r w:rsidRPr="00E768EE">
          <w:rPr>
            <w:rStyle w:val="Hyperlink"/>
            <w:rFonts w:asciiTheme="majorBidi" w:hAnsiTheme="majorBidi" w:cstheme="majorBidi"/>
            <w:sz w:val="24"/>
            <w:szCs w:val="24"/>
          </w:rPr>
          <w:t>Samaritans</w:t>
        </w:r>
      </w:hyperlink>
      <w:r w:rsidRPr="00E768EE">
        <w:rPr>
          <w:rFonts w:asciiTheme="majorBidi" w:hAnsiTheme="majorBidi" w:cstheme="majorBidi"/>
          <w:sz w:val="24"/>
          <w:szCs w:val="24"/>
        </w:rPr>
        <w:t>, Arabs, and Ammonites.</w:t>
      </w:r>
    </w:p>
    <w:p w14:paraId="3BD4F69F" w14:textId="77777777" w:rsidR="001F0EFF" w:rsidRDefault="001F0EFF" w:rsidP="00E768EE">
      <w:pPr>
        <w:rPr>
          <w:rFonts w:asciiTheme="majorBidi" w:hAnsiTheme="majorBidi" w:cstheme="majorBidi"/>
          <w:b/>
          <w:bCs/>
          <w:sz w:val="32"/>
          <w:szCs w:val="32"/>
          <w:u w:val="single"/>
        </w:rPr>
      </w:pPr>
    </w:p>
    <w:p w14:paraId="57257864" w14:textId="5E5DC1B2"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Religion</w:t>
      </w:r>
    </w:p>
    <w:p w14:paraId="5388700A" w14:textId="77777777" w:rsidR="005A2215" w:rsidRPr="00E768EE" w:rsidRDefault="005A2215" w:rsidP="00E768EE">
      <w:pPr>
        <w:rPr>
          <w:rFonts w:asciiTheme="majorBidi" w:hAnsiTheme="majorBidi" w:cstheme="majorBidi"/>
          <w:sz w:val="24"/>
          <w:szCs w:val="24"/>
        </w:rPr>
      </w:pPr>
    </w:p>
    <w:p w14:paraId="343F1610" w14:textId="0A42FBAB"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Although the specific process by which the Israelites adopted </w:t>
      </w:r>
      <w:hyperlink r:id="rId160">
        <w:r w:rsidR="005A2215" w:rsidRPr="00E768EE">
          <w:rPr>
            <w:rStyle w:val="Hyperlink"/>
            <w:rFonts w:asciiTheme="majorBidi" w:hAnsiTheme="majorBidi" w:cstheme="majorBidi"/>
            <w:sz w:val="24"/>
            <w:szCs w:val="24"/>
          </w:rPr>
          <w:t>monotheism</w:t>
        </w:r>
      </w:hyperlink>
      <w:r w:rsidRPr="00E768EE">
        <w:rPr>
          <w:rFonts w:asciiTheme="majorBidi" w:hAnsiTheme="majorBidi" w:cstheme="majorBidi"/>
          <w:sz w:val="24"/>
          <w:szCs w:val="24"/>
        </w:rPr>
        <w:t xml:space="preserve"> is unknown, it is certain that the transition was a gradual one and was not totally accomplished during the First Temple period. More is known about this period, as during this time writing was widespread. The number of gods that the Israelites worshipped decreased, and figurative images vanished from their shrines. </w:t>
      </w:r>
      <w:hyperlink r:id="rId161">
        <w:r w:rsidR="005A2215" w:rsidRPr="00E768EE">
          <w:rPr>
            <w:rStyle w:val="Hyperlink"/>
            <w:rFonts w:asciiTheme="majorBidi" w:hAnsiTheme="majorBidi" w:cstheme="majorBidi"/>
            <w:sz w:val="24"/>
            <w:szCs w:val="24"/>
          </w:rPr>
          <w:t>Yahwism</w:t>
        </w:r>
      </w:hyperlink>
      <w:r w:rsidRPr="00E768EE">
        <w:rPr>
          <w:rFonts w:asciiTheme="majorBidi" w:hAnsiTheme="majorBidi" w:cstheme="majorBidi"/>
          <w:sz w:val="24"/>
          <w:szCs w:val="24"/>
        </w:rPr>
        <w:t xml:space="preserve">, as some scholars name this belief system, is often described as a form of </w:t>
      </w:r>
      <w:hyperlink r:id="rId162">
        <w:r w:rsidR="005A2215" w:rsidRPr="00E768EE">
          <w:rPr>
            <w:rStyle w:val="Hyperlink"/>
            <w:rFonts w:asciiTheme="majorBidi" w:hAnsiTheme="majorBidi" w:cstheme="majorBidi"/>
            <w:sz w:val="24"/>
            <w:szCs w:val="24"/>
          </w:rPr>
          <w:t>henotheism</w:t>
        </w:r>
      </w:hyperlink>
      <w:r w:rsidRPr="00E768EE">
        <w:rPr>
          <w:rFonts w:asciiTheme="majorBidi" w:hAnsiTheme="majorBidi" w:cstheme="majorBidi"/>
          <w:sz w:val="24"/>
          <w:szCs w:val="24"/>
        </w:rPr>
        <w:t xml:space="preserve"> or </w:t>
      </w:r>
      <w:hyperlink r:id="rId163">
        <w:r w:rsidR="005A2215" w:rsidRPr="00E768EE">
          <w:rPr>
            <w:rStyle w:val="Hyperlink"/>
            <w:rFonts w:asciiTheme="majorBidi" w:hAnsiTheme="majorBidi" w:cstheme="majorBidi"/>
            <w:sz w:val="24"/>
            <w:szCs w:val="24"/>
          </w:rPr>
          <w:t>monolatry</w:t>
        </w:r>
      </w:hyperlink>
      <w:r w:rsidRPr="00E768EE">
        <w:rPr>
          <w:rFonts w:asciiTheme="majorBidi" w:hAnsiTheme="majorBidi" w:cstheme="majorBidi"/>
          <w:sz w:val="24"/>
          <w:szCs w:val="24"/>
        </w:rPr>
        <w:t xml:space="preserve">. Over the same time, a </w:t>
      </w:r>
      <w:hyperlink r:id="rId164">
        <w:r w:rsidR="005A2215" w:rsidRPr="00E768EE">
          <w:rPr>
            <w:rStyle w:val="Hyperlink"/>
            <w:rFonts w:asciiTheme="majorBidi" w:hAnsiTheme="majorBidi" w:cstheme="majorBidi"/>
            <w:sz w:val="24"/>
            <w:szCs w:val="24"/>
          </w:rPr>
          <w:t>folk religion</w:t>
        </w:r>
      </w:hyperlink>
      <w:r w:rsidRPr="00E768EE">
        <w:rPr>
          <w:rFonts w:asciiTheme="majorBidi" w:hAnsiTheme="majorBidi" w:cstheme="majorBidi"/>
          <w:sz w:val="24"/>
          <w:szCs w:val="24"/>
        </w:rPr>
        <w:t xml:space="preserve"> continued to be practised across Israel and Judah. These practices were influenced by the polytheistic beliefs of the surrounding ethnicities, and were denounced by the prophets.</w:t>
      </w:r>
    </w:p>
    <w:p w14:paraId="28E08EA2" w14:textId="77777777" w:rsidR="001F0EFF" w:rsidRDefault="001F0EFF" w:rsidP="00E768EE">
      <w:pPr>
        <w:rPr>
          <w:rFonts w:asciiTheme="majorBidi" w:hAnsiTheme="majorBidi" w:cstheme="majorBidi"/>
          <w:sz w:val="24"/>
          <w:szCs w:val="24"/>
        </w:rPr>
      </w:pPr>
    </w:p>
    <w:p w14:paraId="31CDCF83" w14:textId="74061856"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In addition to the </w:t>
      </w:r>
      <w:hyperlink r:id="rId165">
        <w:r w:rsidR="005A2215" w:rsidRPr="00E768EE">
          <w:rPr>
            <w:rStyle w:val="Hyperlink"/>
            <w:rFonts w:asciiTheme="majorBidi" w:hAnsiTheme="majorBidi" w:cstheme="majorBidi"/>
            <w:sz w:val="24"/>
            <w:szCs w:val="24"/>
          </w:rPr>
          <w:t>Temple in Jerusalem</w:t>
        </w:r>
      </w:hyperlink>
      <w:r w:rsidRPr="00E768EE">
        <w:rPr>
          <w:rFonts w:asciiTheme="majorBidi" w:hAnsiTheme="majorBidi" w:cstheme="majorBidi"/>
          <w:sz w:val="24"/>
          <w:szCs w:val="24"/>
        </w:rPr>
        <w:t>, there was public worship practised all over Israel and Judah in shrines and sanctuaries, outdoors, and close to city gates. In the 8th and 7th centuries BCE, the kings Hezekiah and Josiah of Judah implemented a number of significant religious reforms that</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aimed to centre worship of the God of Israel in Jerusalem and eliminate foreign customs.</w:t>
      </w:r>
    </w:p>
    <w:p w14:paraId="3F9E951A" w14:textId="77777777" w:rsidR="005A2215" w:rsidRPr="00E768EE" w:rsidRDefault="005A2215" w:rsidP="00E768EE">
      <w:pPr>
        <w:rPr>
          <w:rFonts w:asciiTheme="majorBidi" w:hAnsiTheme="majorBidi" w:cstheme="majorBidi"/>
          <w:sz w:val="24"/>
          <w:szCs w:val="24"/>
        </w:rPr>
      </w:pPr>
    </w:p>
    <w:p w14:paraId="214CE833" w14:textId="77777777" w:rsidR="005A2215" w:rsidRPr="001F0EFF" w:rsidRDefault="00000000" w:rsidP="00E768EE">
      <w:pPr>
        <w:rPr>
          <w:rFonts w:asciiTheme="majorBidi" w:hAnsiTheme="majorBidi" w:cstheme="majorBidi"/>
          <w:b/>
          <w:bCs/>
          <w:sz w:val="28"/>
          <w:szCs w:val="28"/>
        </w:rPr>
      </w:pPr>
      <w:r w:rsidRPr="001F0EFF">
        <w:rPr>
          <w:rFonts w:asciiTheme="majorBidi" w:hAnsiTheme="majorBidi" w:cstheme="majorBidi"/>
          <w:b/>
          <w:bCs/>
          <w:sz w:val="28"/>
          <w:szCs w:val="28"/>
        </w:rPr>
        <w:t>Henotheism</w:t>
      </w:r>
    </w:p>
    <w:p w14:paraId="15CBBCC9" w14:textId="1DDD7A72" w:rsidR="005A2215" w:rsidRPr="00E768EE" w:rsidRDefault="005A2215" w:rsidP="00E768EE">
      <w:pPr>
        <w:rPr>
          <w:rFonts w:asciiTheme="majorBidi" w:hAnsiTheme="majorBidi" w:cstheme="majorBidi"/>
          <w:sz w:val="24"/>
          <w:szCs w:val="24"/>
        </w:rPr>
      </w:pPr>
      <w:hyperlink r:id="rId166">
        <w:r w:rsidRPr="00E768EE">
          <w:rPr>
            <w:rStyle w:val="Hyperlink"/>
            <w:rFonts w:asciiTheme="majorBidi" w:hAnsiTheme="majorBidi" w:cstheme="majorBidi"/>
            <w:sz w:val="24"/>
            <w:szCs w:val="24"/>
          </w:rPr>
          <w:t>Henotheism</w:t>
        </w:r>
      </w:hyperlink>
      <w:r w:rsidRPr="00E768EE">
        <w:rPr>
          <w:rFonts w:asciiTheme="majorBidi" w:hAnsiTheme="majorBidi" w:cstheme="majorBidi"/>
          <w:sz w:val="24"/>
          <w:szCs w:val="24"/>
        </w:rPr>
        <w:t xml:space="preserve"> is the act of worshipping a single god, without denying the existence of other deities. Many scholars believe that  before  monotheism  in  ancient  Israel,  there  came  a</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transitional period; in this transitional period many followers of the Israelite religion worshipped the god Yahweh, but did not deny the existence of other deities accepted throughout the region.</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Henotheistic worship was not uncommon in the Ancient Near East, as many Iron Age nation states worshipped an elevated </w:t>
      </w:r>
      <w:hyperlink r:id="rId167">
        <w:r w:rsidRPr="00E768EE">
          <w:rPr>
            <w:rStyle w:val="Hyperlink"/>
            <w:rFonts w:asciiTheme="majorBidi" w:hAnsiTheme="majorBidi" w:cstheme="majorBidi"/>
            <w:sz w:val="24"/>
            <w:szCs w:val="24"/>
          </w:rPr>
          <w:t>national god</w:t>
        </w:r>
      </w:hyperlink>
      <w:r w:rsidRPr="00E768EE">
        <w:rPr>
          <w:rFonts w:asciiTheme="majorBidi" w:hAnsiTheme="majorBidi" w:cstheme="majorBidi"/>
          <w:sz w:val="24"/>
          <w:szCs w:val="24"/>
        </w:rPr>
        <w:t xml:space="preserve"> which was nonetheless only part of a wider pantheon; examples include </w:t>
      </w:r>
      <w:hyperlink r:id="rId168">
        <w:r w:rsidRPr="00E768EE">
          <w:rPr>
            <w:rStyle w:val="Hyperlink"/>
            <w:rFonts w:asciiTheme="majorBidi" w:hAnsiTheme="majorBidi" w:cstheme="majorBidi"/>
            <w:sz w:val="24"/>
            <w:szCs w:val="24"/>
          </w:rPr>
          <w:t>Chemosh</w:t>
        </w:r>
      </w:hyperlink>
      <w:r w:rsidRPr="00E768EE">
        <w:rPr>
          <w:rFonts w:asciiTheme="majorBidi" w:hAnsiTheme="majorBidi" w:cstheme="majorBidi"/>
          <w:sz w:val="24"/>
          <w:szCs w:val="24"/>
        </w:rPr>
        <w:t xml:space="preserve"> in </w:t>
      </w:r>
      <w:hyperlink r:id="rId169">
        <w:r w:rsidRPr="00E768EE">
          <w:rPr>
            <w:rStyle w:val="Hyperlink"/>
            <w:rFonts w:asciiTheme="majorBidi" w:hAnsiTheme="majorBidi" w:cstheme="majorBidi"/>
            <w:sz w:val="24"/>
            <w:szCs w:val="24"/>
          </w:rPr>
          <w:t>Moab</w:t>
        </w:r>
      </w:hyperlink>
      <w:r w:rsidRPr="00E768EE">
        <w:rPr>
          <w:rFonts w:asciiTheme="majorBidi" w:hAnsiTheme="majorBidi" w:cstheme="majorBidi"/>
          <w:sz w:val="24"/>
          <w:szCs w:val="24"/>
        </w:rPr>
        <w:t xml:space="preserve">, </w:t>
      </w:r>
      <w:hyperlink r:id="rId170">
        <w:r w:rsidRPr="00E768EE">
          <w:rPr>
            <w:rStyle w:val="Hyperlink"/>
            <w:rFonts w:asciiTheme="majorBidi" w:hAnsiTheme="majorBidi" w:cstheme="majorBidi"/>
            <w:sz w:val="24"/>
            <w:szCs w:val="24"/>
          </w:rPr>
          <w:t>Qos</w:t>
        </w:r>
      </w:hyperlink>
      <w:r w:rsidRPr="00E768EE">
        <w:rPr>
          <w:rFonts w:asciiTheme="majorBidi" w:hAnsiTheme="majorBidi" w:cstheme="majorBidi"/>
          <w:sz w:val="24"/>
          <w:szCs w:val="24"/>
        </w:rPr>
        <w:t xml:space="preserve"> in </w:t>
      </w:r>
      <w:hyperlink r:id="rId171">
        <w:r w:rsidRPr="00E768EE">
          <w:rPr>
            <w:rStyle w:val="Hyperlink"/>
            <w:rFonts w:asciiTheme="majorBidi" w:hAnsiTheme="majorBidi" w:cstheme="majorBidi"/>
            <w:sz w:val="24"/>
            <w:szCs w:val="24"/>
          </w:rPr>
          <w:t>Edom</w:t>
        </w:r>
      </w:hyperlink>
      <w:r w:rsidRPr="00E768EE">
        <w:rPr>
          <w:rFonts w:asciiTheme="majorBidi" w:hAnsiTheme="majorBidi" w:cstheme="majorBidi"/>
          <w:sz w:val="24"/>
          <w:szCs w:val="24"/>
        </w:rPr>
        <w:t xml:space="preserve">, </w:t>
      </w:r>
      <w:hyperlink r:id="rId172">
        <w:r w:rsidRPr="00E768EE">
          <w:rPr>
            <w:rStyle w:val="Hyperlink"/>
            <w:rFonts w:asciiTheme="majorBidi" w:hAnsiTheme="majorBidi" w:cstheme="majorBidi"/>
            <w:sz w:val="24"/>
            <w:szCs w:val="24"/>
          </w:rPr>
          <w:t>Milkom</w:t>
        </w:r>
      </w:hyperlink>
      <w:r w:rsidRPr="00E768EE">
        <w:rPr>
          <w:rFonts w:asciiTheme="majorBidi" w:hAnsiTheme="majorBidi" w:cstheme="majorBidi"/>
          <w:sz w:val="24"/>
          <w:szCs w:val="24"/>
        </w:rPr>
        <w:t xml:space="preserve"> in</w:t>
      </w:r>
      <w:r w:rsidR="00B12EB9" w:rsidRPr="00E768EE">
        <w:rPr>
          <w:rFonts w:asciiTheme="majorBidi" w:hAnsiTheme="majorBidi" w:cstheme="majorBidi"/>
          <w:sz w:val="24"/>
          <w:szCs w:val="24"/>
        </w:rPr>
        <w:t xml:space="preserve"> </w:t>
      </w:r>
      <w:hyperlink r:id="rId173">
        <w:r w:rsidRPr="00E768EE">
          <w:rPr>
            <w:rStyle w:val="Hyperlink"/>
            <w:rFonts w:asciiTheme="majorBidi" w:hAnsiTheme="majorBidi" w:cstheme="majorBidi"/>
            <w:sz w:val="24"/>
            <w:szCs w:val="24"/>
          </w:rPr>
          <w:t>Ammon</w:t>
        </w:r>
      </w:hyperlink>
      <w:r w:rsidRPr="00E768EE">
        <w:rPr>
          <w:rFonts w:asciiTheme="majorBidi" w:hAnsiTheme="majorBidi" w:cstheme="majorBidi"/>
          <w:sz w:val="24"/>
          <w:szCs w:val="24"/>
        </w:rPr>
        <w:t xml:space="preserve">, and </w:t>
      </w:r>
      <w:hyperlink r:id="rId174">
        <w:r w:rsidRPr="00E768EE">
          <w:rPr>
            <w:rStyle w:val="Hyperlink"/>
            <w:rFonts w:asciiTheme="majorBidi" w:hAnsiTheme="majorBidi" w:cstheme="majorBidi"/>
            <w:sz w:val="24"/>
            <w:szCs w:val="24"/>
          </w:rPr>
          <w:t>Ashur</w:t>
        </w:r>
      </w:hyperlink>
      <w:r w:rsidRPr="00E768EE">
        <w:rPr>
          <w:rFonts w:asciiTheme="majorBidi" w:hAnsiTheme="majorBidi" w:cstheme="majorBidi"/>
          <w:sz w:val="24"/>
          <w:szCs w:val="24"/>
        </w:rPr>
        <w:t xml:space="preserve"> in </w:t>
      </w:r>
      <w:hyperlink r:id="rId175">
        <w:r w:rsidRPr="00E768EE">
          <w:rPr>
            <w:rStyle w:val="Hyperlink"/>
            <w:rFonts w:asciiTheme="majorBidi" w:hAnsiTheme="majorBidi" w:cstheme="majorBidi"/>
            <w:sz w:val="24"/>
            <w:szCs w:val="24"/>
          </w:rPr>
          <w:t>Assyria</w:t>
        </w:r>
      </w:hyperlink>
      <w:r w:rsidRPr="00E768EE">
        <w:rPr>
          <w:rFonts w:asciiTheme="majorBidi" w:hAnsiTheme="majorBidi" w:cstheme="majorBidi"/>
          <w:sz w:val="24"/>
          <w:szCs w:val="24"/>
        </w:rPr>
        <w:t>.</w:t>
      </w:r>
    </w:p>
    <w:p w14:paraId="44161E6C" w14:textId="77777777" w:rsidR="005A2215" w:rsidRPr="00E768EE" w:rsidRDefault="005A2215" w:rsidP="00E768EE">
      <w:pPr>
        <w:rPr>
          <w:rFonts w:asciiTheme="majorBidi" w:hAnsiTheme="majorBidi" w:cstheme="majorBidi"/>
          <w:sz w:val="24"/>
          <w:szCs w:val="24"/>
        </w:rPr>
      </w:pPr>
    </w:p>
    <w:p w14:paraId="05CFBBE2" w14:textId="022E54E1" w:rsidR="005A2215" w:rsidRPr="00E768EE" w:rsidRDefault="005A2215" w:rsidP="00E768EE">
      <w:pPr>
        <w:rPr>
          <w:rFonts w:asciiTheme="majorBidi" w:hAnsiTheme="majorBidi" w:cstheme="majorBidi"/>
          <w:sz w:val="24"/>
          <w:szCs w:val="24"/>
        </w:rPr>
      </w:pPr>
      <w:hyperlink r:id="rId176">
        <w:r w:rsidRPr="00E768EE">
          <w:rPr>
            <w:rStyle w:val="Hyperlink"/>
            <w:rFonts w:asciiTheme="majorBidi" w:hAnsiTheme="majorBidi" w:cstheme="majorBidi"/>
            <w:sz w:val="24"/>
            <w:szCs w:val="24"/>
          </w:rPr>
          <w:t>Canaanite religion</w:t>
        </w:r>
      </w:hyperlink>
      <w:r w:rsidRPr="00E768EE">
        <w:rPr>
          <w:rFonts w:asciiTheme="majorBidi" w:hAnsiTheme="majorBidi" w:cstheme="majorBidi"/>
          <w:sz w:val="24"/>
          <w:szCs w:val="24"/>
        </w:rPr>
        <w:t xml:space="preserve"> syncretized elements from </w:t>
      </w:r>
      <w:r w:rsidR="00EA6C0A" w:rsidRPr="00E768EE">
        <w:rPr>
          <w:rFonts w:asciiTheme="majorBidi" w:hAnsiTheme="majorBidi" w:cstheme="majorBidi"/>
          <w:sz w:val="24"/>
          <w:szCs w:val="24"/>
        </w:rPr>
        <w:t>neighboring</w:t>
      </w:r>
      <w:r w:rsidRPr="00E768EE">
        <w:rPr>
          <w:rFonts w:asciiTheme="majorBidi" w:hAnsiTheme="majorBidi" w:cstheme="majorBidi"/>
          <w:sz w:val="24"/>
          <w:szCs w:val="24"/>
        </w:rPr>
        <w:t xml:space="preserve"> cultures, largely from </w:t>
      </w:r>
      <w:hyperlink r:id="rId177">
        <w:r w:rsidRPr="00E768EE">
          <w:rPr>
            <w:rStyle w:val="Hyperlink"/>
            <w:rFonts w:asciiTheme="majorBidi" w:hAnsiTheme="majorBidi" w:cstheme="majorBidi"/>
            <w:sz w:val="24"/>
            <w:szCs w:val="24"/>
          </w:rPr>
          <w:t>Mesopotamian religious</w:t>
        </w:r>
      </w:hyperlink>
      <w:r w:rsidRPr="00E768EE">
        <w:rPr>
          <w:rFonts w:asciiTheme="majorBidi" w:hAnsiTheme="majorBidi" w:cstheme="majorBidi"/>
          <w:sz w:val="24"/>
          <w:szCs w:val="24"/>
        </w:rPr>
        <w:t xml:space="preserve"> traditions. Using Canaanite religion as a base was natural due to the fact that the Canaanite culture inhabited the same region prior to the emergence of Israelite culture. Israelite religion was no exception, as during the transitional period, Yahweh and </w:t>
      </w:r>
      <w:hyperlink r:id="rId178">
        <w:r w:rsidRPr="00E768EE">
          <w:rPr>
            <w:rStyle w:val="Hyperlink"/>
            <w:rFonts w:asciiTheme="majorBidi" w:hAnsiTheme="majorBidi" w:cstheme="majorBidi"/>
            <w:sz w:val="24"/>
            <w:szCs w:val="24"/>
          </w:rPr>
          <w:t>El</w:t>
        </w:r>
      </w:hyperlink>
      <w:r w:rsidRPr="00E768EE">
        <w:rPr>
          <w:rFonts w:asciiTheme="majorBidi" w:hAnsiTheme="majorBidi" w:cstheme="majorBidi"/>
          <w:sz w:val="24"/>
          <w:szCs w:val="24"/>
        </w:rPr>
        <w:t xml:space="preserve"> were syncretized in the Israelite pantheon. El already occupied a</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reasonably important place in the Israelite religion. Even the name "Israel" is based on the name El, rather than Yahweh. It was this initial harmonization of Israelite</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and Canaanite religious thought that led to Yahweh gradually absorbing several characteristics from Canaanite deities, in turn strengthening his own position as an all-powerful "One." Even</w:t>
      </w:r>
      <w:r w:rsidR="00EA6C0A" w:rsidRPr="00E768EE">
        <w:rPr>
          <w:rFonts w:asciiTheme="majorBidi" w:hAnsiTheme="majorBidi" w:cstheme="majorBidi"/>
          <w:sz w:val="24"/>
          <w:szCs w:val="24"/>
        </w:rPr>
        <w:t xml:space="preserve"> still, monotheism in the region of ancient Israel and Judah did not take hold overnight, and during the intermediate stages most people are believed to have remained henotheistic.</w:t>
      </w:r>
    </w:p>
    <w:p w14:paraId="0D677617" w14:textId="0253713F" w:rsidR="005A2215" w:rsidRPr="00E768EE" w:rsidRDefault="005A2215" w:rsidP="00E768EE">
      <w:pPr>
        <w:rPr>
          <w:rFonts w:asciiTheme="majorBidi" w:hAnsiTheme="majorBidi" w:cstheme="majorBidi"/>
          <w:sz w:val="24"/>
          <w:szCs w:val="24"/>
        </w:rPr>
      </w:pPr>
    </w:p>
    <w:p w14:paraId="7B2835D8" w14:textId="29448023"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During this intermediate period of henotheism many families worshipped different gods. Religion was very much </w:t>
      </w:r>
      <w:r w:rsidR="00401756" w:rsidRPr="00E768EE">
        <w:rPr>
          <w:rFonts w:asciiTheme="majorBidi" w:hAnsiTheme="majorBidi" w:cstheme="majorBidi"/>
          <w:sz w:val="24"/>
          <w:szCs w:val="24"/>
        </w:rPr>
        <w:t>centered</w:t>
      </w:r>
      <w:r w:rsidRPr="00E768EE">
        <w:rPr>
          <w:rFonts w:asciiTheme="majorBidi" w:hAnsiTheme="majorBidi" w:cstheme="majorBidi"/>
          <w:sz w:val="24"/>
          <w:szCs w:val="24"/>
        </w:rPr>
        <w:t xml:space="preserve"> around the family, as opposed to the community. The region of Israel and Judah was sparsely populated during the time of Moses. As such many different areas worshipped different</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gods, due to social isolation. It was not until later on in Israelite history that people started to</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worship Yahweh alone and fully convert to monotheistic values. That switch occurred with the growth of power and influence of the Israelite kingdom and its rulers. Further details of this are contained in the Iron Age Yahwism section below. Evidence from the Bible suggests that henotheism did exist: "They the Hebrews</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went and served alien gods and paid homage to them, gods of whom they had no experience and whom he Yahweh did not allot to them" (Deut. 29.26). Many believe that this quote demonstrates that the early Israelite kingdom followed traditions similar to ancient Mesopotamia, where each major urban </w:t>
      </w:r>
      <w:r w:rsidR="00B12EB9" w:rsidRPr="00E768EE">
        <w:rPr>
          <w:rFonts w:asciiTheme="majorBidi" w:hAnsiTheme="majorBidi" w:cstheme="majorBidi"/>
          <w:sz w:val="24"/>
          <w:szCs w:val="24"/>
        </w:rPr>
        <w:t>center</w:t>
      </w:r>
      <w:r w:rsidRPr="00E768EE">
        <w:rPr>
          <w:rFonts w:asciiTheme="majorBidi" w:hAnsiTheme="majorBidi" w:cstheme="majorBidi"/>
          <w:sz w:val="24"/>
          <w:szCs w:val="24"/>
        </w:rPr>
        <w:t xml:space="preserve"> had a supreme god. Each culture embraced their patron god but did not deny the existence of other cultures' patron gods. In Assyria, the patron god was Ashur, and in ancient Israel, it was Yahweh; however, both Israelite and Assyrian cultures recognized each other's deities during this period. Some scholars have used the Bible as evidence to argue that most of the people alive during the events recounted in the Hebrew Bible, including Moses, were most likely henotheists. There are many quotes from the Hebrew Bible that are used to support this view. One such quote from Jewish tradition is the first commandment which in its entirety reads "I am the LORD your God, who brought you out of the land of Egypt, out of the house of bondage: You shall have no other gods before me." This quote does not deny the existence of other gods; it merely states that Jews should consider Yahweh or God the supreme god, incomparable to other supernatural beings. Some scholars attribute the concept of angels and demons found in Judaism and Christianity to the tradition of henotheism. Instead of completely getting rid of the concept of other</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supernatural beings, these religions changed former deities into angels and demons.</w:t>
      </w:r>
    </w:p>
    <w:p w14:paraId="50A6A2F8" w14:textId="77777777" w:rsidR="005A2215" w:rsidRPr="00E768EE" w:rsidRDefault="005A2215" w:rsidP="00E768EE">
      <w:pPr>
        <w:rPr>
          <w:rFonts w:asciiTheme="majorBidi" w:hAnsiTheme="majorBidi" w:cstheme="majorBidi"/>
          <w:sz w:val="24"/>
          <w:szCs w:val="24"/>
        </w:rPr>
      </w:pPr>
    </w:p>
    <w:p w14:paraId="23C6D58B" w14:textId="77777777" w:rsidR="005A2215" w:rsidRPr="001F0EFF" w:rsidRDefault="00000000" w:rsidP="00E768EE">
      <w:pPr>
        <w:rPr>
          <w:rFonts w:asciiTheme="majorBidi" w:hAnsiTheme="majorBidi" w:cstheme="majorBidi"/>
          <w:b/>
          <w:bCs/>
          <w:sz w:val="28"/>
          <w:szCs w:val="28"/>
        </w:rPr>
      </w:pPr>
      <w:r w:rsidRPr="001F0EFF">
        <w:rPr>
          <w:rFonts w:asciiTheme="majorBidi" w:hAnsiTheme="majorBidi" w:cstheme="majorBidi"/>
          <w:b/>
          <w:bCs/>
          <w:sz w:val="28"/>
          <w:szCs w:val="28"/>
        </w:rPr>
        <w:t>Iron Age Yahwism</w:t>
      </w:r>
    </w:p>
    <w:p w14:paraId="150C3290" w14:textId="5244BF10"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religion of the Israelites of Iron Age I, like the </w:t>
      </w:r>
      <w:hyperlink r:id="rId179">
        <w:r w:rsidR="005A2215" w:rsidRPr="00E768EE">
          <w:rPr>
            <w:rStyle w:val="Hyperlink"/>
            <w:rFonts w:asciiTheme="majorBidi" w:hAnsiTheme="majorBidi" w:cstheme="majorBidi"/>
            <w:sz w:val="24"/>
            <w:szCs w:val="24"/>
          </w:rPr>
          <w:t>Ancient Canaanite religion</w:t>
        </w:r>
      </w:hyperlink>
      <w:r w:rsidRPr="00E768EE">
        <w:rPr>
          <w:rFonts w:asciiTheme="majorBidi" w:hAnsiTheme="majorBidi" w:cstheme="majorBidi"/>
          <w:sz w:val="24"/>
          <w:szCs w:val="24"/>
        </w:rPr>
        <w:t xml:space="preserve"> from which it evolved and other </w:t>
      </w:r>
      <w:hyperlink r:id="rId180">
        <w:r w:rsidR="005A2215" w:rsidRPr="00E768EE">
          <w:rPr>
            <w:rStyle w:val="Hyperlink"/>
            <w:rFonts w:asciiTheme="majorBidi" w:hAnsiTheme="majorBidi" w:cstheme="majorBidi"/>
            <w:sz w:val="24"/>
            <w:szCs w:val="24"/>
          </w:rPr>
          <w:t>religions of the ancient Near East</w:t>
        </w:r>
      </w:hyperlink>
      <w:r w:rsidRPr="00E768EE">
        <w:rPr>
          <w:rFonts w:asciiTheme="majorBidi" w:hAnsiTheme="majorBidi" w:cstheme="majorBidi"/>
          <w:sz w:val="24"/>
          <w:szCs w:val="24"/>
        </w:rPr>
        <w:t>, was based on a cult of ancestors and worship of family gods (the "gods of the fathers"). With the emergence of the monarchy at the beginning of Iron</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Age II the kings promoted their family god, Yahweh, as the god of the kingdom, but beyond the royal court, religion continued to be both polytheistic and family-</w:t>
      </w:r>
      <w:r w:rsidR="00B12EB9" w:rsidRPr="00E768EE">
        <w:rPr>
          <w:rFonts w:asciiTheme="majorBidi" w:hAnsiTheme="majorBidi" w:cstheme="majorBidi"/>
          <w:sz w:val="24"/>
          <w:szCs w:val="24"/>
        </w:rPr>
        <w:t>centered</w:t>
      </w:r>
      <w:r w:rsidRPr="00E768EE">
        <w:rPr>
          <w:rFonts w:asciiTheme="majorBidi" w:hAnsiTheme="majorBidi" w:cstheme="majorBidi"/>
          <w:sz w:val="24"/>
          <w:szCs w:val="24"/>
        </w:rPr>
        <w:t>. The major deities were not</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numerous – El, </w:t>
      </w:r>
      <w:hyperlink r:id="rId181">
        <w:r w:rsidR="005A2215" w:rsidRPr="00E768EE">
          <w:rPr>
            <w:rStyle w:val="Hyperlink"/>
            <w:rFonts w:asciiTheme="majorBidi" w:hAnsiTheme="majorBidi" w:cstheme="majorBidi"/>
            <w:sz w:val="24"/>
            <w:szCs w:val="24"/>
          </w:rPr>
          <w:t>Asherah</w:t>
        </w:r>
      </w:hyperlink>
      <w:r w:rsidRPr="00E768EE">
        <w:rPr>
          <w:rFonts w:asciiTheme="majorBidi" w:hAnsiTheme="majorBidi" w:cstheme="majorBidi"/>
          <w:sz w:val="24"/>
          <w:szCs w:val="24"/>
        </w:rPr>
        <w:t xml:space="preserve">, and Yahweh, with </w:t>
      </w:r>
      <w:hyperlink r:id="rId182">
        <w:r w:rsidR="005A2215" w:rsidRPr="00E768EE">
          <w:rPr>
            <w:rStyle w:val="Hyperlink"/>
            <w:rFonts w:asciiTheme="majorBidi" w:hAnsiTheme="majorBidi" w:cstheme="majorBidi"/>
            <w:sz w:val="24"/>
            <w:szCs w:val="24"/>
          </w:rPr>
          <w:t>Baal</w:t>
        </w:r>
      </w:hyperlink>
      <w:r w:rsidRPr="00E768EE">
        <w:rPr>
          <w:rFonts w:asciiTheme="majorBidi" w:hAnsiTheme="majorBidi" w:cstheme="majorBidi"/>
          <w:sz w:val="24"/>
          <w:szCs w:val="24"/>
        </w:rPr>
        <w:t xml:space="preserve"> as a fourth god, and perhaps </w:t>
      </w:r>
      <w:hyperlink r:id="rId183">
        <w:r w:rsidR="005A2215" w:rsidRPr="00E768EE">
          <w:rPr>
            <w:rStyle w:val="Hyperlink"/>
            <w:rFonts w:asciiTheme="majorBidi" w:hAnsiTheme="majorBidi" w:cstheme="majorBidi"/>
            <w:sz w:val="24"/>
            <w:szCs w:val="24"/>
          </w:rPr>
          <w:t>Shamash</w:t>
        </w:r>
      </w:hyperlink>
      <w:r w:rsidRPr="00E768EE">
        <w:rPr>
          <w:rFonts w:asciiTheme="majorBidi" w:hAnsiTheme="majorBidi" w:cstheme="majorBidi"/>
          <w:sz w:val="24"/>
          <w:szCs w:val="24"/>
        </w:rPr>
        <w:t xml:space="preserve"> (the sun) in the early period. At an </w:t>
      </w:r>
      <w:r w:rsidR="001F0EFF" w:rsidRPr="00E768EE">
        <w:rPr>
          <w:rFonts w:asciiTheme="majorBidi" w:hAnsiTheme="majorBidi" w:cstheme="majorBidi"/>
          <w:sz w:val="24"/>
          <w:szCs w:val="24"/>
        </w:rPr>
        <w:t>early-stage</w:t>
      </w:r>
      <w:r w:rsidRPr="00E768EE">
        <w:rPr>
          <w:rFonts w:asciiTheme="majorBidi" w:hAnsiTheme="majorBidi" w:cstheme="majorBidi"/>
          <w:sz w:val="24"/>
          <w:szCs w:val="24"/>
        </w:rPr>
        <w:t xml:space="preserve"> El and Yahweh became fused and Asherah did not continue as a separate state cult, although she continued to be popular at a community level until Persian times.</w:t>
      </w:r>
    </w:p>
    <w:p w14:paraId="0FFC6E7F" w14:textId="77777777" w:rsidR="005A2215" w:rsidRPr="00E768EE" w:rsidRDefault="005A2215" w:rsidP="00E768EE">
      <w:pPr>
        <w:rPr>
          <w:rFonts w:asciiTheme="majorBidi" w:hAnsiTheme="majorBidi" w:cstheme="majorBidi"/>
          <w:sz w:val="24"/>
          <w:szCs w:val="24"/>
        </w:rPr>
      </w:pPr>
    </w:p>
    <w:p w14:paraId="0CAAB67B" w14:textId="77777777" w:rsidR="001F0EFF"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Yahweh, the </w:t>
      </w:r>
      <w:hyperlink r:id="rId184">
        <w:r w:rsidR="005A2215" w:rsidRPr="00E768EE">
          <w:rPr>
            <w:rStyle w:val="Hyperlink"/>
            <w:rFonts w:asciiTheme="majorBidi" w:hAnsiTheme="majorBidi" w:cstheme="majorBidi"/>
            <w:sz w:val="24"/>
            <w:szCs w:val="24"/>
          </w:rPr>
          <w:t>national god</w:t>
        </w:r>
      </w:hyperlink>
      <w:r w:rsidRPr="00E768EE">
        <w:rPr>
          <w:rFonts w:asciiTheme="majorBidi" w:hAnsiTheme="majorBidi" w:cstheme="majorBidi"/>
          <w:sz w:val="24"/>
          <w:szCs w:val="24"/>
        </w:rPr>
        <w:t xml:space="preserve"> of both Israel and Judah, seems to have originated in </w:t>
      </w:r>
      <w:hyperlink r:id="rId185">
        <w:r w:rsidR="005A2215" w:rsidRPr="00E768EE">
          <w:rPr>
            <w:rStyle w:val="Hyperlink"/>
            <w:rFonts w:asciiTheme="majorBidi" w:hAnsiTheme="majorBidi" w:cstheme="majorBidi"/>
            <w:sz w:val="24"/>
            <w:szCs w:val="24"/>
          </w:rPr>
          <w:t>Edom</w:t>
        </w:r>
      </w:hyperlink>
      <w:r w:rsidRPr="00E768EE">
        <w:rPr>
          <w:rFonts w:asciiTheme="majorBidi" w:hAnsiTheme="majorBidi" w:cstheme="majorBidi"/>
          <w:sz w:val="24"/>
          <w:szCs w:val="24"/>
        </w:rPr>
        <w:t xml:space="preserve"> and </w:t>
      </w:r>
      <w:hyperlink r:id="rId186">
        <w:r w:rsidR="005A2215" w:rsidRPr="00E768EE">
          <w:rPr>
            <w:rStyle w:val="Hyperlink"/>
            <w:rFonts w:asciiTheme="majorBidi" w:hAnsiTheme="majorBidi" w:cstheme="majorBidi"/>
            <w:sz w:val="24"/>
            <w:szCs w:val="24"/>
          </w:rPr>
          <w:t>Midian</w:t>
        </w:r>
      </w:hyperlink>
      <w:r w:rsidRPr="00E768EE">
        <w:rPr>
          <w:rFonts w:asciiTheme="majorBidi" w:hAnsiTheme="majorBidi" w:cstheme="majorBidi"/>
          <w:sz w:val="24"/>
          <w:szCs w:val="24"/>
        </w:rPr>
        <w:t xml:space="preserve"> in southern Canaan and may have been brought to Israel by the </w:t>
      </w:r>
      <w:hyperlink r:id="rId187">
        <w:r w:rsidR="005A2215" w:rsidRPr="00E768EE">
          <w:rPr>
            <w:rStyle w:val="Hyperlink"/>
            <w:rFonts w:asciiTheme="majorBidi" w:hAnsiTheme="majorBidi" w:cstheme="majorBidi"/>
            <w:sz w:val="24"/>
            <w:szCs w:val="24"/>
          </w:rPr>
          <w:t>Kenites</w:t>
        </w:r>
      </w:hyperlink>
      <w:r w:rsidRPr="00E768EE">
        <w:rPr>
          <w:rFonts w:asciiTheme="majorBidi" w:hAnsiTheme="majorBidi" w:cstheme="majorBidi"/>
          <w:sz w:val="24"/>
          <w:szCs w:val="24"/>
        </w:rPr>
        <w:t xml:space="preserve"> and </w:t>
      </w:r>
      <w:hyperlink r:id="rId188">
        <w:r w:rsidR="005A2215" w:rsidRPr="00E768EE">
          <w:rPr>
            <w:rStyle w:val="Hyperlink"/>
            <w:rFonts w:asciiTheme="majorBidi" w:hAnsiTheme="majorBidi" w:cstheme="majorBidi"/>
            <w:sz w:val="24"/>
            <w:szCs w:val="24"/>
          </w:rPr>
          <w:t>Midianites</w:t>
        </w:r>
      </w:hyperlink>
      <w:r w:rsidRPr="00E768EE">
        <w:rPr>
          <w:rFonts w:asciiTheme="majorBidi" w:hAnsiTheme="majorBidi" w:cstheme="majorBidi"/>
          <w:sz w:val="24"/>
          <w:szCs w:val="24"/>
        </w:rPr>
        <w:t xml:space="preserve"> at an early stage. There is a general consensus among scholars that the first formative event in the emergence of the distinctive religion described in the Bible was triggered by the destruction of Israel by Assyria in c. 722 BCE. Refugees from the northern kingdom fled to Judah, bringing with them laws and a prophetic tradition of Yahweh. This religion was subsequently adopted by the landowners of Judah, who in 640 BCE placed the eight-year-old </w:t>
      </w:r>
      <w:hyperlink r:id="rId189">
        <w:r w:rsidR="005A2215" w:rsidRPr="00E768EE">
          <w:rPr>
            <w:rStyle w:val="Hyperlink"/>
            <w:rFonts w:asciiTheme="majorBidi" w:hAnsiTheme="majorBidi" w:cstheme="majorBidi"/>
            <w:sz w:val="24"/>
            <w:szCs w:val="24"/>
          </w:rPr>
          <w:t>Josiah</w:t>
        </w:r>
      </w:hyperlink>
      <w:r w:rsidRPr="00E768EE">
        <w:rPr>
          <w:rFonts w:asciiTheme="majorBidi" w:hAnsiTheme="majorBidi" w:cstheme="majorBidi"/>
          <w:sz w:val="24"/>
          <w:szCs w:val="24"/>
        </w:rPr>
        <w:t xml:space="preserve"> on the throne. Judah at this time was a vassal state of Assyria, but Assyrian power collapsed in the 630s, and around 622 Josiah and his supporters</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launched a bid for independence expressed as loyalty to "Yahweh alone".</w:t>
      </w:r>
    </w:p>
    <w:p w14:paraId="5B47DA5F" w14:textId="77777777" w:rsidR="001F0EFF" w:rsidRDefault="001F0EFF" w:rsidP="00E768EE">
      <w:pPr>
        <w:rPr>
          <w:rFonts w:asciiTheme="majorBidi" w:hAnsiTheme="majorBidi" w:cstheme="majorBidi"/>
          <w:sz w:val="24"/>
          <w:szCs w:val="24"/>
        </w:rPr>
      </w:pPr>
    </w:p>
    <w:p w14:paraId="29D07661" w14:textId="0C27507F" w:rsidR="005A2215" w:rsidRPr="001F0EFF" w:rsidRDefault="00000000" w:rsidP="00E768EE">
      <w:pPr>
        <w:rPr>
          <w:rFonts w:asciiTheme="majorBidi" w:hAnsiTheme="majorBidi" w:cstheme="majorBidi"/>
          <w:b/>
          <w:bCs/>
          <w:sz w:val="28"/>
          <w:szCs w:val="28"/>
        </w:rPr>
      </w:pPr>
      <w:r w:rsidRPr="001F0EFF">
        <w:rPr>
          <w:rFonts w:asciiTheme="majorBidi" w:hAnsiTheme="majorBidi" w:cstheme="majorBidi"/>
          <w:b/>
          <w:bCs/>
          <w:sz w:val="28"/>
          <w:szCs w:val="28"/>
        </w:rPr>
        <w:t>The Babylonian exile and Second Temple Judaism</w:t>
      </w:r>
    </w:p>
    <w:p w14:paraId="6000F07E" w14:textId="77777777" w:rsidR="001F0EFF" w:rsidRDefault="001F0EFF" w:rsidP="00E768EE">
      <w:pPr>
        <w:rPr>
          <w:rFonts w:asciiTheme="majorBidi" w:hAnsiTheme="majorBidi" w:cstheme="majorBidi"/>
          <w:sz w:val="24"/>
          <w:szCs w:val="24"/>
        </w:rPr>
      </w:pPr>
    </w:p>
    <w:p w14:paraId="464F3E2D" w14:textId="316B01FB"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According to the </w:t>
      </w:r>
      <w:hyperlink r:id="rId190">
        <w:r w:rsidR="005A2215" w:rsidRPr="00E768EE">
          <w:rPr>
            <w:rStyle w:val="Hyperlink"/>
            <w:rFonts w:asciiTheme="majorBidi" w:hAnsiTheme="majorBidi" w:cstheme="majorBidi"/>
            <w:sz w:val="24"/>
            <w:szCs w:val="24"/>
          </w:rPr>
          <w:t>Deuteronomists</w:t>
        </w:r>
      </w:hyperlink>
      <w:r w:rsidRPr="00E768EE">
        <w:rPr>
          <w:rFonts w:asciiTheme="majorBidi" w:hAnsiTheme="majorBidi" w:cstheme="majorBidi"/>
          <w:sz w:val="24"/>
          <w:szCs w:val="24"/>
        </w:rPr>
        <w:t xml:space="preserve">, as scholars call these Judean nationalists, the treaty with Yahweh would enable Israel's god to preserve both the city and the king in return for the people's worship and obedience. The destruction of Jerusalem, its Temple, and the Davidic dynasty by Babylon in 587/586 BCE was deeply traumatic and led to revisions of the national </w:t>
      </w:r>
      <w:hyperlink r:id="rId191">
        <w:r w:rsidR="005A2215" w:rsidRPr="00E768EE">
          <w:rPr>
            <w:rStyle w:val="Hyperlink"/>
            <w:rFonts w:asciiTheme="majorBidi" w:hAnsiTheme="majorBidi" w:cstheme="majorBidi"/>
            <w:sz w:val="24"/>
            <w:szCs w:val="24"/>
          </w:rPr>
          <w:t>mythos</w:t>
        </w:r>
      </w:hyperlink>
      <w:r w:rsidRPr="00E768EE">
        <w:rPr>
          <w:rFonts w:asciiTheme="majorBidi" w:hAnsiTheme="majorBidi" w:cstheme="majorBidi"/>
          <w:sz w:val="24"/>
          <w:szCs w:val="24"/>
        </w:rPr>
        <w:t xml:space="preserve"> during the Babylonian exile. This revision was</w:t>
      </w:r>
      <w:r w:rsidR="001F0EFF">
        <w:rPr>
          <w:rFonts w:asciiTheme="majorBidi" w:hAnsiTheme="majorBidi" w:cstheme="majorBidi"/>
          <w:sz w:val="24"/>
          <w:szCs w:val="24"/>
        </w:rPr>
        <w:t xml:space="preserve"> </w:t>
      </w:r>
      <w:r w:rsidRPr="00E768EE">
        <w:rPr>
          <w:rFonts w:asciiTheme="majorBidi" w:hAnsiTheme="majorBidi" w:cstheme="majorBidi"/>
          <w:sz w:val="24"/>
          <w:szCs w:val="24"/>
        </w:rPr>
        <w:t xml:space="preserve">expressed in the </w:t>
      </w:r>
      <w:hyperlink r:id="rId192">
        <w:r w:rsidR="005A2215" w:rsidRPr="00E768EE">
          <w:rPr>
            <w:rStyle w:val="Hyperlink"/>
            <w:rFonts w:asciiTheme="majorBidi" w:hAnsiTheme="majorBidi" w:cstheme="majorBidi"/>
            <w:sz w:val="24"/>
            <w:szCs w:val="24"/>
          </w:rPr>
          <w:t>Deuteronomistic history</w:t>
        </w:r>
      </w:hyperlink>
      <w:r w:rsidRPr="00E768EE">
        <w:rPr>
          <w:rFonts w:asciiTheme="majorBidi" w:hAnsiTheme="majorBidi" w:cstheme="majorBidi"/>
          <w:sz w:val="24"/>
          <w:szCs w:val="24"/>
        </w:rPr>
        <w:t xml:space="preserve">, the books of </w:t>
      </w:r>
      <w:hyperlink r:id="rId193">
        <w:r w:rsidR="005A2215" w:rsidRPr="00E768EE">
          <w:rPr>
            <w:rStyle w:val="Hyperlink"/>
            <w:rFonts w:asciiTheme="majorBidi" w:hAnsiTheme="majorBidi" w:cstheme="majorBidi"/>
            <w:sz w:val="24"/>
            <w:szCs w:val="24"/>
          </w:rPr>
          <w:t>Joshua</w:t>
        </w:r>
      </w:hyperlink>
      <w:r w:rsidRPr="00E768EE">
        <w:rPr>
          <w:rFonts w:asciiTheme="majorBidi" w:hAnsiTheme="majorBidi" w:cstheme="majorBidi"/>
          <w:sz w:val="24"/>
          <w:szCs w:val="24"/>
        </w:rPr>
        <w:t xml:space="preserve">, </w:t>
      </w:r>
      <w:hyperlink r:id="rId194">
        <w:r w:rsidR="005A2215" w:rsidRPr="00E768EE">
          <w:rPr>
            <w:rStyle w:val="Hyperlink"/>
            <w:rFonts w:asciiTheme="majorBidi" w:hAnsiTheme="majorBidi" w:cstheme="majorBidi"/>
            <w:sz w:val="24"/>
            <w:szCs w:val="24"/>
          </w:rPr>
          <w:t>Judges</w:t>
        </w:r>
      </w:hyperlink>
      <w:r w:rsidRPr="00E768EE">
        <w:rPr>
          <w:rFonts w:asciiTheme="majorBidi" w:hAnsiTheme="majorBidi" w:cstheme="majorBidi"/>
          <w:sz w:val="24"/>
          <w:szCs w:val="24"/>
        </w:rPr>
        <w:t xml:space="preserve">, </w:t>
      </w:r>
      <w:hyperlink r:id="rId195">
        <w:r w:rsidR="005A2215" w:rsidRPr="00E768EE">
          <w:rPr>
            <w:rStyle w:val="Hyperlink"/>
            <w:rFonts w:asciiTheme="majorBidi" w:hAnsiTheme="majorBidi" w:cstheme="majorBidi"/>
            <w:sz w:val="24"/>
            <w:szCs w:val="24"/>
          </w:rPr>
          <w:t>Samuel</w:t>
        </w:r>
      </w:hyperlink>
      <w:r w:rsidRPr="00E768EE">
        <w:rPr>
          <w:rFonts w:asciiTheme="majorBidi" w:hAnsiTheme="majorBidi" w:cstheme="majorBidi"/>
          <w:sz w:val="24"/>
          <w:szCs w:val="24"/>
        </w:rPr>
        <w:t xml:space="preserve"> and </w:t>
      </w:r>
      <w:hyperlink r:id="rId196">
        <w:r w:rsidR="005A2215" w:rsidRPr="00E768EE">
          <w:rPr>
            <w:rStyle w:val="Hyperlink"/>
            <w:rFonts w:asciiTheme="majorBidi" w:hAnsiTheme="majorBidi" w:cstheme="majorBidi"/>
            <w:sz w:val="24"/>
            <w:szCs w:val="24"/>
          </w:rPr>
          <w:t>Kings</w:t>
        </w:r>
      </w:hyperlink>
      <w:r w:rsidRPr="00E768EE">
        <w:rPr>
          <w:rFonts w:asciiTheme="majorBidi" w:hAnsiTheme="majorBidi" w:cstheme="majorBidi"/>
          <w:sz w:val="24"/>
          <w:szCs w:val="24"/>
        </w:rPr>
        <w:t>, which interpreted the Babylonian destruction as divinely- ordained punishment for the failure of Israel's kings to worship</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Yahweh to the exclusion of all other deities.</w:t>
      </w:r>
    </w:p>
    <w:p w14:paraId="6911205B" w14:textId="77777777" w:rsidR="005A2215" w:rsidRPr="00E768EE" w:rsidRDefault="005A2215" w:rsidP="00E768EE">
      <w:pPr>
        <w:rPr>
          <w:rFonts w:asciiTheme="majorBidi" w:hAnsiTheme="majorBidi" w:cstheme="majorBidi"/>
          <w:sz w:val="24"/>
          <w:szCs w:val="24"/>
        </w:rPr>
      </w:pPr>
    </w:p>
    <w:p w14:paraId="2DF682F8" w14:textId="650B3850" w:rsidR="00A60800" w:rsidRPr="00E768EE" w:rsidRDefault="00000000" w:rsidP="00A60800">
      <w:pPr>
        <w:rPr>
          <w:rFonts w:asciiTheme="majorBidi" w:hAnsiTheme="majorBidi" w:cstheme="majorBidi"/>
          <w:sz w:val="24"/>
          <w:szCs w:val="24"/>
        </w:rPr>
      </w:pPr>
      <w:r w:rsidRPr="00E768EE">
        <w:rPr>
          <w:rFonts w:asciiTheme="majorBidi" w:hAnsiTheme="majorBidi" w:cstheme="majorBidi"/>
          <w:sz w:val="24"/>
          <w:szCs w:val="24"/>
        </w:rPr>
        <w:t xml:space="preserve">The </w:t>
      </w:r>
      <w:hyperlink r:id="rId197">
        <w:r w:rsidR="005A2215" w:rsidRPr="00E768EE">
          <w:rPr>
            <w:rStyle w:val="Hyperlink"/>
            <w:rFonts w:asciiTheme="majorBidi" w:hAnsiTheme="majorBidi" w:cstheme="majorBidi"/>
            <w:sz w:val="24"/>
            <w:szCs w:val="24"/>
          </w:rPr>
          <w:t>Second Temple period</w:t>
        </w:r>
      </w:hyperlink>
      <w:r w:rsidRPr="00E768EE">
        <w:rPr>
          <w:rFonts w:asciiTheme="majorBidi" w:hAnsiTheme="majorBidi" w:cstheme="majorBidi"/>
          <w:sz w:val="24"/>
          <w:szCs w:val="24"/>
        </w:rPr>
        <w:t xml:space="preserve"> (520 BCE – 70 CE) differed in significant  ways  from  what  had  gone  before.  Strict</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monotheism emerged among the priests of the Temple establishment during the seventh and sixth centuries BCE, as did beliefs regarding </w:t>
      </w:r>
      <w:hyperlink r:id="rId198">
        <w:r w:rsidR="005A2215" w:rsidRPr="00E768EE">
          <w:rPr>
            <w:rStyle w:val="Hyperlink"/>
            <w:rFonts w:asciiTheme="majorBidi" w:hAnsiTheme="majorBidi" w:cstheme="majorBidi"/>
            <w:sz w:val="24"/>
            <w:szCs w:val="24"/>
          </w:rPr>
          <w:t>angels</w:t>
        </w:r>
      </w:hyperlink>
      <w:r w:rsidRPr="00E768EE">
        <w:rPr>
          <w:rFonts w:asciiTheme="majorBidi" w:hAnsiTheme="majorBidi" w:cstheme="majorBidi"/>
          <w:sz w:val="24"/>
          <w:szCs w:val="24"/>
        </w:rPr>
        <w:t xml:space="preserve"> and </w:t>
      </w:r>
      <w:hyperlink r:id="rId199">
        <w:r w:rsidR="005A2215" w:rsidRPr="00E768EE">
          <w:rPr>
            <w:rStyle w:val="Hyperlink"/>
            <w:rFonts w:asciiTheme="majorBidi" w:hAnsiTheme="majorBidi" w:cstheme="majorBidi"/>
            <w:sz w:val="24"/>
            <w:szCs w:val="24"/>
          </w:rPr>
          <w:t>demons</w:t>
        </w:r>
      </w:hyperlink>
      <w:r w:rsidRPr="00E768EE">
        <w:rPr>
          <w:rFonts w:asciiTheme="majorBidi" w:hAnsiTheme="majorBidi" w:cstheme="majorBidi"/>
          <w:sz w:val="24"/>
          <w:szCs w:val="24"/>
        </w:rPr>
        <w:t xml:space="preserve">. At this time, </w:t>
      </w:r>
      <w:hyperlink r:id="rId200" w:anchor="In_the_Tanakh">
        <w:r w:rsidR="005A2215" w:rsidRPr="00E768EE">
          <w:rPr>
            <w:rStyle w:val="Hyperlink"/>
            <w:rFonts w:asciiTheme="majorBidi" w:hAnsiTheme="majorBidi" w:cstheme="majorBidi"/>
            <w:sz w:val="24"/>
            <w:szCs w:val="24"/>
          </w:rPr>
          <w:t>circumcision</w:t>
        </w:r>
      </w:hyperlink>
      <w:r w:rsidRPr="00E768EE">
        <w:rPr>
          <w:rFonts w:asciiTheme="majorBidi" w:hAnsiTheme="majorBidi" w:cstheme="majorBidi"/>
          <w:sz w:val="24"/>
          <w:szCs w:val="24"/>
        </w:rPr>
        <w:t xml:space="preserve">, dietary laws, and </w:t>
      </w:r>
      <w:hyperlink r:id="rId201">
        <w:r w:rsidR="005A2215" w:rsidRPr="00E768EE">
          <w:rPr>
            <w:rStyle w:val="Hyperlink"/>
            <w:rFonts w:asciiTheme="majorBidi" w:hAnsiTheme="majorBidi" w:cstheme="majorBidi"/>
            <w:sz w:val="24"/>
            <w:szCs w:val="24"/>
          </w:rPr>
          <w:t>Sabbath-observance</w:t>
        </w:r>
      </w:hyperlink>
      <w:r w:rsidRPr="00E768EE">
        <w:rPr>
          <w:rFonts w:asciiTheme="majorBidi" w:hAnsiTheme="majorBidi" w:cstheme="majorBidi"/>
          <w:sz w:val="24"/>
          <w:szCs w:val="24"/>
        </w:rPr>
        <w:t xml:space="preserve"> gained more</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 xml:space="preserve">significance as symbols of </w:t>
      </w:r>
      <w:hyperlink r:id="rId202">
        <w:r w:rsidR="005A2215" w:rsidRPr="00E768EE">
          <w:rPr>
            <w:rStyle w:val="Hyperlink"/>
            <w:rFonts w:asciiTheme="majorBidi" w:hAnsiTheme="majorBidi" w:cstheme="majorBidi"/>
            <w:sz w:val="24"/>
            <w:szCs w:val="24"/>
          </w:rPr>
          <w:t>Jewish identity</w:t>
        </w:r>
      </w:hyperlink>
      <w:r w:rsidRPr="00E768EE">
        <w:rPr>
          <w:rFonts w:asciiTheme="majorBidi" w:hAnsiTheme="majorBidi" w:cstheme="majorBidi"/>
          <w:sz w:val="24"/>
          <w:szCs w:val="24"/>
        </w:rPr>
        <w:t xml:space="preserve">, and the institution of the </w:t>
      </w:r>
      <w:hyperlink r:id="rId203">
        <w:r w:rsidR="005A2215" w:rsidRPr="00E768EE">
          <w:rPr>
            <w:rStyle w:val="Hyperlink"/>
            <w:rFonts w:asciiTheme="majorBidi" w:hAnsiTheme="majorBidi" w:cstheme="majorBidi"/>
            <w:sz w:val="24"/>
            <w:szCs w:val="24"/>
          </w:rPr>
          <w:t>synagogue</w:t>
        </w:r>
      </w:hyperlink>
      <w:r w:rsidRPr="00E768EE">
        <w:rPr>
          <w:rFonts w:asciiTheme="majorBidi" w:hAnsiTheme="majorBidi" w:cstheme="majorBidi"/>
          <w:sz w:val="24"/>
          <w:szCs w:val="24"/>
        </w:rPr>
        <w:t xml:space="preserve"> became increasingly important, and most of the biblical literature, including the Torah, was substantially revised</w:t>
      </w:r>
      <w:r w:rsidR="00401756" w:rsidRPr="00E768EE">
        <w:rPr>
          <w:rFonts w:asciiTheme="majorBidi" w:hAnsiTheme="majorBidi" w:cstheme="majorBidi"/>
          <w:sz w:val="24"/>
          <w:szCs w:val="24"/>
        </w:rPr>
        <w:t xml:space="preserve"> </w:t>
      </w:r>
      <w:r w:rsidRPr="00E768EE">
        <w:rPr>
          <w:rFonts w:asciiTheme="majorBidi" w:hAnsiTheme="majorBidi" w:cstheme="majorBidi"/>
          <w:sz w:val="24"/>
          <w:szCs w:val="24"/>
        </w:rPr>
        <w:t>during this time.</w:t>
      </w:r>
    </w:p>
    <w:p w14:paraId="1DC2FECF" w14:textId="77777777" w:rsidR="005A2215" w:rsidRPr="00E768EE" w:rsidRDefault="005A2215" w:rsidP="00E768EE">
      <w:pPr>
        <w:rPr>
          <w:rFonts w:asciiTheme="majorBidi" w:hAnsiTheme="majorBidi" w:cstheme="majorBidi"/>
          <w:sz w:val="24"/>
          <w:szCs w:val="24"/>
        </w:rPr>
      </w:pPr>
    </w:p>
    <w:p w14:paraId="5CB611DB" w14:textId="42FCE9CF"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Administrative and judicial structure</w:t>
      </w:r>
    </w:p>
    <w:p w14:paraId="4FD7E369" w14:textId="77777777" w:rsidR="005A2215" w:rsidRPr="00E768EE" w:rsidRDefault="005A2215" w:rsidP="00E768EE">
      <w:pPr>
        <w:rPr>
          <w:rFonts w:asciiTheme="majorBidi" w:hAnsiTheme="majorBidi" w:cstheme="majorBidi"/>
          <w:sz w:val="24"/>
          <w:szCs w:val="24"/>
        </w:rPr>
      </w:pPr>
    </w:p>
    <w:p w14:paraId="3917F85E" w14:textId="3E152D4A" w:rsidR="005A2215" w:rsidRPr="00E768EE" w:rsidRDefault="00000000" w:rsidP="00B10F3B">
      <w:pPr>
        <w:rPr>
          <w:rFonts w:asciiTheme="majorBidi" w:hAnsiTheme="majorBidi" w:cstheme="majorBidi"/>
          <w:sz w:val="24"/>
          <w:szCs w:val="24"/>
        </w:rPr>
      </w:pPr>
      <w:r w:rsidRPr="00E768EE">
        <w:rPr>
          <w:rFonts w:asciiTheme="majorBidi" w:hAnsiTheme="majorBidi" w:cstheme="majorBidi"/>
          <w:sz w:val="24"/>
          <w:szCs w:val="24"/>
        </w:rPr>
        <w:t xml:space="preserve">As was customary in the </w:t>
      </w:r>
      <w:hyperlink r:id="rId204">
        <w:r w:rsidR="005A2215" w:rsidRPr="00E768EE">
          <w:rPr>
            <w:rStyle w:val="Hyperlink"/>
            <w:rFonts w:asciiTheme="majorBidi" w:hAnsiTheme="majorBidi" w:cstheme="majorBidi"/>
            <w:sz w:val="24"/>
            <w:szCs w:val="24"/>
          </w:rPr>
          <w:t>ancient Near East</w:t>
        </w:r>
      </w:hyperlink>
      <w:r w:rsidRPr="00E768EE">
        <w:rPr>
          <w:rFonts w:asciiTheme="majorBidi" w:hAnsiTheme="majorBidi" w:cstheme="majorBidi"/>
          <w:sz w:val="24"/>
          <w:szCs w:val="24"/>
        </w:rPr>
        <w:t>, a king (</w:t>
      </w:r>
      <w:hyperlink r:id="rId205">
        <w:r w:rsidR="005A2215" w:rsidRPr="00E768EE">
          <w:rPr>
            <w:rStyle w:val="Hyperlink"/>
            <w:rFonts w:asciiTheme="majorBidi" w:hAnsiTheme="majorBidi" w:cstheme="majorBidi"/>
            <w:sz w:val="24"/>
            <w:szCs w:val="24"/>
          </w:rPr>
          <w:t>Hebrew</w:t>
        </w:r>
      </w:hyperlink>
      <w:r w:rsidRPr="00E768EE">
        <w:rPr>
          <w:rFonts w:asciiTheme="majorBidi" w:hAnsiTheme="majorBidi" w:cstheme="majorBidi"/>
          <w:sz w:val="24"/>
          <w:szCs w:val="24"/>
        </w:rPr>
        <w:t xml:space="preserve">: </w:t>
      </w:r>
      <w:r w:rsidRPr="00E768EE">
        <w:rPr>
          <w:rFonts w:asciiTheme="majorBidi" w:hAnsiTheme="majorBidi" w:cstheme="majorBidi"/>
          <w:sz w:val="24"/>
          <w:szCs w:val="24"/>
          <w:rtl/>
        </w:rPr>
        <w:t>מלך</w:t>
      </w:r>
      <w:r w:rsidRPr="00E768EE">
        <w:rPr>
          <w:rFonts w:asciiTheme="majorBidi" w:hAnsiTheme="majorBidi" w:cstheme="majorBidi"/>
          <w:sz w:val="24"/>
          <w:szCs w:val="24"/>
        </w:rPr>
        <w:t xml:space="preserve">, </w:t>
      </w:r>
      <w:hyperlink r:id="rId206">
        <w:r w:rsidR="005A2215" w:rsidRPr="00E768EE">
          <w:rPr>
            <w:rStyle w:val="Hyperlink"/>
            <w:rFonts w:asciiTheme="majorBidi" w:hAnsiTheme="majorBidi" w:cstheme="majorBidi"/>
            <w:sz w:val="24"/>
            <w:szCs w:val="24"/>
          </w:rPr>
          <w:t>romanized</w:t>
        </w:r>
      </w:hyperlink>
      <w:r w:rsidRPr="00E768EE">
        <w:rPr>
          <w:rFonts w:asciiTheme="majorBidi" w:hAnsiTheme="majorBidi" w:cstheme="majorBidi"/>
          <w:sz w:val="24"/>
          <w:szCs w:val="24"/>
        </w:rPr>
        <w:t xml:space="preserve">: melekh) ruled over the kingdoms of Israel and Judah. The national god Yahweh, who selects those to rule his realm and his people, is depicted in the Hebrew Bible as having a hand in the establishment of the royal institution. In this sense, the true king is God, and the king serves as his earthly envoy and is tasked with ruling his realm. In some </w:t>
      </w:r>
      <w:hyperlink r:id="rId207">
        <w:r w:rsidR="005A2215" w:rsidRPr="00E768EE">
          <w:rPr>
            <w:rStyle w:val="Hyperlink"/>
            <w:rFonts w:asciiTheme="majorBidi" w:hAnsiTheme="majorBidi" w:cstheme="majorBidi"/>
            <w:sz w:val="24"/>
            <w:szCs w:val="24"/>
          </w:rPr>
          <w:t>Psalms</w:t>
        </w:r>
      </w:hyperlink>
      <w:r w:rsidRPr="00E768EE">
        <w:rPr>
          <w:rFonts w:asciiTheme="majorBidi" w:hAnsiTheme="majorBidi" w:cstheme="majorBidi"/>
          <w:sz w:val="24"/>
          <w:szCs w:val="24"/>
        </w:rPr>
        <w:t xml:space="preserve"> that appear to be related to the coronation of kings, they are referred to as "sons of Yahweh". The kings actually had to succeed one another according to a dynastic principle, even though the succession was occasionally decided</w:t>
      </w:r>
      <w:r w:rsidR="00B12EB9" w:rsidRPr="00E768EE">
        <w:rPr>
          <w:rFonts w:asciiTheme="majorBidi" w:hAnsiTheme="majorBidi" w:cstheme="majorBidi"/>
          <w:sz w:val="24"/>
          <w:szCs w:val="24"/>
        </w:rPr>
        <w:t xml:space="preserve"> through </w:t>
      </w:r>
      <w:hyperlink r:id="rId208">
        <w:r w:rsidR="00B12EB9" w:rsidRPr="00E768EE">
          <w:rPr>
            <w:rStyle w:val="Hyperlink"/>
            <w:rFonts w:asciiTheme="majorBidi" w:hAnsiTheme="majorBidi" w:cstheme="majorBidi"/>
            <w:sz w:val="24"/>
            <w:szCs w:val="24"/>
          </w:rPr>
          <w:t>coups d'état</w:t>
        </w:r>
      </w:hyperlink>
      <w:r w:rsidR="00B12EB9" w:rsidRPr="00E768EE">
        <w:rPr>
          <w:rFonts w:asciiTheme="majorBidi" w:hAnsiTheme="majorBidi" w:cstheme="majorBidi"/>
          <w:sz w:val="24"/>
          <w:szCs w:val="24"/>
        </w:rPr>
        <w:t>. The coronation seemed</w:t>
      </w:r>
      <w:r w:rsidR="00B10F3B">
        <w:rPr>
          <w:rFonts w:asciiTheme="majorBidi" w:hAnsiTheme="majorBidi" w:cstheme="majorBidi"/>
          <w:sz w:val="24"/>
          <w:szCs w:val="24"/>
        </w:rPr>
        <w:t xml:space="preserve"> </w:t>
      </w:r>
      <w:r w:rsidRPr="00E768EE">
        <w:rPr>
          <w:rFonts w:asciiTheme="majorBidi" w:hAnsiTheme="majorBidi" w:cstheme="majorBidi"/>
          <w:sz w:val="24"/>
          <w:szCs w:val="24"/>
        </w:rPr>
        <w:t xml:space="preserve">to take place in a sacred place, and was marked by the </w:t>
      </w:r>
      <w:hyperlink r:id="rId209">
        <w:r w:rsidR="005A2215" w:rsidRPr="00E768EE">
          <w:rPr>
            <w:rStyle w:val="Hyperlink"/>
            <w:rFonts w:asciiTheme="majorBidi" w:hAnsiTheme="majorBidi" w:cstheme="majorBidi"/>
            <w:sz w:val="24"/>
            <w:szCs w:val="24"/>
          </w:rPr>
          <w:t>anointing</w:t>
        </w:r>
      </w:hyperlink>
      <w:r w:rsidRPr="00E768EE">
        <w:rPr>
          <w:rFonts w:asciiTheme="majorBidi" w:hAnsiTheme="majorBidi" w:cstheme="majorBidi"/>
          <w:sz w:val="24"/>
          <w:szCs w:val="24"/>
        </w:rPr>
        <w:t xml:space="preserve"> of the king who then becomes the "anointed one (māšîaḥ, the origin of the word </w:t>
      </w:r>
      <w:hyperlink r:id="rId210">
        <w:r w:rsidR="005A2215" w:rsidRPr="00E768EE">
          <w:rPr>
            <w:rStyle w:val="Hyperlink"/>
            <w:rFonts w:asciiTheme="majorBidi" w:hAnsiTheme="majorBidi" w:cstheme="majorBidi"/>
            <w:sz w:val="24"/>
            <w:szCs w:val="24"/>
          </w:rPr>
          <w:t>Messiah</w:t>
        </w:r>
      </w:hyperlink>
      <w:r w:rsidRPr="00E768EE">
        <w:rPr>
          <w:rFonts w:asciiTheme="majorBidi" w:hAnsiTheme="majorBidi" w:cstheme="majorBidi"/>
          <w:sz w:val="24"/>
          <w:szCs w:val="24"/>
        </w:rPr>
        <w:t>) of Yahweh"; the end of the ritual seems marked by an acclamation by the people (or at least their</w:t>
      </w:r>
      <w:r w:rsidR="00B12EB9" w:rsidRPr="00E768EE">
        <w:rPr>
          <w:rFonts w:asciiTheme="majorBidi" w:hAnsiTheme="majorBidi" w:cstheme="majorBidi"/>
          <w:sz w:val="24"/>
          <w:szCs w:val="24"/>
        </w:rPr>
        <w:t xml:space="preserve"> </w:t>
      </w:r>
      <w:r w:rsidRPr="00E768EE">
        <w:rPr>
          <w:rFonts w:asciiTheme="majorBidi" w:hAnsiTheme="majorBidi" w:cstheme="majorBidi"/>
          <w:sz w:val="24"/>
          <w:szCs w:val="24"/>
        </w:rPr>
        <w:t>representatives, the Elders), followed by a banquet.</w:t>
      </w:r>
    </w:p>
    <w:p w14:paraId="679FFA93" w14:textId="77777777" w:rsidR="005A2215" w:rsidRPr="00E768EE" w:rsidRDefault="005A2215" w:rsidP="00E768EE">
      <w:pPr>
        <w:rPr>
          <w:rFonts w:asciiTheme="majorBidi" w:hAnsiTheme="majorBidi" w:cstheme="majorBidi"/>
          <w:sz w:val="24"/>
          <w:szCs w:val="24"/>
        </w:rPr>
      </w:pPr>
    </w:p>
    <w:p w14:paraId="7F5CBDBA" w14:textId="77777777"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The Bible's descriptions of the lists of dignitaries from the reigns of David and Solomon show that the king is supported by a group of high dignitaries. Those include the chief of the army (Hebrew: </w:t>
      </w:r>
      <w:r w:rsidRPr="00E768EE">
        <w:rPr>
          <w:rFonts w:asciiTheme="majorBidi" w:hAnsiTheme="majorBidi" w:cstheme="majorBidi"/>
          <w:sz w:val="24"/>
          <w:szCs w:val="24"/>
          <w:rtl/>
        </w:rPr>
        <w:t>הצבא</w:t>
      </w:r>
      <w:r w:rsidRPr="00E768EE">
        <w:rPr>
          <w:rFonts w:asciiTheme="majorBidi" w:hAnsiTheme="majorBidi" w:cstheme="majorBidi"/>
          <w:sz w:val="24"/>
          <w:szCs w:val="24"/>
        </w:rPr>
        <w:t xml:space="preserve"> </w:t>
      </w:r>
      <w:r w:rsidRPr="00E768EE">
        <w:rPr>
          <w:rFonts w:asciiTheme="majorBidi" w:hAnsiTheme="majorBidi" w:cstheme="majorBidi"/>
          <w:sz w:val="24"/>
          <w:szCs w:val="24"/>
          <w:rtl/>
        </w:rPr>
        <w:t>שר</w:t>
      </w:r>
      <w:r w:rsidRPr="00E768EE">
        <w:rPr>
          <w:rFonts w:asciiTheme="majorBidi" w:hAnsiTheme="majorBidi" w:cstheme="majorBidi"/>
          <w:sz w:val="24"/>
          <w:szCs w:val="24"/>
        </w:rPr>
        <w:t xml:space="preserve">, romanized: śar haṣṣābā), the great scribe (Hebrew: </w:t>
      </w:r>
      <w:r w:rsidRPr="00E768EE">
        <w:rPr>
          <w:rFonts w:asciiTheme="majorBidi" w:hAnsiTheme="majorBidi" w:cstheme="majorBidi"/>
          <w:sz w:val="24"/>
          <w:szCs w:val="24"/>
          <w:rtl/>
        </w:rPr>
        <w:t>הצבא</w:t>
      </w:r>
      <w:r w:rsidRPr="00E768EE">
        <w:rPr>
          <w:rFonts w:asciiTheme="majorBidi" w:hAnsiTheme="majorBidi" w:cstheme="majorBidi"/>
          <w:sz w:val="24"/>
          <w:szCs w:val="24"/>
        </w:rPr>
        <w:t xml:space="preserve"> </w:t>
      </w:r>
      <w:r w:rsidRPr="00E768EE">
        <w:rPr>
          <w:rFonts w:asciiTheme="majorBidi" w:hAnsiTheme="majorBidi" w:cstheme="majorBidi"/>
          <w:sz w:val="24"/>
          <w:szCs w:val="24"/>
          <w:rtl/>
        </w:rPr>
        <w:t>שר</w:t>
      </w:r>
      <w:r w:rsidRPr="00E768EE">
        <w:rPr>
          <w:rFonts w:asciiTheme="majorBidi" w:hAnsiTheme="majorBidi" w:cstheme="majorBidi"/>
          <w:sz w:val="24"/>
          <w:szCs w:val="24"/>
        </w:rPr>
        <w:t>, romanized: śar haṣṣābā) who was in charge</w:t>
      </w:r>
    </w:p>
    <w:p w14:paraId="30E0C7F1" w14:textId="51B16A61" w:rsidR="005A2215" w:rsidRPr="00E768EE" w:rsidRDefault="00000000" w:rsidP="00E768EE">
      <w:pPr>
        <w:rPr>
          <w:rFonts w:asciiTheme="majorBidi" w:hAnsiTheme="majorBidi" w:cstheme="majorBidi"/>
          <w:sz w:val="24"/>
          <w:szCs w:val="24"/>
        </w:rPr>
      </w:pPr>
      <w:r w:rsidRPr="00E768EE">
        <w:rPr>
          <w:rFonts w:asciiTheme="majorBidi" w:hAnsiTheme="majorBidi" w:cstheme="majorBidi"/>
          <w:sz w:val="24"/>
          <w:szCs w:val="24"/>
        </w:rPr>
        <w:t xml:space="preserve">of the management of the royal chancellery, the herald (Hebrew: </w:t>
      </w:r>
      <w:r w:rsidRPr="00E768EE">
        <w:rPr>
          <w:rFonts w:asciiTheme="majorBidi" w:hAnsiTheme="majorBidi" w:cstheme="majorBidi"/>
          <w:sz w:val="24"/>
          <w:szCs w:val="24"/>
          <w:rtl/>
        </w:rPr>
        <w:t>מזכיר</w:t>
      </w:r>
      <w:r w:rsidRPr="00E768EE">
        <w:rPr>
          <w:rFonts w:asciiTheme="majorBidi" w:hAnsiTheme="majorBidi" w:cstheme="majorBidi"/>
          <w:sz w:val="24"/>
          <w:szCs w:val="24"/>
        </w:rPr>
        <w:t xml:space="preserve">, romanized: mazkîr), as well as the high priest (Hebrew: </w:t>
      </w:r>
      <w:r w:rsidRPr="00E768EE">
        <w:rPr>
          <w:rFonts w:asciiTheme="majorBidi" w:hAnsiTheme="majorBidi" w:cstheme="majorBidi"/>
          <w:sz w:val="24"/>
          <w:szCs w:val="24"/>
          <w:rtl/>
        </w:rPr>
        <w:t>הגדול</w:t>
      </w:r>
      <w:r w:rsidRPr="00E768EE">
        <w:rPr>
          <w:rFonts w:asciiTheme="majorBidi" w:hAnsiTheme="majorBidi" w:cstheme="majorBidi"/>
          <w:sz w:val="24"/>
          <w:szCs w:val="24"/>
        </w:rPr>
        <w:t xml:space="preserve"> </w:t>
      </w:r>
      <w:r w:rsidRPr="00E768EE">
        <w:rPr>
          <w:rFonts w:asciiTheme="majorBidi" w:hAnsiTheme="majorBidi" w:cstheme="majorBidi"/>
          <w:sz w:val="24"/>
          <w:szCs w:val="24"/>
          <w:rtl/>
        </w:rPr>
        <w:t>כהן</w:t>
      </w:r>
      <w:r w:rsidRPr="00E768EE">
        <w:rPr>
          <w:rFonts w:asciiTheme="majorBidi" w:hAnsiTheme="majorBidi" w:cstheme="majorBidi"/>
          <w:sz w:val="24"/>
          <w:szCs w:val="24"/>
        </w:rPr>
        <w:t xml:space="preserve">, romanized: kōhēn hāggādôl) and the master of the palace (Hebrew: </w:t>
      </w:r>
      <w:r w:rsidRPr="00E768EE">
        <w:rPr>
          <w:rFonts w:asciiTheme="majorBidi" w:hAnsiTheme="majorBidi" w:cstheme="majorBidi"/>
          <w:sz w:val="24"/>
          <w:szCs w:val="24"/>
          <w:rtl/>
        </w:rPr>
        <w:t>סוכן</w:t>
      </w:r>
      <w:r w:rsidRPr="00E768EE">
        <w:rPr>
          <w:rFonts w:asciiTheme="majorBidi" w:hAnsiTheme="majorBidi" w:cstheme="majorBidi"/>
          <w:sz w:val="24"/>
          <w:szCs w:val="24"/>
        </w:rPr>
        <w:t xml:space="preserve"> ,</w:t>
      </w:r>
      <w:r w:rsidRPr="00E768EE">
        <w:rPr>
          <w:rFonts w:asciiTheme="majorBidi" w:hAnsiTheme="majorBidi" w:cstheme="majorBidi"/>
          <w:sz w:val="24"/>
          <w:szCs w:val="24"/>
          <w:rtl/>
        </w:rPr>
        <w:t>הבית</w:t>
      </w:r>
      <w:r w:rsidRPr="00E768EE">
        <w:rPr>
          <w:rFonts w:asciiTheme="majorBidi" w:hAnsiTheme="majorBidi" w:cstheme="majorBidi"/>
          <w:sz w:val="24"/>
          <w:szCs w:val="24"/>
        </w:rPr>
        <w:t xml:space="preserve"> </w:t>
      </w:r>
      <w:r w:rsidRPr="00E768EE">
        <w:rPr>
          <w:rFonts w:asciiTheme="majorBidi" w:hAnsiTheme="majorBidi" w:cstheme="majorBidi"/>
          <w:sz w:val="24"/>
          <w:szCs w:val="24"/>
          <w:rtl/>
        </w:rPr>
        <w:t>על</w:t>
      </w:r>
      <w:r w:rsidRPr="00E768EE">
        <w:rPr>
          <w:rFonts w:asciiTheme="majorBidi" w:hAnsiTheme="majorBidi" w:cstheme="majorBidi"/>
          <w:sz w:val="24"/>
          <w:szCs w:val="24"/>
        </w:rPr>
        <w:t>, romanized: ʿal-habbayit, sōkēn), who has a function of stewardship of the household of the king at the beginning and seems to become a real prime minister of Judah during the later periods. The attributions of most of these dignitaries remain debated, as illustrated in particular by the much-discussed case of the “king's friend” mentioned under Solomon.</w:t>
      </w:r>
    </w:p>
    <w:p w14:paraId="7403937F" w14:textId="77777777" w:rsidR="00B10F3B" w:rsidRDefault="00B10F3B" w:rsidP="00E768EE">
      <w:pPr>
        <w:rPr>
          <w:rFonts w:asciiTheme="majorBidi" w:hAnsiTheme="majorBidi" w:cstheme="majorBidi"/>
          <w:b/>
          <w:bCs/>
          <w:sz w:val="32"/>
          <w:szCs w:val="32"/>
          <w:u w:val="single"/>
        </w:rPr>
      </w:pPr>
    </w:p>
    <w:p w14:paraId="0A78A4B7" w14:textId="4D7747A0" w:rsidR="005A2215" w:rsidRPr="00E768EE" w:rsidRDefault="00000000" w:rsidP="00E768EE">
      <w:pPr>
        <w:rPr>
          <w:rFonts w:asciiTheme="majorBidi" w:hAnsiTheme="majorBidi" w:cstheme="majorBidi"/>
          <w:b/>
          <w:bCs/>
          <w:sz w:val="32"/>
          <w:szCs w:val="32"/>
          <w:u w:val="single"/>
        </w:rPr>
      </w:pPr>
      <w:r w:rsidRPr="00E768EE">
        <w:rPr>
          <w:rFonts w:asciiTheme="majorBidi" w:hAnsiTheme="majorBidi" w:cstheme="majorBidi"/>
          <w:b/>
          <w:bCs/>
          <w:sz w:val="32"/>
          <w:szCs w:val="32"/>
          <w:u w:val="single"/>
        </w:rPr>
        <w:t>See also</w:t>
      </w:r>
    </w:p>
    <w:p w14:paraId="5153ADA9" w14:textId="77777777" w:rsidR="005A2215" w:rsidRPr="00E768EE" w:rsidRDefault="005A2215" w:rsidP="00E768EE">
      <w:pPr>
        <w:rPr>
          <w:rFonts w:asciiTheme="majorBidi" w:hAnsiTheme="majorBidi" w:cstheme="majorBidi"/>
          <w:sz w:val="24"/>
          <w:szCs w:val="24"/>
        </w:rPr>
      </w:pPr>
    </w:p>
    <w:p w14:paraId="123A1A8B" w14:textId="37D820B9" w:rsidR="005A2215" w:rsidRPr="007B7C2A" w:rsidRDefault="005A2215" w:rsidP="007B7C2A">
      <w:pPr>
        <w:pStyle w:val="ListParagraph"/>
        <w:numPr>
          <w:ilvl w:val="0"/>
          <w:numId w:val="11"/>
        </w:numPr>
        <w:rPr>
          <w:rFonts w:asciiTheme="majorBidi" w:hAnsiTheme="majorBidi" w:cstheme="majorBidi"/>
          <w:sz w:val="24"/>
          <w:szCs w:val="24"/>
        </w:rPr>
      </w:pPr>
      <w:hyperlink r:id="rId211">
        <w:r w:rsidRPr="007B7C2A">
          <w:rPr>
            <w:rStyle w:val="Hyperlink"/>
            <w:rFonts w:asciiTheme="majorBidi" w:hAnsiTheme="majorBidi" w:cstheme="majorBidi"/>
            <w:sz w:val="24"/>
            <w:szCs w:val="24"/>
          </w:rPr>
          <w:t>Biblical archaeology</w:t>
        </w:r>
      </w:hyperlink>
    </w:p>
    <w:p w14:paraId="5A18FA6C" w14:textId="796C1CA4" w:rsidR="005A2215" w:rsidRPr="007B7C2A" w:rsidRDefault="005A2215" w:rsidP="007B7C2A">
      <w:pPr>
        <w:pStyle w:val="ListParagraph"/>
        <w:numPr>
          <w:ilvl w:val="0"/>
          <w:numId w:val="11"/>
        </w:numPr>
        <w:rPr>
          <w:rFonts w:asciiTheme="majorBidi" w:hAnsiTheme="majorBidi" w:cstheme="majorBidi"/>
          <w:sz w:val="24"/>
          <w:szCs w:val="24"/>
        </w:rPr>
      </w:pPr>
      <w:hyperlink r:id="rId212">
        <w:r w:rsidRPr="007B7C2A">
          <w:rPr>
            <w:rStyle w:val="Hyperlink"/>
            <w:rFonts w:asciiTheme="majorBidi" w:hAnsiTheme="majorBidi" w:cstheme="majorBidi"/>
            <w:sz w:val="24"/>
            <w:szCs w:val="24"/>
          </w:rPr>
          <w:t>Chronology of the Bible</w:t>
        </w:r>
      </w:hyperlink>
    </w:p>
    <w:p w14:paraId="3704B0FB"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13">
        <w:r w:rsidRPr="007B7C2A">
          <w:rPr>
            <w:rStyle w:val="Hyperlink"/>
            <w:rFonts w:asciiTheme="majorBidi" w:hAnsiTheme="majorBidi" w:cstheme="majorBidi"/>
            <w:sz w:val="24"/>
            <w:szCs w:val="24"/>
          </w:rPr>
          <w:t>Early Israelite campaigns</w:t>
        </w:r>
      </w:hyperlink>
    </w:p>
    <w:p w14:paraId="0B4BD65B" w14:textId="0580BDF9" w:rsidR="005A2215" w:rsidRPr="007B7C2A" w:rsidRDefault="005A2215" w:rsidP="007B7C2A">
      <w:pPr>
        <w:pStyle w:val="ListParagraph"/>
        <w:numPr>
          <w:ilvl w:val="0"/>
          <w:numId w:val="11"/>
        </w:numPr>
        <w:rPr>
          <w:rFonts w:asciiTheme="majorBidi" w:hAnsiTheme="majorBidi" w:cstheme="majorBidi"/>
          <w:sz w:val="24"/>
          <w:szCs w:val="24"/>
        </w:rPr>
      </w:pPr>
      <w:hyperlink r:id="rId214">
        <w:r w:rsidRPr="007B7C2A">
          <w:rPr>
            <w:rStyle w:val="Hyperlink"/>
            <w:rFonts w:asciiTheme="majorBidi" w:hAnsiTheme="majorBidi" w:cstheme="majorBidi"/>
            <w:sz w:val="24"/>
            <w:szCs w:val="24"/>
          </w:rPr>
          <w:t>Habiru</w:t>
        </w:r>
      </w:hyperlink>
    </w:p>
    <w:p w14:paraId="3CA0EB7F" w14:textId="05F0CE15" w:rsidR="00D0116D" w:rsidRPr="007B7C2A" w:rsidRDefault="00D0116D" w:rsidP="007B7C2A">
      <w:pPr>
        <w:pStyle w:val="ListParagraph"/>
        <w:numPr>
          <w:ilvl w:val="0"/>
          <w:numId w:val="11"/>
        </w:numPr>
        <w:rPr>
          <w:rFonts w:asciiTheme="majorBidi" w:hAnsiTheme="majorBidi" w:cstheme="majorBidi"/>
          <w:sz w:val="24"/>
          <w:szCs w:val="24"/>
        </w:rPr>
      </w:pPr>
      <w:hyperlink r:id="rId215">
        <w:r w:rsidRPr="007B7C2A">
          <w:rPr>
            <w:rStyle w:val="Hyperlink"/>
            <w:rFonts w:asciiTheme="majorBidi" w:hAnsiTheme="majorBidi" w:cstheme="majorBidi"/>
            <w:sz w:val="24"/>
            <w:szCs w:val="24"/>
          </w:rPr>
          <w:t>History of Israel</w:t>
        </w:r>
      </w:hyperlink>
    </w:p>
    <w:p w14:paraId="535BD1DF"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16">
        <w:r w:rsidRPr="007B7C2A">
          <w:rPr>
            <w:rStyle w:val="Hyperlink"/>
            <w:rFonts w:asciiTheme="majorBidi" w:hAnsiTheme="majorBidi" w:cstheme="majorBidi"/>
            <w:sz w:val="24"/>
            <w:szCs w:val="24"/>
          </w:rPr>
          <w:t>History of Palestine</w:t>
        </w:r>
      </w:hyperlink>
    </w:p>
    <w:p w14:paraId="63F986AE" w14:textId="42A8734B" w:rsidR="005A2215" w:rsidRPr="007B7C2A" w:rsidRDefault="005A2215" w:rsidP="007B7C2A">
      <w:pPr>
        <w:pStyle w:val="ListParagraph"/>
        <w:numPr>
          <w:ilvl w:val="0"/>
          <w:numId w:val="11"/>
        </w:numPr>
        <w:rPr>
          <w:rFonts w:asciiTheme="majorBidi" w:hAnsiTheme="majorBidi" w:cstheme="majorBidi"/>
          <w:sz w:val="24"/>
          <w:szCs w:val="24"/>
        </w:rPr>
      </w:pPr>
      <w:hyperlink r:id="rId217">
        <w:r w:rsidRPr="007B7C2A">
          <w:rPr>
            <w:rStyle w:val="Hyperlink"/>
            <w:rFonts w:asciiTheme="majorBidi" w:hAnsiTheme="majorBidi" w:cstheme="majorBidi"/>
            <w:sz w:val="24"/>
            <w:szCs w:val="24"/>
          </w:rPr>
          <w:t>Assyrian captivity</w:t>
        </w:r>
      </w:hyperlink>
    </w:p>
    <w:p w14:paraId="76B09E58" w14:textId="6E08324A" w:rsidR="005A2215" w:rsidRPr="007B7C2A" w:rsidRDefault="005A2215" w:rsidP="007B7C2A">
      <w:pPr>
        <w:pStyle w:val="ListParagraph"/>
        <w:numPr>
          <w:ilvl w:val="0"/>
          <w:numId w:val="11"/>
        </w:numPr>
        <w:rPr>
          <w:rFonts w:asciiTheme="majorBidi" w:hAnsiTheme="majorBidi" w:cstheme="majorBidi"/>
          <w:sz w:val="24"/>
          <w:szCs w:val="24"/>
        </w:rPr>
      </w:pPr>
      <w:hyperlink r:id="rId218">
        <w:r w:rsidRPr="007B7C2A">
          <w:rPr>
            <w:rStyle w:val="Hyperlink"/>
            <w:rFonts w:asciiTheme="majorBidi" w:hAnsiTheme="majorBidi" w:cstheme="majorBidi"/>
            <w:sz w:val="24"/>
            <w:szCs w:val="24"/>
          </w:rPr>
          <w:t>Babylonian captivity</w:t>
        </w:r>
      </w:hyperlink>
    </w:p>
    <w:p w14:paraId="775D0D3F"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19">
        <w:r w:rsidRPr="007B7C2A">
          <w:rPr>
            <w:rStyle w:val="Hyperlink"/>
            <w:rFonts w:asciiTheme="majorBidi" w:hAnsiTheme="majorBidi" w:cstheme="majorBidi"/>
            <w:sz w:val="24"/>
            <w:szCs w:val="24"/>
          </w:rPr>
          <w:t>History of the ancient Levant</w:t>
        </w:r>
      </w:hyperlink>
      <w:r w:rsidRPr="007B7C2A">
        <w:rPr>
          <w:rFonts w:asciiTheme="majorBidi" w:hAnsiTheme="majorBidi" w:cstheme="majorBidi"/>
          <w:sz w:val="24"/>
          <w:szCs w:val="24"/>
        </w:rPr>
        <w:t xml:space="preserve">  </w:t>
      </w:r>
    </w:p>
    <w:p w14:paraId="70B78DB4" w14:textId="29748D4A" w:rsidR="005A2215" w:rsidRPr="007B7C2A" w:rsidRDefault="005A2215" w:rsidP="007B7C2A">
      <w:pPr>
        <w:pStyle w:val="ListParagraph"/>
        <w:numPr>
          <w:ilvl w:val="0"/>
          <w:numId w:val="11"/>
        </w:numPr>
        <w:rPr>
          <w:rFonts w:asciiTheme="majorBidi" w:hAnsiTheme="majorBidi" w:cstheme="majorBidi"/>
          <w:sz w:val="24"/>
          <w:szCs w:val="24"/>
        </w:rPr>
      </w:pPr>
      <w:hyperlink r:id="rId220">
        <w:r w:rsidRPr="007B7C2A">
          <w:rPr>
            <w:rStyle w:val="Hyperlink"/>
            <w:rFonts w:asciiTheme="majorBidi" w:hAnsiTheme="majorBidi" w:cstheme="majorBidi"/>
            <w:sz w:val="24"/>
            <w:szCs w:val="24"/>
          </w:rPr>
          <w:t>Jewish diaspora</w:t>
        </w:r>
      </w:hyperlink>
    </w:p>
    <w:p w14:paraId="328E69A1"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21">
        <w:r w:rsidRPr="007B7C2A">
          <w:rPr>
            <w:rStyle w:val="Hyperlink"/>
            <w:rFonts w:asciiTheme="majorBidi" w:hAnsiTheme="majorBidi" w:cstheme="majorBidi"/>
            <w:sz w:val="24"/>
            <w:szCs w:val="24"/>
          </w:rPr>
          <w:t>Kingdom of Israel (united monarchy)</w:t>
        </w:r>
      </w:hyperlink>
      <w:r w:rsidRPr="007B7C2A">
        <w:rPr>
          <w:rFonts w:asciiTheme="majorBidi" w:hAnsiTheme="majorBidi" w:cstheme="majorBidi"/>
          <w:sz w:val="24"/>
          <w:szCs w:val="24"/>
        </w:rPr>
        <w:t xml:space="preserve"> </w:t>
      </w:r>
    </w:p>
    <w:p w14:paraId="4CC4166B" w14:textId="7199C102" w:rsidR="005A2215" w:rsidRPr="007B7C2A" w:rsidRDefault="005A2215" w:rsidP="007B7C2A">
      <w:pPr>
        <w:pStyle w:val="ListParagraph"/>
        <w:numPr>
          <w:ilvl w:val="0"/>
          <w:numId w:val="11"/>
        </w:numPr>
        <w:rPr>
          <w:rFonts w:asciiTheme="majorBidi" w:hAnsiTheme="majorBidi" w:cstheme="majorBidi"/>
          <w:sz w:val="24"/>
          <w:szCs w:val="24"/>
        </w:rPr>
      </w:pPr>
      <w:hyperlink r:id="rId222">
        <w:r w:rsidRPr="007B7C2A">
          <w:rPr>
            <w:rStyle w:val="Hyperlink"/>
            <w:rFonts w:asciiTheme="majorBidi" w:hAnsiTheme="majorBidi" w:cstheme="majorBidi"/>
            <w:sz w:val="24"/>
            <w:szCs w:val="24"/>
          </w:rPr>
          <w:t>Kings of Israel and Judah</w:t>
        </w:r>
      </w:hyperlink>
    </w:p>
    <w:p w14:paraId="4296BC6C"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23">
        <w:r w:rsidRPr="007B7C2A">
          <w:rPr>
            <w:rStyle w:val="Hyperlink"/>
            <w:rFonts w:asciiTheme="majorBidi" w:hAnsiTheme="majorBidi" w:cstheme="majorBidi"/>
            <w:sz w:val="24"/>
            <w:szCs w:val="24"/>
          </w:rPr>
          <w:t>Kings of Judah</w:t>
        </w:r>
      </w:hyperlink>
      <w:r w:rsidRPr="007B7C2A">
        <w:rPr>
          <w:rFonts w:asciiTheme="majorBidi" w:hAnsiTheme="majorBidi" w:cstheme="majorBidi"/>
          <w:sz w:val="24"/>
          <w:szCs w:val="24"/>
        </w:rPr>
        <w:t xml:space="preserve">  </w:t>
      </w:r>
    </w:p>
    <w:p w14:paraId="172C01B1"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24">
        <w:r w:rsidRPr="007B7C2A">
          <w:rPr>
            <w:rStyle w:val="Hyperlink"/>
            <w:rFonts w:asciiTheme="majorBidi" w:hAnsiTheme="majorBidi" w:cstheme="majorBidi"/>
            <w:sz w:val="24"/>
            <w:szCs w:val="24"/>
          </w:rPr>
          <w:t>Lachish reliefs</w:t>
        </w:r>
      </w:hyperlink>
      <w:r w:rsidRPr="007B7C2A">
        <w:rPr>
          <w:rFonts w:asciiTheme="majorBidi" w:hAnsiTheme="majorBidi" w:cstheme="majorBidi"/>
          <w:sz w:val="24"/>
          <w:szCs w:val="24"/>
        </w:rPr>
        <w:t xml:space="preserve">  </w:t>
      </w:r>
    </w:p>
    <w:p w14:paraId="500714E5" w14:textId="2BC74843" w:rsidR="00D0116D" w:rsidRPr="007B7C2A" w:rsidRDefault="00D0116D" w:rsidP="007B7C2A">
      <w:pPr>
        <w:pStyle w:val="ListParagraph"/>
        <w:numPr>
          <w:ilvl w:val="0"/>
          <w:numId w:val="11"/>
        </w:numPr>
        <w:rPr>
          <w:rFonts w:asciiTheme="majorBidi" w:hAnsiTheme="majorBidi" w:cstheme="majorBidi"/>
          <w:sz w:val="24"/>
          <w:szCs w:val="24"/>
        </w:rPr>
      </w:pPr>
      <w:hyperlink r:id="rId225">
        <w:r w:rsidRPr="007B7C2A">
          <w:rPr>
            <w:rStyle w:val="Hyperlink"/>
            <w:rFonts w:asciiTheme="majorBidi" w:hAnsiTheme="majorBidi" w:cstheme="majorBidi"/>
            <w:sz w:val="24"/>
            <w:szCs w:val="24"/>
          </w:rPr>
          <w:t>Shasu</w:t>
        </w:r>
      </w:hyperlink>
    </w:p>
    <w:p w14:paraId="3539D733" w14:textId="7F753F37" w:rsidR="005A2215" w:rsidRPr="007B7C2A" w:rsidRDefault="005A2215" w:rsidP="007B7C2A">
      <w:pPr>
        <w:pStyle w:val="ListParagraph"/>
        <w:numPr>
          <w:ilvl w:val="0"/>
          <w:numId w:val="11"/>
        </w:numPr>
        <w:rPr>
          <w:rFonts w:asciiTheme="majorBidi" w:hAnsiTheme="majorBidi" w:cstheme="majorBidi"/>
          <w:sz w:val="24"/>
          <w:szCs w:val="24"/>
        </w:rPr>
      </w:pPr>
      <w:hyperlink r:id="rId226">
        <w:r w:rsidRPr="007B7C2A">
          <w:rPr>
            <w:rStyle w:val="Hyperlink"/>
            <w:rFonts w:asciiTheme="majorBidi" w:hAnsiTheme="majorBidi" w:cstheme="majorBidi"/>
            <w:sz w:val="24"/>
            <w:szCs w:val="24"/>
          </w:rPr>
          <w:t>Ten Lost Tribes</w:t>
        </w:r>
      </w:hyperlink>
    </w:p>
    <w:p w14:paraId="52670C19" w14:textId="3E5F3C37" w:rsidR="00D0116D" w:rsidRPr="007B7C2A" w:rsidRDefault="00000000" w:rsidP="007B7C2A">
      <w:pPr>
        <w:pStyle w:val="ListParagraph"/>
        <w:numPr>
          <w:ilvl w:val="0"/>
          <w:numId w:val="11"/>
        </w:numPr>
        <w:rPr>
          <w:rFonts w:asciiTheme="majorBidi" w:hAnsiTheme="majorBidi" w:cstheme="majorBidi"/>
          <w:sz w:val="24"/>
          <w:szCs w:val="24"/>
        </w:rPr>
      </w:pPr>
      <w:r w:rsidRPr="007B7C2A">
        <w:rPr>
          <w:rFonts w:asciiTheme="majorBidi" w:hAnsiTheme="majorBidi" w:cstheme="majorBidi"/>
          <w:sz w:val="24"/>
          <w:szCs w:val="24"/>
        </w:rPr>
        <w:t xml:space="preserve">Timeline of Jewish </w:t>
      </w:r>
      <w:r w:rsidR="00D0116D" w:rsidRPr="007B7C2A">
        <w:rPr>
          <w:rFonts w:asciiTheme="majorBidi" w:hAnsiTheme="majorBidi" w:cstheme="majorBidi"/>
          <w:sz w:val="24"/>
          <w:szCs w:val="24"/>
        </w:rPr>
        <w:t>history</w:t>
      </w:r>
    </w:p>
    <w:p w14:paraId="2C869B5D"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27">
        <w:r w:rsidRPr="007B7C2A">
          <w:rPr>
            <w:rStyle w:val="Hyperlink"/>
            <w:rFonts w:asciiTheme="majorBidi" w:hAnsiTheme="majorBidi" w:cstheme="majorBidi"/>
            <w:sz w:val="24"/>
            <w:szCs w:val="24"/>
          </w:rPr>
          <w:t>Timeline of the Palestine region</w:t>
        </w:r>
      </w:hyperlink>
    </w:p>
    <w:p w14:paraId="2513D3DA" w14:textId="77777777" w:rsidR="00D0116D" w:rsidRPr="007B7C2A" w:rsidRDefault="00D0116D" w:rsidP="007B7C2A">
      <w:pPr>
        <w:pStyle w:val="ListParagraph"/>
        <w:numPr>
          <w:ilvl w:val="0"/>
          <w:numId w:val="11"/>
        </w:numPr>
        <w:rPr>
          <w:rFonts w:asciiTheme="majorBidi" w:hAnsiTheme="majorBidi" w:cstheme="majorBidi"/>
          <w:sz w:val="24"/>
          <w:szCs w:val="24"/>
        </w:rPr>
      </w:pPr>
      <w:hyperlink r:id="rId228">
        <w:r w:rsidRPr="007B7C2A">
          <w:rPr>
            <w:rStyle w:val="Hyperlink"/>
            <w:rFonts w:asciiTheme="majorBidi" w:hAnsiTheme="majorBidi" w:cstheme="majorBidi"/>
            <w:sz w:val="24"/>
            <w:szCs w:val="24"/>
          </w:rPr>
          <w:t>Time periods in the Palestine region</w:t>
        </w:r>
      </w:hyperlink>
    </w:p>
    <w:p w14:paraId="7EFB81EB" w14:textId="39A66C1C" w:rsidR="005A2215" w:rsidRPr="007B7C2A" w:rsidRDefault="005A2215" w:rsidP="007B7C2A">
      <w:pPr>
        <w:pStyle w:val="ListParagraph"/>
        <w:numPr>
          <w:ilvl w:val="0"/>
          <w:numId w:val="11"/>
        </w:numPr>
        <w:rPr>
          <w:rFonts w:asciiTheme="majorBidi" w:hAnsiTheme="majorBidi" w:cstheme="majorBidi"/>
          <w:sz w:val="24"/>
          <w:szCs w:val="24"/>
        </w:rPr>
      </w:pPr>
      <w:hyperlink r:id="rId229">
        <w:r w:rsidRPr="007B7C2A">
          <w:rPr>
            <w:rStyle w:val="Hyperlink"/>
            <w:rFonts w:asciiTheme="majorBidi" w:hAnsiTheme="majorBidi" w:cstheme="majorBidi"/>
            <w:sz w:val="24"/>
            <w:szCs w:val="24"/>
          </w:rPr>
          <w:t>Ancient history of the Negev</w:t>
        </w:r>
      </w:hyperlink>
    </w:p>
    <w:sectPr w:rsidR="005A2215" w:rsidRPr="007B7C2A" w:rsidSect="00E768EE">
      <w:headerReference w:type="even" r:id="rId230"/>
      <w:headerReference w:type="default" r:id="rId231"/>
      <w:footerReference w:type="even" r:id="rId232"/>
      <w:footerReference w:type="default" r:id="rId233"/>
      <w:headerReference w:type="first" r:id="rId234"/>
      <w:footerReference w:type="first" r:id="rId235"/>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4D5E" w14:textId="77777777" w:rsidR="00260FAA" w:rsidRDefault="00260FAA" w:rsidP="007F159C">
      <w:r>
        <w:separator/>
      </w:r>
    </w:p>
  </w:endnote>
  <w:endnote w:type="continuationSeparator" w:id="0">
    <w:p w14:paraId="0CF19ADD" w14:textId="77777777" w:rsidR="00260FAA" w:rsidRDefault="00260FAA" w:rsidP="007F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0BDE" w14:textId="77777777" w:rsidR="007F159C" w:rsidRDefault="007F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657415"/>
      <w:docPartObj>
        <w:docPartGallery w:val="Page Numbers (Bottom of Page)"/>
        <w:docPartUnique/>
      </w:docPartObj>
    </w:sdtPr>
    <w:sdtContent>
      <w:sdt>
        <w:sdtPr>
          <w:id w:val="1728636285"/>
          <w:docPartObj>
            <w:docPartGallery w:val="Page Numbers (Top of Page)"/>
            <w:docPartUnique/>
          </w:docPartObj>
        </w:sdtPr>
        <w:sdtContent>
          <w:p w14:paraId="48D0C7BA" w14:textId="566C11D7" w:rsidR="007F159C" w:rsidRDefault="007F15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24CC66" w14:textId="77777777" w:rsidR="007F159C" w:rsidRDefault="007F1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A92C" w14:textId="77777777" w:rsidR="007F159C" w:rsidRDefault="007F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5EB5" w14:textId="77777777" w:rsidR="00260FAA" w:rsidRDefault="00260FAA" w:rsidP="007F159C">
      <w:r>
        <w:separator/>
      </w:r>
    </w:p>
  </w:footnote>
  <w:footnote w:type="continuationSeparator" w:id="0">
    <w:p w14:paraId="301A3816" w14:textId="77777777" w:rsidR="00260FAA" w:rsidRDefault="00260FAA" w:rsidP="007F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3D01" w14:textId="77777777" w:rsidR="007F159C" w:rsidRDefault="007F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BEAA" w14:textId="77777777" w:rsidR="007F159C" w:rsidRDefault="007F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A19F" w14:textId="77777777" w:rsidR="007F159C" w:rsidRDefault="007F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45F4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3.75pt;height:3.75pt;visibility:visible;mso-wrap-style:square">
            <v:imagedata r:id="rId1" o:title=""/>
            <o:lock v:ext="edit" aspectratio="f"/>
          </v:shape>
        </w:pict>
      </mc:Choice>
      <mc:Fallback>
        <w:drawing>
          <wp:inline distT="0" distB="0" distL="0" distR="0" wp14:anchorId="20649A3E" wp14:editId="4E7E02A8">
            <wp:extent cx="47624" cy="47624"/>
            <wp:effectExtent l="0" t="0" r="0" b="0"/>
            <wp:docPr id="101424764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47624" cy="47624"/>
                    </a:xfrm>
                    <a:prstGeom prst="rect">
                      <a:avLst/>
                    </a:prstGeom>
                  </pic:spPr>
                </pic:pic>
              </a:graphicData>
            </a:graphic>
          </wp:inline>
        </w:drawing>
      </mc:Fallback>
    </mc:AlternateContent>
  </w:numPicBullet>
  <w:abstractNum w:abstractNumId="0" w15:restartNumberingAfterBreak="0">
    <w:nsid w:val="04E57952"/>
    <w:multiLevelType w:val="hybridMultilevel"/>
    <w:tmpl w:val="61BA8082"/>
    <w:lvl w:ilvl="0" w:tplc="04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B1E74B4"/>
    <w:multiLevelType w:val="hybridMultilevel"/>
    <w:tmpl w:val="E2B025A0"/>
    <w:lvl w:ilvl="0" w:tplc="8F96043E">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A02687"/>
    <w:multiLevelType w:val="hybridMultilevel"/>
    <w:tmpl w:val="7D06B740"/>
    <w:lvl w:ilvl="0" w:tplc="A4FA7F4C">
      <w:start w:val="1"/>
      <w:numFmt w:val="bullet"/>
      <w:lvlText w:val=""/>
      <w:lvlPicBulletId w:val="0"/>
      <w:lvlJc w:val="left"/>
      <w:pPr>
        <w:tabs>
          <w:tab w:val="num" w:pos="720"/>
        </w:tabs>
        <w:ind w:left="720" w:hanging="360"/>
      </w:pPr>
      <w:rPr>
        <w:rFonts w:ascii="Symbol" w:hAnsi="Symbol" w:hint="default"/>
      </w:rPr>
    </w:lvl>
    <w:lvl w:ilvl="1" w:tplc="178E1020" w:tentative="1">
      <w:start w:val="1"/>
      <w:numFmt w:val="bullet"/>
      <w:lvlText w:val=""/>
      <w:lvlJc w:val="left"/>
      <w:pPr>
        <w:tabs>
          <w:tab w:val="num" w:pos="1440"/>
        </w:tabs>
        <w:ind w:left="1440" w:hanging="360"/>
      </w:pPr>
      <w:rPr>
        <w:rFonts w:ascii="Symbol" w:hAnsi="Symbol" w:hint="default"/>
      </w:rPr>
    </w:lvl>
    <w:lvl w:ilvl="2" w:tplc="01149CB6" w:tentative="1">
      <w:start w:val="1"/>
      <w:numFmt w:val="bullet"/>
      <w:lvlText w:val=""/>
      <w:lvlJc w:val="left"/>
      <w:pPr>
        <w:tabs>
          <w:tab w:val="num" w:pos="2160"/>
        </w:tabs>
        <w:ind w:left="2160" w:hanging="360"/>
      </w:pPr>
      <w:rPr>
        <w:rFonts w:ascii="Symbol" w:hAnsi="Symbol" w:hint="default"/>
      </w:rPr>
    </w:lvl>
    <w:lvl w:ilvl="3" w:tplc="74BE06CC" w:tentative="1">
      <w:start w:val="1"/>
      <w:numFmt w:val="bullet"/>
      <w:lvlText w:val=""/>
      <w:lvlJc w:val="left"/>
      <w:pPr>
        <w:tabs>
          <w:tab w:val="num" w:pos="2880"/>
        </w:tabs>
        <w:ind w:left="2880" w:hanging="360"/>
      </w:pPr>
      <w:rPr>
        <w:rFonts w:ascii="Symbol" w:hAnsi="Symbol" w:hint="default"/>
      </w:rPr>
    </w:lvl>
    <w:lvl w:ilvl="4" w:tplc="42A06682" w:tentative="1">
      <w:start w:val="1"/>
      <w:numFmt w:val="bullet"/>
      <w:lvlText w:val=""/>
      <w:lvlJc w:val="left"/>
      <w:pPr>
        <w:tabs>
          <w:tab w:val="num" w:pos="3600"/>
        </w:tabs>
        <w:ind w:left="3600" w:hanging="360"/>
      </w:pPr>
      <w:rPr>
        <w:rFonts w:ascii="Symbol" w:hAnsi="Symbol" w:hint="default"/>
      </w:rPr>
    </w:lvl>
    <w:lvl w:ilvl="5" w:tplc="0F9E7552" w:tentative="1">
      <w:start w:val="1"/>
      <w:numFmt w:val="bullet"/>
      <w:lvlText w:val=""/>
      <w:lvlJc w:val="left"/>
      <w:pPr>
        <w:tabs>
          <w:tab w:val="num" w:pos="4320"/>
        </w:tabs>
        <w:ind w:left="4320" w:hanging="360"/>
      </w:pPr>
      <w:rPr>
        <w:rFonts w:ascii="Symbol" w:hAnsi="Symbol" w:hint="default"/>
      </w:rPr>
    </w:lvl>
    <w:lvl w:ilvl="6" w:tplc="69A6A16A" w:tentative="1">
      <w:start w:val="1"/>
      <w:numFmt w:val="bullet"/>
      <w:lvlText w:val=""/>
      <w:lvlJc w:val="left"/>
      <w:pPr>
        <w:tabs>
          <w:tab w:val="num" w:pos="5040"/>
        </w:tabs>
        <w:ind w:left="5040" w:hanging="360"/>
      </w:pPr>
      <w:rPr>
        <w:rFonts w:ascii="Symbol" w:hAnsi="Symbol" w:hint="default"/>
      </w:rPr>
    </w:lvl>
    <w:lvl w:ilvl="7" w:tplc="CB12F19E" w:tentative="1">
      <w:start w:val="1"/>
      <w:numFmt w:val="bullet"/>
      <w:lvlText w:val=""/>
      <w:lvlJc w:val="left"/>
      <w:pPr>
        <w:tabs>
          <w:tab w:val="num" w:pos="5760"/>
        </w:tabs>
        <w:ind w:left="5760" w:hanging="360"/>
      </w:pPr>
      <w:rPr>
        <w:rFonts w:ascii="Symbol" w:hAnsi="Symbol" w:hint="default"/>
      </w:rPr>
    </w:lvl>
    <w:lvl w:ilvl="8" w:tplc="BA5A9B3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B52902"/>
    <w:multiLevelType w:val="hybridMultilevel"/>
    <w:tmpl w:val="949A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A1D81"/>
    <w:multiLevelType w:val="hybridMultilevel"/>
    <w:tmpl w:val="3D707E30"/>
    <w:lvl w:ilvl="0" w:tplc="A4FA7F4C">
      <w:start w:val="1"/>
      <w:numFmt w:val="bullet"/>
      <w:lvlText w:val=""/>
      <w:lvlPicBulletId w:val="0"/>
      <w:lvlJc w:val="left"/>
      <w:pPr>
        <w:tabs>
          <w:tab w:val="num" w:pos="1129"/>
        </w:tabs>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5D955BAA"/>
    <w:multiLevelType w:val="hybridMultilevel"/>
    <w:tmpl w:val="96AE3598"/>
    <w:lvl w:ilvl="0" w:tplc="8F96043E">
      <w:start w:val="1"/>
      <w:numFmt w:val="bullet"/>
      <w:lvlText w:val=""/>
      <w:lvlPicBulletId w:val="0"/>
      <w:lvlJc w:val="left"/>
      <w:pPr>
        <w:tabs>
          <w:tab w:val="num" w:pos="720"/>
        </w:tabs>
        <w:ind w:left="720" w:hanging="360"/>
      </w:pPr>
      <w:rPr>
        <w:rFonts w:ascii="Symbol" w:hAnsi="Symbol" w:hint="default"/>
      </w:rPr>
    </w:lvl>
    <w:lvl w:ilvl="1" w:tplc="123040EA" w:tentative="1">
      <w:start w:val="1"/>
      <w:numFmt w:val="bullet"/>
      <w:lvlText w:val=""/>
      <w:lvlJc w:val="left"/>
      <w:pPr>
        <w:tabs>
          <w:tab w:val="num" w:pos="1440"/>
        </w:tabs>
        <w:ind w:left="1440" w:hanging="360"/>
      </w:pPr>
      <w:rPr>
        <w:rFonts w:ascii="Symbol" w:hAnsi="Symbol" w:hint="default"/>
      </w:rPr>
    </w:lvl>
    <w:lvl w:ilvl="2" w:tplc="E02A64B0" w:tentative="1">
      <w:start w:val="1"/>
      <w:numFmt w:val="bullet"/>
      <w:lvlText w:val=""/>
      <w:lvlJc w:val="left"/>
      <w:pPr>
        <w:tabs>
          <w:tab w:val="num" w:pos="2160"/>
        </w:tabs>
        <w:ind w:left="2160" w:hanging="360"/>
      </w:pPr>
      <w:rPr>
        <w:rFonts w:ascii="Symbol" w:hAnsi="Symbol" w:hint="default"/>
      </w:rPr>
    </w:lvl>
    <w:lvl w:ilvl="3" w:tplc="1482246C" w:tentative="1">
      <w:start w:val="1"/>
      <w:numFmt w:val="bullet"/>
      <w:lvlText w:val=""/>
      <w:lvlJc w:val="left"/>
      <w:pPr>
        <w:tabs>
          <w:tab w:val="num" w:pos="2880"/>
        </w:tabs>
        <w:ind w:left="2880" w:hanging="360"/>
      </w:pPr>
      <w:rPr>
        <w:rFonts w:ascii="Symbol" w:hAnsi="Symbol" w:hint="default"/>
      </w:rPr>
    </w:lvl>
    <w:lvl w:ilvl="4" w:tplc="8FCE3C4E" w:tentative="1">
      <w:start w:val="1"/>
      <w:numFmt w:val="bullet"/>
      <w:lvlText w:val=""/>
      <w:lvlJc w:val="left"/>
      <w:pPr>
        <w:tabs>
          <w:tab w:val="num" w:pos="3600"/>
        </w:tabs>
        <w:ind w:left="3600" w:hanging="360"/>
      </w:pPr>
      <w:rPr>
        <w:rFonts w:ascii="Symbol" w:hAnsi="Symbol" w:hint="default"/>
      </w:rPr>
    </w:lvl>
    <w:lvl w:ilvl="5" w:tplc="D6AAC06C" w:tentative="1">
      <w:start w:val="1"/>
      <w:numFmt w:val="bullet"/>
      <w:lvlText w:val=""/>
      <w:lvlJc w:val="left"/>
      <w:pPr>
        <w:tabs>
          <w:tab w:val="num" w:pos="4320"/>
        </w:tabs>
        <w:ind w:left="4320" w:hanging="360"/>
      </w:pPr>
      <w:rPr>
        <w:rFonts w:ascii="Symbol" w:hAnsi="Symbol" w:hint="default"/>
      </w:rPr>
    </w:lvl>
    <w:lvl w:ilvl="6" w:tplc="770EC9EE" w:tentative="1">
      <w:start w:val="1"/>
      <w:numFmt w:val="bullet"/>
      <w:lvlText w:val=""/>
      <w:lvlJc w:val="left"/>
      <w:pPr>
        <w:tabs>
          <w:tab w:val="num" w:pos="5040"/>
        </w:tabs>
        <w:ind w:left="5040" w:hanging="360"/>
      </w:pPr>
      <w:rPr>
        <w:rFonts w:ascii="Symbol" w:hAnsi="Symbol" w:hint="default"/>
      </w:rPr>
    </w:lvl>
    <w:lvl w:ilvl="7" w:tplc="6D2E16DE" w:tentative="1">
      <w:start w:val="1"/>
      <w:numFmt w:val="bullet"/>
      <w:lvlText w:val=""/>
      <w:lvlJc w:val="left"/>
      <w:pPr>
        <w:tabs>
          <w:tab w:val="num" w:pos="5760"/>
        </w:tabs>
        <w:ind w:left="5760" w:hanging="360"/>
      </w:pPr>
      <w:rPr>
        <w:rFonts w:ascii="Symbol" w:hAnsi="Symbol" w:hint="default"/>
      </w:rPr>
    </w:lvl>
    <w:lvl w:ilvl="8" w:tplc="CBBCA5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4A048F"/>
    <w:multiLevelType w:val="hybridMultilevel"/>
    <w:tmpl w:val="4906C26C"/>
    <w:lvl w:ilvl="0" w:tplc="3974635E">
      <w:start w:val="1"/>
      <w:numFmt w:val="decimal"/>
      <w:lvlText w:val="%1."/>
      <w:lvlJc w:val="left"/>
      <w:pPr>
        <w:ind w:left="643" w:hanging="267"/>
        <w:jc w:val="right"/>
      </w:pPr>
      <w:rPr>
        <w:rFonts w:ascii="Arial" w:eastAsia="Arial" w:hAnsi="Arial" w:cs="Arial" w:hint="default"/>
        <w:b w:val="0"/>
        <w:bCs w:val="0"/>
        <w:i w:val="0"/>
        <w:iCs w:val="0"/>
        <w:spacing w:val="0"/>
        <w:w w:val="100"/>
        <w:sz w:val="24"/>
        <w:szCs w:val="24"/>
        <w:lang w:val="en-US" w:eastAsia="en-US" w:bidi="ar-SA"/>
      </w:rPr>
    </w:lvl>
    <w:lvl w:ilvl="1" w:tplc="A3D6F576">
      <w:numFmt w:val="bullet"/>
      <w:lvlText w:val="•"/>
      <w:lvlJc w:val="left"/>
      <w:pPr>
        <w:ind w:left="1127" w:hanging="267"/>
      </w:pPr>
      <w:rPr>
        <w:rFonts w:hint="default"/>
        <w:lang w:val="en-US" w:eastAsia="en-US" w:bidi="ar-SA"/>
      </w:rPr>
    </w:lvl>
    <w:lvl w:ilvl="2" w:tplc="697C291A">
      <w:numFmt w:val="bullet"/>
      <w:lvlText w:val="•"/>
      <w:lvlJc w:val="left"/>
      <w:pPr>
        <w:ind w:left="1614" w:hanging="267"/>
      </w:pPr>
      <w:rPr>
        <w:rFonts w:hint="default"/>
        <w:lang w:val="en-US" w:eastAsia="en-US" w:bidi="ar-SA"/>
      </w:rPr>
    </w:lvl>
    <w:lvl w:ilvl="3" w:tplc="47A4E1FA">
      <w:numFmt w:val="bullet"/>
      <w:lvlText w:val="•"/>
      <w:lvlJc w:val="left"/>
      <w:pPr>
        <w:ind w:left="2101" w:hanging="267"/>
      </w:pPr>
      <w:rPr>
        <w:rFonts w:hint="default"/>
        <w:lang w:val="en-US" w:eastAsia="en-US" w:bidi="ar-SA"/>
      </w:rPr>
    </w:lvl>
    <w:lvl w:ilvl="4" w:tplc="D8829300">
      <w:numFmt w:val="bullet"/>
      <w:lvlText w:val="•"/>
      <w:lvlJc w:val="left"/>
      <w:pPr>
        <w:ind w:left="2589" w:hanging="267"/>
      </w:pPr>
      <w:rPr>
        <w:rFonts w:hint="default"/>
        <w:lang w:val="en-US" w:eastAsia="en-US" w:bidi="ar-SA"/>
      </w:rPr>
    </w:lvl>
    <w:lvl w:ilvl="5" w:tplc="CEBA6CDE">
      <w:numFmt w:val="bullet"/>
      <w:lvlText w:val="•"/>
      <w:lvlJc w:val="left"/>
      <w:pPr>
        <w:ind w:left="3076" w:hanging="267"/>
      </w:pPr>
      <w:rPr>
        <w:rFonts w:hint="default"/>
        <w:lang w:val="en-US" w:eastAsia="en-US" w:bidi="ar-SA"/>
      </w:rPr>
    </w:lvl>
    <w:lvl w:ilvl="6" w:tplc="EB3C1AE2">
      <w:numFmt w:val="bullet"/>
      <w:lvlText w:val="•"/>
      <w:lvlJc w:val="left"/>
      <w:pPr>
        <w:ind w:left="3563" w:hanging="267"/>
      </w:pPr>
      <w:rPr>
        <w:rFonts w:hint="default"/>
        <w:lang w:val="en-US" w:eastAsia="en-US" w:bidi="ar-SA"/>
      </w:rPr>
    </w:lvl>
    <w:lvl w:ilvl="7" w:tplc="B1B855F6">
      <w:numFmt w:val="bullet"/>
      <w:lvlText w:val="•"/>
      <w:lvlJc w:val="left"/>
      <w:pPr>
        <w:ind w:left="4050" w:hanging="267"/>
      </w:pPr>
      <w:rPr>
        <w:rFonts w:hint="default"/>
        <w:lang w:val="en-US" w:eastAsia="en-US" w:bidi="ar-SA"/>
      </w:rPr>
    </w:lvl>
    <w:lvl w:ilvl="8" w:tplc="1188003A">
      <w:numFmt w:val="bullet"/>
      <w:lvlText w:val="•"/>
      <w:lvlJc w:val="left"/>
      <w:pPr>
        <w:ind w:left="4538" w:hanging="267"/>
      </w:pPr>
      <w:rPr>
        <w:rFonts w:hint="default"/>
        <w:lang w:val="en-US" w:eastAsia="en-US" w:bidi="ar-SA"/>
      </w:rPr>
    </w:lvl>
  </w:abstractNum>
  <w:abstractNum w:abstractNumId="7" w15:restartNumberingAfterBreak="0">
    <w:nsid w:val="6DED65A3"/>
    <w:multiLevelType w:val="hybridMultilevel"/>
    <w:tmpl w:val="C4F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E4345"/>
    <w:multiLevelType w:val="hybridMultilevel"/>
    <w:tmpl w:val="6A9E926C"/>
    <w:lvl w:ilvl="0" w:tplc="0409000F">
      <w:start w:val="1"/>
      <w:numFmt w:val="decimal"/>
      <w:lvlText w:val="%1."/>
      <w:lvlJc w:val="left"/>
      <w:pPr>
        <w:tabs>
          <w:tab w:val="num" w:pos="1129"/>
        </w:tabs>
        <w:ind w:left="1129" w:hanging="360"/>
      </w:pPr>
      <w:rPr>
        <w:rFonts w:hint="default"/>
      </w:rPr>
    </w:lvl>
    <w:lvl w:ilvl="1" w:tplc="FFFFFFFF" w:tentative="1">
      <w:start w:val="1"/>
      <w:numFmt w:val="bullet"/>
      <w:lvlText w:val="o"/>
      <w:lvlJc w:val="left"/>
      <w:pPr>
        <w:ind w:left="1849" w:hanging="360"/>
      </w:pPr>
      <w:rPr>
        <w:rFonts w:ascii="Courier New" w:hAnsi="Courier New" w:cs="Courier New" w:hint="default"/>
      </w:rPr>
    </w:lvl>
    <w:lvl w:ilvl="2" w:tplc="FFFFFFFF" w:tentative="1">
      <w:start w:val="1"/>
      <w:numFmt w:val="bullet"/>
      <w:lvlText w:val=""/>
      <w:lvlJc w:val="left"/>
      <w:pPr>
        <w:ind w:left="2569" w:hanging="360"/>
      </w:pPr>
      <w:rPr>
        <w:rFonts w:ascii="Wingdings" w:hAnsi="Wingdings" w:hint="default"/>
      </w:rPr>
    </w:lvl>
    <w:lvl w:ilvl="3" w:tplc="FFFFFFFF" w:tentative="1">
      <w:start w:val="1"/>
      <w:numFmt w:val="bullet"/>
      <w:lvlText w:val=""/>
      <w:lvlJc w:val="left"/>
      <w:pPr>
        <w:ind w:left="3289" w:hanging="360"/>
      </w:pPr>
      <w:rPr>
        <w:rFonts w:ascii="Symbol" w:hAnsi="Symbol" w:hint="default"/>
      </w:rPr>
    </w:lvl>
    <w:lvl w:ilvl="4" w:tplc="FFFFFFFF" w:tentative="1">
      <w:start w:val="1"/>
      <w:numFmt w:val="bullet"/>
      <w:lvlText w:val="o"/>
      <w:lvlJc w:val="left"/>
      <w:pPr>
        <w:ind w:left="4009" w:hanging="360"/>
      </w:pPr>
      <w:rPr>
        <w:rFonts w:ascii="Courier New" w:hAnsi="Courier New" w:cs="Courier New" w:hint="default"/>
      </w:rPr>
    </w:lvl>
    <w:lvl w:ilvl="5" w:tplc="FFFFFFFF" w:tentative="1">
      <w:start w:val="1"/>
      <w:numFmt w:val="bullet"/>
      <w:lvlText w:val=""/>
      <w:lvlJc w:val="left"/>
      <w:pPr>
        <w:ind w:left="4729" w:hanging="360"/>
      </w:pPr>
      <w:rPr>
        <w:rFonts w:ascii="Wingdings" w:hAnsi="Wingdings" w:hint="default"/>
      </w:rPr>
    </w:lvl>
    <w:lvl w:ilvl="6" w:tplc="FFFFFFFF" w:tentative="1">
      <w:start w:val="1"/>
      <w:numFmt w:val="bullet"/>
      <w:lvlText w:val=""/>
      <w:lvlJc w:val="left"/>
      <w:pPr>
        <w:ind w:left="5449" w:hanging="360"/>
      </w:pPr>
      <w:rPr>
        <w:rFonts w:ascii="Symbol" w:hAnsi="Symbol" w:hint="default"/>
      </w:rPr>
    </w:lvl>
    <w:lvl w:ilvl="7" w:tplc="FFFFFFFF" w:tentative="1">
      <w:start w:val="1"/>
      <w:numFmt w:val="bullet"/>
      <w:lvlText w:val="o"/>
      <w:lvlJc w:val="left"/>
      <w:pPr>
        <w:ind w:left="6169" w:hanging="360"/>
      </w:pPr>
      <w:rPr>
        <w:rFonts w:ascii="Courier New" w:hAnsi="Courier New" w:cs="Courier New" w:hint="default"/>
      </w:rPr>
    </w:lvl>
    <w:lvl w:ilvl="8" w:tplc="FFFFFFFF" w:tentative="1">
      <w:start w:val="1"/>
      <w:numFmt w:val="bullet"/>
      <w:lvlText w:val=""/>
      <w:lvlJc w:val="left"/>
      <w:pPr>
        <w:ind w:left="6889" w:hanging="360"/>
      </w:pPr>
      <w:rPr>
        <w:rFonts w:ascii="Wingdings" w:hAnsi="Wingdings" w:hint="default"/>
      </w:rPr>
    </w:lvl>
  </w:abstractNum>
  <w:abstractNum w:abstractNumId="9" w15:restartNumberingAfterBreak="0">
    <w:nsid w:val="789A767F"/>
    <w:multiLevelType w:val="hybridMultilevel"/>
    <w:tmpl w:val="9B0813F6"/>
    <w:lvl w:ilvl="0" w:tplc="A4FA7F4C">
      <w:start w:val="1"/>
      <w:numFmt w:val="bullet"/>
      <w:lvlText w:val=""/>
      <w:lvlPicBulletId w:val="0"/>
      <w:lvlJc w:val="left"/>
      <w:pPr>
        <w:tabs>
          <w:tab w:val="num" w:pos="1129"/>
        </w:tabs>
        <w:ind w:left="1129" w:hanging="360"/>
      </w:pPr>
      <w:rPr>
        <w:rFonts w:ascii="Symbol" w:hAnsi="Symbol" w:hint="default"/>
      </w:rPr>
    </w:lvl>
    <w:lvl w:ilvl="1" w:tplc="FFFFFFFF" w:tentative="1">
      <w:start w:val="1"/>
      <w:numFmt w:val="bullet"/>
      <w:lvlText w:val="o"/>
      <w:lvlJc w:val="left"/>
      <w:pPr>
        <w:ind w:left="1849" w:hanging="360"/>
      </w:pPr>
      <w:rPr>
        <w:rFonts w:ascii="Courier New" w:hAnsi="Courier New" w:cs="Courier New" w:hint="default"/>
      </w:rPr>
    </w:lvl>
    <w:lvl w:ilvl="2" w:tplc="FFFFFFFF" w:tentative="1">
      <w:start w:val="1"/>
      <w:numFmt w:val="bullet"/>
      <w:lvlText w:val=""/>
      <w:lvlJc w:val="left"/>
      <w:pPr>
        <w:ind w:left="2569" w:hanging="360"/>
      </w:pPr>
      <w:rPr>
        <w:rFonts w:ascii="Wingdings" w:hAnsi="Wingdings" w:hint="default"/>
      </w:rPr>
    </w:lvl>
    <w:lvl w:ilvl="3" w:tplc="FFFFFFFF" w:tentative="1">
      <w:start w:val="1"/>
      <w:numFmt w:val="bullet"/>
      <w:lvlText w:val=""/>
      <w:lvlJc w:val="left"/>
      <w:pPr>
        <w:ind w:left="3289" w:hanging="360"/>
      </w:pPr>
      <w:rPr>
        <w:rFonts w:ascii="Symbol" w:hAnsi="Symbol" w:hint="default"/>
      </w:rPr>
    </w:lvl>
    <w:lvl w:ilvl="4" w:tplc="FFFFFFFF" w:tentative="1">
      <w:start w:val="1"/>
      <w:numFmt w:val="bullet"/>
      <w:lvlText w:val="o"/>
      <w:lvlJc w:val="left"/>
      <w:pPr>
        <w:ind w:left="4009" w:hanging="360"/>
      </w:pPr>
      <w:rPr>
        <w:rFonts w:ascii="Courier New" w:hAnsi="Courier New" w:cs="Courier New" w:hint="default"/>
      </w:rPr>
    </w:lvl>
    <w:lvl w:ilvl="5" w:tplc="FFFFFFFF" w:tentative="1">
      <w:start w:val="1"/>
      <w:numFmt w:val="bullet"/>
      <w:lvlText w:val=""/>
      <w:lvlJc w:val="left"/>
      <w:pPr>
        <w:ind w:left="4729" w:hanging="360"/>
      </w:pPr>
      <w:rPr>
        <w:rFonts w:ascii="Wingdings" w:hAnsi="Wingdings" w:hint="default"/>
      </w:rPr>
    </w:lvl>
    <w:lvl w:ilvl="6" w:tplc="FFFFFFFF" w:tentative="1">
      <w:start w:val="1"/>
      <w:numFmt w:val="bullet"/>
      <w:lvlText w:val=""/>
      <w:lvlJc w:val="left"/>
      <w:pPr>
        <w:ind w:left="5449" w:hanging="360"/>
      </w:pPr>
      <w:rPr>
        <w:rFonts w:ascii="Symbol" w:hAnsi="Symbol" w:hint="default"/>
      </w:rPr>
    </w:lvl>
    <w:lvl w:ilvl="7" w:tplc="FFFFFFFF" w:tentative="1">
      <w:start w:val="1"/>
      <w:numFmt w:val="bullet"/>
      <w:lvlText w:val="o"/>
      <w:lvlJc w:val="left"/>
      <w:pPr>
        <w:ind w:left="6169" w:hanging="360"/>
      </w:pPr>
      <w:rPr>
        <w:rFonts w:ascii="Courier New" w:hAnsi="Courier New" w:cs="Courier New" w:hint="default"/>
      </w:rPr>
    </w:lvl>
    <w:lvl w:ilvl="8" w:tplc="FFFFFFFF" w:tentative="1">
      <w:start w:val="1"/>
      <w:numFmt w:val="bullet"/>
      <w:lvlText w:val=""/>
      <w:lvlJc w:val="left"/>
      <w:pPr>
        <w:ind w:left="6889" w:hanging="360"/>
      </w:pPr>
      <w:rPr>
        <w:rFonts w:ascii="Wingdings" w:hAnsi="Wingdings" w:hint="default"/>
      </w:rPr>
    </w:lvl>
  </w:abstractNum>
  <w:abstractNum w:abstractNumId="10" w15:restartNumberingAfterBreak="0">
    <w:nsid w:val="7AA25D31"/>
    <w:multiLevelType w:val="hybridMultilevel"/>
    <w:tmpl w:val="419A2C60"/>
    <w:lvl w:ilvl="0" w:tplc="04090005">
      <w:start w:val="1"/>
      <w:numFmt w:val="bullet"/>
      <w:lvlText w:val=""/>
      <w:lvlJc w:val="left"/>
      <w:pPr>
        <w:tabs>
          <w:tab w:val="num" w:pos="1129"/>
        </w:tabs>
        <w:ind w:left="1129" w:hanging="360"/>
      </w:pPr>
      <w:rPr>
        <w:rFonts w:ascii="Wingdings" w:hAnsi="Wingdings" w:hint="default"/>
      </w:rPr>
    </w:lvl>
    <w:lvl w:ilvl="1" w:tplc="FFFFFFFF" w:tentative="1">
      <w:start w:val="1"/>
      <w:numFmt w:val="bullet"/>
      <w:lvlText w:val="o"/>
      <w:lvlJc w:val="left"/>
      <w:pPr>
        <w:ind w:left="1849" w:hanging="360"/>
      </w:pPr>
      <w:rPr>
        <w:rFonts w:ascii="Courier New" w:hAnsi="Courier New" w:cs="Courier New" w:hint="default"/>
      </w:rPr>
    </w:lvl>
    <w:lvl w:ilvl="2" w:tplc="FFFFFFFF" w:tentative="1">
      <w:start w:val="1"/>
      <w:numFmt w:val="bullet"/>
      <w:lvlText w:val=""/>
      <w:lvlJc w:val="left"/>
      <w:pPr>
        <w:ind w:left="2569" w:hanging="360"/>
      </w:pPr>
      <w:rPr>
        <w:rFonts w:ascii="Wingdings" w:hAnsi="Wingdings" w:hint="default"/>
      </w:rPr>
    </w:lvl>
    <w:lvl w:ilvl="3" w:tplc="FFFFFFFF" w:tentative="1">
      <w:start w:val="1"/>
      <w:numFmt w:val="bullet"/>
      <w:lvlText w:val=""/>
      <w:lvlJc w:val="left"/>
      <w:pPr>
        <w:ind w:left="3289" w:hanging="360"/>
      </w:pPr>
      <w:rPr>
        <w:rFonts w:ascii="Symbol" w:hAnsi="Symbol" w:hint="default"/>
      </w:rPr>
    </w:lvl>
    <w:lvl w:ilvl="4" w:tplc="FFFFFFFF" w:tentative="1">
      <w:start w:val="1"/>
      <w:numFmt w:val="bullet"/>
      <w:lvlText w:val="o"/>
      <w:lvlJc w:val="left"/>
      <w:pPr>
        <w:ind w:left="4009" w:hanging="360"/>
      </w:pPr>
      <w:rPr>
        <w:rFonts w:ascii="Courier New" w:hAnsi="Courier New" w:cs="Courier New" w:hint="default"/>
      </w:rPr>
    </w:lvl>
    <w:lvl w:ilvl="5" w:tplc="FFFFFFFF" w:tentative="1">
      <w:start w:val="1"/>
      <w:numFmt w:val="bullet"/>
      <w:lvlText w:val=""/>
      <w:lvlJc w:val="left"/>
      <w:pPr>
        <w:ind w:left="4729" w:hanging="360"/>
      </w:pPr>
      <w:rPr>
        <w:rFonts w:ascii="Wingdings" w:hAnsi="Wingdings" w:hint="default"/>
      </w:rPr>
    </w:lvl>
    <w:lvl w:ilvl="6" w:tplc="FFFFFFFF" w:tentative="1">
      <w:start w:val="1"/>
      <w:numFmt w:val="bullet"/>
      <w:lvlText w:val=""/>
      <w:lvlJc w:val="left"/>
      <w:pPr>
        <w:ind w:left="5449" w:hanging="360"/>
      </w:pPr>
      <w:rPr>
        <w:rFonts w:ascii="Symbol" w:hAnsi="Symbol" w:hint="default"/>
      </w:rPr>
    </w:lvl>
    <w:lvl w:ilvl="7" w:tplc="FFFFFFFF" w:tentative="1">
      <w:start w:val="1"/>
      <w:numFmt w:val="bullet"/>
      <w:lvlText w:val="o"/>
      <w:lvlJc w:val="left"/>
      <w:pPr>
        <w:ind w:left="6169" w:hanging="360"/>
      </w:pPr>
      <w:rPr>
        <w:rFonts w:ascii="Courier New" w:hAnsi="Courier New" w:cs="Courier New" w:hint="default"/>
      </w:rPr>
    </w:lvl>
    <w:lvl w:ilvl="8" w:tplc="FFFFFFFF" w:tentative="1">
      <w:start w:val="1"/>
      <w:numFmt w:val="bullet"/>
      <w:lvlText w:val=""/>
      <w:lvlJc w:val="left"/>
      <w:pPr>
        <w:ind w:left="6889" w:hanging="360"/>
      </w:pPr>
      <w:rPr>
        <w:rFonts w:ascii="Wingdings" w:hAnsi="Wingdings" w:hint="default"/>
      </w:rPr>
    </w:lvl>
  </w:abstractNum>
  <w:num w:numId="1" w16cid:durableId="76513191">
    <w:abstractNumId w:val="6"/>
  </w:num>
  <w:num w:numId="2" w16cid:durableId="1191993922">
    <w:abstractNumId w:val="5"/>
  </w:num>
  <w:num w:numId="3" w16cid:durableId="1552378934">
    <w:abstractNumId w:val="1"/>
  </w:num>
  <w:num w:numId="4" w16cid:durableId="595216092">
    <w:abstractNumId w:val="0"/>
  </w:num>
  <w:num w:numId="5" w16cid:durableId="2117945093">
    <w:abstractNumId w:val="2"/>
  </w:num>
  <w:num w:numId="6" w16cid:durableId="59717540">
    <w:abstractNumId w:val="4"/>
  </w:num>
  <w:num w:numId="7" w16cid:durableId="1965848181">
    <w:abstractNumId w:val="8"/>
  </w:num>
  <w:num w:numId="8" w16cid:durableId="974681034">
    <w:abstractNumId w:val="9"/>
  </w:num>
  <w:num w:numId="9" w16cid:durableId="1594312639">
    <w:abstractNumId w:val="10"/>
  </w:num>
  <w:num w:numId="10" w16cid:durableId="493032471">
    <w:abstractNumId w:val="7"/>
  </w:num>
  <w:num w:numId="11" w16cid:durableId="174287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2215"/>
    <w:rsid w:val="001746D7"/>
    <w:rsid w:val="001967D3"/>
    <w:rsid w:val="001F0EFF"/>
    <w:rsid w:val="00260FAA"/>
    <w:rsid w:val="0037480F"/>
    <w:rsid w:val="00401756"/>
    <w:rsid w:val="004642C9"/>
    <w:rsid w:val="00525E9B"/>
    <w:rsid w:val="005724C6"/>
    <w:rsid w:val="005A2215"/>
    <w:rsid w:val="007B7C2A"/>
    <w:rsid w:val="007F159C"/>
    <w:rsid w:val="00A60800"/>
    <w:rsid w:val="00A82FE3"/>
    <w:rsid w:val="00B10F3B"/>
    <w:rsid w:val="00B12EB9"/>
    <w:rsid w:val="00BB4B24"/>
    <w:rsid w:val="00C1507B"/>
    <w:rsid w:val="00C81D72"/>
    <w:rsid w:val="00CE50BC"/>
    <w:rsid w:val="00D0116D"/>
    <w:rsid w:val="00E61DDE"/>
    <w:rsid w:val="00E768EE"/>
    <w:rsid w:val="00EA1ED6"/>
    <w:rsid w:val="00EA2EA9"/>
    <w:rsid w:val="00EA6C0A"/>
    <w:rsid w:val="00F92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5771"/>
  <w15:docId w15:val="{85B7BDF4-F26E-440B-BD42-19E79E7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259"/>
      <w:outlineLvl w:val="0"/>
    </w:pPr>
    <w:rPr>
      <w:b/>
      <w:bCs/>
      <w:sz w:val="36"/>
      <w:szCs w:val="36"/>
    </w:rPr>
  </w:style>
  <w:style w:type="paragraph" w:styleId="Heading2">
    <w:name w:val="heading 2"/>
    <w:basedOn w:val="Normal"/>
    <w:uiPriority w:val="9"/>
    <w:unhideWhenUsed/>
    <w:qFormat/>
    <w:pPr>
      <w:spacing w:before="91"/>
      <w:ind w:left="259"/>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9"/>
    </w:pPr>
    <w:rPr>
      <w:sz w:val="24"/>
      <w:szCs w:val="24"/>
    </w:rPr>
  </w:style>
  <w:style w:type="paragraph" w:styleId="Title">
    <w:name w:val="Title"/>
    <w:basedOn w:val="Normal"/>
    <w:uiPriority w:val="10"/>
    <w:qFormat/>
    <w:pPr>
      <w:ind w:left="259"/>
    </w:pPr>
    <w:rPr>
      <w:b/>
      <w:bCs/>
      <w:sz w:val="50"/>
      <w:szCs w:val="50"/>
    </w:rPr>
  </w:style>
  <w:style w:type="paragraph" w:styleId="ListParagraph">
    <w:name w:val="List Paragraph"/>
    <w:basedOn w:val="Normal"/>
    <w:uiPriority w:val="1"/>
    <w:qFormat/>
    <w:pPr>
      <w:spacing w:before="54"/>
      <w:ind w:left="643" w:hanging="40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68EE"/>
    <w:rPr>
      <w:color w:val="0000FF" w:themeColor="hyperlink"/>
      <w:u w:val="single"/>
    </w:rPr>
  </w:style>
  <w:style w:type="paragraph" w:styleId="Header">
    <w:name w:val="header"/>
    <w:basedOn w:val="Normal"/>
    <w:link w:val="HeaderChar"/>
    <w:uiPriority w:val="99"/>
    <w:unhideWhenUsed/>
    <w:rsid w:val="007F159C"/>
    <w:pPr>
      <w:tabs>
        <w:tab w:val="center" w:pos="4680"/>
        <w:tab w:val="right" w:pos="9360"/>
      </w:tabs>
    </w:pPr>
  </w:style>
  <w:style w:type="character" w:customStyle="1" w:styleId="HeaderChar">
    <w:name w:val="Header Char"/>
    <w:basedOn w:val="DefaultParagraphFont"/>
    <w:link w:val="Header"/>
    <w:uiPriority w:val="99"/>
    <w:rsid w:val="007F159C"/>
    <w:rPr>
      <w:rFonts w:ascii="Georgia" w:eastAsia="Georgia" w:hAnsi="Georgia" w:cs="Georgia"/>
    </w:rPr>
  </w:style>
  <w:style w:type="paragraph" w:styleId="Footer">
    <w:name w:val="footer"/>
    <w:basedOn w:val="Normal"/>
    <w:link w:val="FooterChar"/>
    <w:uiPriority w:val="99"/>
    <w:unhideWhenUsed/>
    <w:rsid w:val="007F159C"/>
    <w:pPr>
      <w:tabs>
        <w:tab w:val="center" w:pos="4680"/>
        <w:tab w:val="right" w:pos="9360"/>
      </w:tabs>
    </w:pPr>
  </w:style>
  <w:style w:type="character" w:customStyle="1" w:styleId="FooterChar">
    <w:name w:val="Footer Char"/>
    <w:basedOn w:val="DefaultParagraphFont"/>
    <w:link w:val="Footer"/>
    <w:uiPriority w:val="99"/>
    <w:rsid w:val="007F159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Aram_Damascus" TargetMode="External"/><Relationship Id="rId21" Type="http://schemas.openxmlformats.org/officeDocument/2006/relationships/hyperlink" Target="https://en.wikipedia.org/wiki/Solomon" TargetMode="External"/><Relationship Id="rId42" Type="http://schemas.openxmlformats.org/officeDocument/2006/relationships/hyperlink" Target="https://en.wikipedia.org/wiki/Fall_of_Babylon" TargetMode="External"/><Relationship Id="rId63" Type="http://schemas.openxmlformats.org/officeDocument/2006/relationships/hyperlink" Target="https://en.wikipedia.org/wiki/Judea" TargetMode="External"/><Relationship Id="rId84" Type="http://schemas.openxmlformats.org/officeDocument/2006/relationships/hyperlink" Target="https://en.wikipedia.org/wiki/Israel_Finkelstein" TargetMode="External"/><Relationship Id="rId138" Type="http://schemas.openxmlformats.org/officeDocument/2006/relationships/hyperlink" Target="https://en.wikipedia.org/wiki/Large_Stone_Structure" TargetMode="External"/><Relationship Id="rId159" Type="http://schemas.openxmlformats.org/officeDocument/2006/relationships/hyperlink" Target="https://en.wikipedia.org/wiki/Samaritan" TargetMode="External"/><Relationship Id="rId170" Type="http://schemas.openxmlformats.org/officeDocument/2006/relationships/hyperlink" Target="https://en.wikipedia.org/wiki/Qos_(deity)" TargetMode="External"/><Relationship Id="rId191" Type="http://schemas.openxmlformats.org/officeDocument/2006/relationships/hyperlink" Target="https://en.wikipedia.org/wiki/Traditional_story" TargetMode="External"/><Relationship Id="rId205" Type="http://schemas.openxmlformats.org/officeDocument/2006/relationships/hyperlink" Target="https://en.wikipedia.org/wiki/Hebrew_language" TargetMode="External"/><Relationship Id="rId226" Type="http://schemas.openxmlformats.org/officeDocument/2006/relationships/hyperlink" Target="https://en.wikipedia.org/wiki/Ten_Lost_Tribes" TargetMode="External"/><Relationship Id="rId107" Type="http://schemas.openxmlformats.org/officeDocument/2006/relationships/hyperlink" Target="https://en.wikipedia.org/wiki/Samaria_(ancient_city)" TargetMode="External"/><Relationship Id="rId11" Type="http://schemas.openxmlformats.org/officeDocument/2006/relationships/hyperlink" Target="https://en.wikipedia.org/wiki/Merneptah_Stele" TargetMode="External"/><Relationship Id="rId32" Type="http://schemas.openxmlformats.org/officeDocument/2006/relationships/hyperlink" Target="https://en.wikipedia.org/wiki/Neo-Babylonian_Empire" TargetMode="External"/><Relationship Id="rId53" Type="http://schemas.openxmlformats.org/officeDocument/2006/relationships/hyperlink" Target="https://en.wikipedia.org/wiki/Second_Temple_period" TargetMode="External"/><Relationship Id="rId74" Type="http://schemas.openxmlformats.org/officeDocument/2006/relationships/hyperlink" Target="https://en.wikipedia.org/wiki/Late_Bronze_Age_collapse" TargetMode="External"/><Relationship Id="rId128" Type="http://schemas.openxmlformats.org/officeDocument/2006/relationships/hyperlink" Target="https://en.wikipedia.org/wiki/Siloam_inscription" TargetMode="External"/><Relationship Id="rId149" Type="http://schemas.openxmlformats.org/officeDocument/2006/relationships/hyperlink" Target="https://en.wikipedia.org/wiki/Book_of_Isaiah" TargetMode="External"/><Relationship Id="rId5" Type="http://schemas.openxmlformats.org/officeDocument/2006/relationships/footnotes" Target="footnotes.xml"/><Relationship Id="rId95" Type="http://schemas.openxmlformats.org/officeDocument/2006/relationships/hyperlink" Target="https://en.wikipedia.org/wiki/Conquest_of_Canaan" TargetMode="External"/><Relationship Id="rId160" Type="http://schemas.openxmlformats.org/officeDocument/2006/relationships/hyperlink" Target="https://en.wikipedia.org/wiki/Monotheism" TargetMode="External"/><Relationship Id="rId181" Type="http://schemas.openxmlformats.org/officeDocument/2006/relationships/hyperlink" Target="https://en.wikipedia.org/wiki/Asherah" TargetMode="External"/><Relationship Id="rId216" Type="http://schemas.openxmlformats.org/officeDocument/2006/relationships/hyperlink" Target="https://en.wikipedia.org/wiki/History_of_Palestine" TargetMode="External"/><Relationship Id="rId237" Type="http://schemas.openxmlformats.org/officeDocument/2006/relationships/theme" Target="theme/theme1.xml"/><Relationship Id="rId22" Type="http://schemas.openxmlformats.org/officeDocument/2006/relationships/hyperlink" Target="https://en.wikipedia.org/wiki/Shechem" TargetMode="External"/><Relationship Id="rId43" Type="http://schemas.openxmlformats.org/officeDocument/2006/relationships/hyperlink" Target="https://en.wikipedia.org/wiki/Achaemenid_Empire" TargetMode="External"/><Relationship Id="rId64" Type="http://schemas.openxmlformats.org/officeDocument/2006/relationships/hyperlink" Target="https://en.wikipedia.org/wiki/Mount_Ephraim" TargetMode="External"/><Relationship Id="rId118" Type="http://schemas.openxmlformats.org/officeDocument/2006/relationships/hyperlink" Target="https://en.wikipedia.org/wiki/Gilead" TargetMode="External"/><Relationship Id="rId139" Type="http://schemas.openxmlformats.org/officeDocument/2006/relationships/hyperlink" Target="https://en.wikipedia.org/wiki/Tel_Arad" TargetMode="External"/><Relationship Id="rId85" Type="http://schemas.openxmlformats.org/officeDocument/2006/relationships/hyperlink" Target="https://en.wikipedia.org/wiki/The_Bible_Unearthed" TargetMode="External"/><Relationship Id="rId150" Type="http://schemas.openxmlformats.org/officeDocument/2006/relationships/hyperlink" Target="https://en.wikipedia.org/wiki/Book_of_Ezekiel" TargetMode="External"/><Relationship Id="rId171" Type="http://schemas.openxmlformats.org/officeDocument/2006/relationships/hyperlink" Target="https://en.wikipedia.org/wiki/Edom" TargetMode="External"/><Relationship Id="rId192" Type="http://schemas.openxmlformats.org/officeDocument/2006/relationships/hyperlink" Target="https://en.wikipedia.org/wiki/Deuteronomistic_history" TargetMode="External"/><Relationship Id="rId206" Type="http://schemas.openxmlformats.org/officeDocument/2006/relationships/hyperlink" Target="https://en.wikipedia.org/wiki/Romanization_of_Hebrew" TargetMode="External"/><Relationship Id="rId227" Type="http://schemas.openxmlformats.org/officeDocument/2006/relationships/hyperlink" Target="https://en.wikipedia.org/wiki/Timeline_of_the_Palestine_region" TargetMode="External"/><Relationship Id="rId12" Type="http://schemas.openxmlformats.org/officeDocument/2006/relationships/hyperlink" Target="https://en.wikipedia.org/wiki/Ancient_Egypt" TargetMode="External"/><Relationship Id="rId33" Type="http://schemas.openxmlformats.org/officeDocument/2006/relationships/hyperlink" Target="https://en.wikipedia.org/wiki/Judah%27s_revolts_against_Babylon" TargetMode="External"/><Relationship Id="rId108" Type="http://schemas.openxmlformats.org/officeDocument/2006/relationships/hyperlink" Target="https://en.wikipedia.org/wiki/Samaria_(ancient_city)" TargetMode="External"/><Relationship Id="rId129" Type="http://schemas.openxmlformats.org/officeDocument/2006/relationships/hyperlink" Target="https://en.wikipedia.org/wiki/Shebna" TargetMode="External"/><Relationship Id="rId54" Type="http://schemas.openxmlformats.org/officeDocument/2006/relationships/hyperlink" Target="https://en.wikipedia.org/wiki/Second_Temple_period" TargetMode="External"/><Relationship Id="rId75" Type="http://schemas.openxmlformats.org/officeDocument/2006/relationships/hyperlink" Target="https://en.wikipedia.org/wiki/Late_Bronze_Age_collapse" TargetMode="External"/><Relationship Id="rId96" Type="http://schemas.openxmlformats.org/officeDocument/2006/relationships/hyperlink" Target="https://en.wikipedia.org/wiki/Biblical_judges" TargetMode="External"/><Relationship Id="rId140" Type="http://schemas.openxmlformats.org/officeDocument/2006/relationships/hyperlink" Target="https://en.wikipedia.org/wiki/Sennacherib" TargetMode="External"/><Relationship Id="rId161" Type="http://schemas.openxmlformats.org/officeDocument/2006/relationships/hyperlink" Target="https://en.wikipedia.org/wiki/Yahwism" TargetMode="External"/><Relationship Id="rId182" Type="http://schemas.openxmlformats.org/officeDocument/2006/relationships/hyperlink" Target="https://en.wikipedia.org/wiki/Baal" TargetMode="External"/><Relationship Id="rId217" Type="http://schemas.openxmlformats.org/officeDocument/2006/relationships/hyperlink" Target="https://en.wikipedia.org/wiki/Assyrian_captivity" TargetMode="External"/><Relationship Id="rId6" Type="http://schemas.openxmlformats.org/officeDocument/2006/relationships/endnotes" Target="endnotes.xml"/><Relationship Id="rId23" Type="http://schemas.openxmlformats.org/officeDocument/2006/relationships/hyperlink" Target="https://en.wikipedia.org/wiki/Samaria_(ancient_city)" TargetMode="External"/><Relationship Id="rId119" Type="http://schemas.openxmlformats.org/officeDocument/2006/relationships/hyperlink" Target="https://en.wikipedia.org/wiki/Mesha_Stele" TargetMode="External"/><Relationship Id="rId44" Type="http://schemas.openxmlformats.org/officeDocument/2006/relationships/hyperlink" Target="https://en.wikipedia.org/wiki/Cyrus_the_Great" TargetMode="External"/><Relationship Id="rId65" Type="http://schemas.openxmlformats.org/officeDocument/2006/relationships/hyperlink" Target="https://en.wikipedia.org/wiki/Galilee" TargetMode="External"/><Relationship Id="rId86" Type="http://schemas.openxmlformats.org/officeDocument/2006/relationships/hyperlink" Target="https://en.wikipedia.org/wiki/Israel_Finkelstein" TargetMode="External"/><Relationship Id="rId130" Type="http://schemas.openxmlformats.org/officeDocument/2006/relationships/hyperlink" Target="https://en.wikipedia.org/wiki/LMLK_seal" TargetMode="External"/><Relationship Id="rId151" Type="http://schemas.openxmlformats.org/officeDocument/2006/relationships/hyperlink" Target="https://en.wikipedia.org/wiki/Book_of_Jeremiah" TargetMode="External"/><Relationship Id="rId172" Type="http://schemas.openxmlformats.org/officeDocument/2006/relationships/hyperlink" Target="https://en.wikipedia.org/wiki/Milkom" TargetMode="External"/><Relationship Id="rId193" Type="http://schemas.openxmlformats.org/officeDocument/2006/relationships/hyperlink" Target="https://en.wikipedia.org/wiki/Book_of_Joshua" TargetMode="External"/><Relationship Id="rId207" Type="http://schemas.openxmlformats.org/officeDocument/2006/relationships/hyperlink" Target="https://en.wikipedia.org/wiki/Psalms" TargetMode="External"/><Relationship Id="rId228" Type="http://schemas.openxmlformats.org/officeDocument/2006/relationships/hyperlink" Target="https://en.wikipedia.org/wiki/Time_periods_in_the_Palestine_region" TargetMode="External"/><Relationship Id="rId13" Type="http://schemas.openxmlformats.org/officeDocument/2006/relationships/hyperlink" Target="https://en.wikipedia.org/wiki/Canaanite_civilization" TargetMode="External"/><Relationship Id="rId109" Type="http://schemas.openxmlformats.org/officeDocument/2006/relationships/hyperlink" Target="https://en.wikipedia.org/wiki/Shoshenq_I" TargetMode="External"/><Relationship Id="rId34" Type="http://schemas.openxmlformats.org/officeDocument/2006/relationships/hyperlink" Target="https://en.wikipedia.org/wiki/Nebuchadnezzar_II" TargetMode="External"/><Relationship Id="rId55" Type="http://schemas.openxmlformats.org/officeDocument/2006/relationships/hyperlink" Target="https://en.wikipedia.org/wiki/Eastern_Mediterranean" TargetMode="External"/><Relationship Id="rId76" Type="http://schemas.openxmlformats.org/officeDocument/2006/relationships/hyperlink" Target="https://en.wikipedia.org/wiki/Philistines" TargetMode="External"/><Relationship Id="rId97" Type="http://schemas.openxmlformats.org/officeDocument/2006/relationships/hyperlink" Target="https://en.wikipedia.org/wiki/Israel_Finkelstein" TargetMode="External"/><Relationship Id="rId120" Type="http://schemas.openxmlformats.org/officeDocument/2006/relationships/hyperlink" Target="https://en.wikipedia.org/wiki/Omri" TargetMode="External"/><Relationship Id="rId141" Type="http://schemas.openxmlformats.org/officeDocument/2006/relationships/hyperlink" Target="https://en.wikipedia.org/wiki/Neo-Babylonian_Empire" TargetMode="External"/><Relationship Id="rId7" Type="http://schemas.openxmlformats.org/officeDocument/2006/relationships/hyperlink" Target="https://en.wikipedia.org/wiki/Israelites" TargetMode="External"/><Relationship Id="rId162" Type="http://schemas.openxmlformats.org/officeDocument/2006/relationships/hyperlink" Target="https://en.wikipedia.org/wiki/Henotheism" TargetMode="External"/><Relationship Id="rId183" Type="http://schemas.openxmlformats.org/officeDocument/2006/relationships/hyperlink" Target="https://en.wikipedia.org/wiki/Shamash" TargetMode="External"/><Relationship Id="rId218" Type="http://schemas.openxmlformats.org/officeDocument/2006/relationships/hyperlink" Target="https://en.wikipedia.org/wiki/Babylonian_captivity" TargetMode="External"/><Relationship Id="rId24" Type="http://schemas.openxmlformats.org/officeDocument/2006/relationships/hyperlink" Target="https://en.wikipedia.org/wiki/Jerusalem" TargetMode="External"/><Relationship Id="rId45" Type="http://schemas.openxmlformats.org/officeDocument/2006/relationships/hyperlink" Target="https://en.wikipedia.org/wiki/Edict_of_Cyrus" TargetMode="External"/><Relationship Id="rId66" Type="http://schemas.openxmlformats.org/officeDocument/2006/relationships/hyperlink" Target="https://en.wikipedia.org/wiki/Mount_Lebanon" TargetMode="External"/><Relationship Id="rId87" Type="http://schemas.openxmlformats.org/officeDocument/2006/relationships/hyperlink" Target="https://en.wikipedia.org/wiki/Neil_Asher_Silberman" TargetMode="External"/><Relationship Id="rId110" Type="http://schemas.openxmlformats.org/officeDocument/2006/relationships/hyperlink" Target="https://en.wikipedia.org/wiki/Shalmaneser_III" TargetMode="External"/><Relationship Id="rId131" Type="http://schemas.openxmlformats.org/officeDocument/2006/relationships/hyperlink" Target="https://en.wikipedia.org/wiki/Bulla_(seal)" TargetMode="External"/><Relationship Id="rId152" Type="http://schemas.openxmlformats.org/officeDocument/2006/relationships/hyperlink" Target="https://en.wikipedia.org/wiki/Priestly_source" TargetMode="External"/><Relationship Id="rId173" Type="http://schemas.openxmlformats.org/officeDocument/2006/relationships/hyperlink" Target="https://en.wikipedia.org/wiki/Ammon" TargetMode="External"/><Relationship Id="rId194" Type="http://schemas.openxmlformats.org/officeDocument/2006/relationships/hyperlink" Target="https://en.wikipedia.org/wiki/Book_of_Judges" TargetMode="External"/><Relationship Id="rId208" Type="http://schemas.openxmlformats.org/officeDocument/2006/relationships/hyperlink" Target="https://en.wikipedia.org/wiki/Coup_d%27%C3%A9tat" TargetMode="External"/><Relationship Id="rId229" Type="http://schemas.openxmlformats.org/officeDocument/2006/relationships/hyperlink" Target="https://en.wikipedia.org/wiki/Ancient_history_of_the_Negev" TargetMode="External"/><Relationship Id="rId14" Type="http://schemas.openxmlformats.org/officeDocument/2006/relationships/hyperlink" Target="https://en.wikipedia.org/wiki/Kingdom_of_Israel_(Samaria)" TargetMode="External"/><Relationship Id="rId35" Type="http://schemas.openxmlformats.org/officeDocument/2006/relationships/hyperlink" Target="https://en.wikipedia.org/wiki/Siege_of_Jerusalem_(587_BC)" TargetMode="External"/><Relationship Id="rId56" Type="http://schemas.openxmlformats.org/officeDocument/2006/relationships/hyperlink" Target="https://en.wikipedia.org/wiki/Taurus_Mountains" TargetMode="External"/><Relationship Id="rId77" Type="http://schemas.openxmlformats.org/officeDocument/2006/relationships/hyperlink" Target="https://en.wikipedia.org/wiki/Phoenicia" TargetMode="External"/><Relationship Id="rId100" Type="http://schemas.openxmlformats.org/officeDocument/2006/relationships/hyperlink" Target="https://en.wikipedia.org/wiki/Shoshenq_I" TargetMode="External"/><Relationship Id="rId8" Type="http://schemas.openxmlformats.org/officeDocument/2006/relationships/hyperlink" Target="https://en.wikipedia.org/wiki/Canaan" TargetMode="External"/><Relationship Id="rId98" Type="http://schemas.openxmlformats.org/officeDocument/2006/relationships/hyperlink" Target="https://en.wikipedia.org/wiki/Gibeon_(ancient_city)" TargetMode="External"/><Relationship Id="rId121" Type="http://schemas.openxmlformats.org/officeDocument/2006/relationships/hyperlink" Target="https://en.wikipedia.org/wiki/Yahweh" TargetMode="External"/><Relationship Id="rId142" Type="http://schemas.openxmlformats.org/officeDocument/2006/relationships/hyperlink" Target="https://en.wikipedia.org/wiki/Samerina" TargetMode="External"/><Relationship Id="rId163" Type="http://schemas.openxmlformats.org/officeDocument/2006/relationships/hyperlink" Target="https://en.wikipedia.org/wiki/Monolatry" TargetMode="External"/><Relationship Id="rId184" Type="http://schemas.openxmlformats.org/officeDocument/2006/relationships/hyperlink" Target="https://en.wikipedia.org/wiki/National_god" TargetMode="External"/><Relationship Id="rId219" Type="http://schemas.openxmlformats.org/officeDocument/2006/relationships/hyperlink" Target="https://en.wikipedia.org/wiki/History_of_the_ancient_Levant" TargetMode="External"/><Relationship Id="rId230" Type="http://schemas.openxmlformats.org/officeDocument/2006/relationships/header" Target="header1.xml"/><Relationship Id="rId25" Type="http://schemas.openxmlformats.org/officeDocument/2006/relationships/hyperlink" Target="https://en.wikipedia.org/wiki/Solomon%27s_Temple" TargetMode="External"/><Relationship Id="rId46" Type="http://schemas.openxmlformats.org/officeDocument/2006/relationships/hyperlink" Target="https://en.wikipedia.org/wiki/Return_to_Zion" TargetMode="External"/><Relationship Id="rId67" Type="http://schemas.openxmlformats.org/officeDocument/2006/relationships/hyperlink" Target="https://en.wikipedia.org/wiki/Jordan_River" TargetMode="External"/><Relationship Id="rId88" Type="http://schemas.openxmlformats.org/officeDocument/2006/relationships/hyperlink" Target="https://en.wikipedia.org/wiki/Palestine_(region)" TargetMode="External"/><Relationship Id="rId111" Type="http://schemas.openxmlformats.org/officeDocument/2006/relationships/hyperlink" Target="https://en.wikipedia.org/wiki/Ahab" TargetMode="External"/><Relationship Id="rId132" Type="http://schemas.openxmlformats.org/officeDocument/2006/relationships/hyperlink" Target="https://en.wikipedia.org/wiki/Arameans" TargetMode="External"/><Relationship Id="rId153" Type="http://schemas.openxmlformats.org/officeDocument/2006/relationships/hyperlink" Target="https://en.wikipedia.org/wiki/Pentateuch" TargetMode="External"/><Relationship Id="rId174" Type="http://schemas.openxmlformats.org/officeDocument/2006/relationships/hyperlink" Target="https://en.wikipedia.org/wiki/Ashur_(god)" TargetMode="External"/><Relationship Id="rId195" Type="http://schemas.openxmlformats.org/officeDocument/2006/relationships/hyperlink" Target="https://en.wikipedia.org/wiki/Books_of_Samuel" TargetMode="External"/><Relationship Id="rId209" Type="http://schemas.openxmlformats.org/officeDocument/2006/relationships/hyperlink" Target="https://en.wikipedia.org/wiki/Holy_anointing_oil" TargetMode="External"/><Relationship Id="rId190" Type="http://schemas.openxmlformats.org/officeDocument/2006/relationships/hyperlink" Target="https://en.wikipedia.org/wiki/Deuteronomist" TargetMode="External"/><Relationship Id="rId204" Type="http://schemas.openxmlformats.org/officeDocument/2006/relationships/hyperlink" Target="https://en.wikipedia.org/wiki/Ancient_Near_East" TargetMode="External"/><Relationship Id="rId220" Type="http://schemas.openxmlformats.org/officeDocument/2006/relationships/hyperlink" Target="https://en.wikipedia.org/wiki/Jewish_diaspora" TargetMode="External"/><Relationship Id="rId225" Type="http://schemas.openxmlformats.org/officeDocument/2006/relationships/hyperlink" Target="https://en.wikipedia.org/wiki/Shasu" TargetMode="External"/><Relationship Id="rId15" Type="http://schemas.openxmlformats.org/officeDocument/2006/relationships/hyperlink" Target="https://en.wikipedia.org/wiki/Kingdom_of_Israel_(Samaria)" TargetMode="External"/><Relationship Id="rId36" Type="http://schemas.openxmlformats.org/officeDocument/2006/relationships/hyperlink" Target="https://en.wikipedia.org/wiki/Siege_of_Jerusalem_(587_BC)" TargetMode="External"/><Relationship Id="rId57" Type="http://schemas.openxmlformats.org/officeDocument/2006/relationships/hyperlink" Target="https://en.wikipedia.org/wiki/Taurus_Mountains" TargetMode="External"/><Relationship Id="rId106" Type="http://schemas.openxmlformats.org/officeDocument/2006/relationships/hyperlink" Target="https://en.wikipedia.org/wiki/Neo-Assyrian_Empire" TargetMode="External"/><Relationship Id="rId127" Type="http://schemas.openxmlformats.org/officeDocument/2006/relationships/hyperlink" Target="https://en.wikipedia.org/wiki/Sennacherib" TargetMode="External"/><Relationship Id="rId10" Type="http://schemas.openxmlformats.org/officeDocument/2006/relationships/hyperlink" Target="https://en.wikipedia.org/wiki/Iron_Age" TargetMode="External"/><Relationship Id="rId31" Type="http://schemas.openxmlformats.org/officeDocument/2006/relationships/hyperlink" Target="https://en.wikipedia.org/wiki/Neo-Assyrian_Empire" TargetMode="External"/><Relationship Id="rId52" Type="http://schemas.openxmlformats.org/officeDocument/2006/relationships/hyperlink" Target="https://en.wikipedia.org/wiki/Second_Temple" TargetMode="External"/><Relationship Id="rId73" Type="http://schemas.openxmlformats.org/officeDocument/2006/relationships/hyperlink" Target="https://en.wikipedia.org/wiki/Jerusalem" TargetMode="External"/><Relationship Id="rId78" Type="http://schemas.openxmlformats.org/officeDocument/2006/relationships/hyperlink" Target="https://en.wikipedia.org/wiki/Israelites" TargetMode="External"/><Relationship Id="rId94" Type="http://schemas.openxmlformats.org/officeDocument/2006/relationships/hyperlink" Target="https://en.wikipedia.org/wiki/The_Exodus" TargetMode="External"/><Relationship Id="rId99" Type="http://schemas.openxmlformats.org/officeDocument/2006/relationships/hyperlink" Target="https://en.wikipedia.org/wiki/Gibeah" TargetMode="External"/><Relationship Id="rId101" Type="http://schemas.openxmlformats.org/officeDocument/2006/relationships/hyperlink" Target="https://en.wikipedia.org/wiki/Shishak" TargetMode="External"/><Relationship Id="rId122" Type="http://schemas.openxmlformats.org/officeDocument/2006/relationships/hyperlink" Target="https://en.wikipedia.org/wiki/Neo-Assyrian_Empire" TargetMode="External"/><Relationship Id="rId143" Type="http://schemas.openxmlformats.org/officeDocument/2006/relationships/hyperlink" Target="https://en.wikipedia.org/wiki/Edom" TargetMode="External"/><Relationship Id="rId148" Type="http://schemas.openxmlformats.org/officeDocument/2006/relationships/hyperlink" Target="https://en.wikipedia.org/wiki/Davidic_dynasty" TargetMode="External"/><Relationship Id="rId164" Type="http://schemas.openxmlformats.org/officeDocument/2006/relationships/hyperlink" Target="https://en.wikipedia.org/wiki/Folk_religion" TargetMode="External"/><Relationship Id="rId169" Type="http://schemas.openxmlformats.org/officeDocument/2006/relationships/hyperlink" Target="https://en.wikipedia.org/wiki/Moab" TargetMode="External"/><Relationship Id="rId185" Type="http://schemas.openxmlformats.org/officeDocument/2006/relationships/hyperlink" Target="https://en.wikipedia.org/wiki/Edom" TargetMode="External"/><Relationship Id="rId4" Type="http://schemas.openxmlformats.org/officeDocument/2006/relationships/webSettings" Target="webSettings.xml"/><Relationship Id="rId9" Type="http://schemas.openxmlformats.org/officeDocument/2006/relationships/hyperlink" Target="https://en.wikipedia.org/wiki/Southern_Levant" TargetMode="External"/><Relationship Id="rId180" Type="http://schemas.openxmlformats.org/officeDocument/2006/relationships/hyperlink" Target="https://en.wikipedia.org/wiki/Religions_of_the_ancient_Near_East" TargetMode="External"/><Relationship Id="rId210" Type="http://schemas.openxmlformats.org/officeDocument/2006/relationships/hyperlink" Target="https://en.wikipedia.org/wiki/Messiah" TargetMode="External"/><Relationship Id="rId215" Type="http://schemas.openxmlformats.org/officeDocument/2006/relationships/hyperlink" Target="https://en.wikipedia.org/wiki/History_of_Israel" TargetMode="External"/><Relationship Id="rId236" Type="http://schemas.openxmlformats.org/officeDocument/2006/relationships/fontTable" Target="fontTable.xml"/><Relationship Id="rId26" Type="http://schemas.openxmlformats.org/officeDocument/2006/relationships/hyperlink" Target="https://en.wikipedia.org/wiki/Archaeology_of_Israel" TargetMode="External"/><Relationship Id="rId231" Type="http://schemas.openxmlformats.org/officeDocument/2006/relationships/header" Target="header2.xml"/><Relationship Id="rId47" Type="http://schemas.openxmlformats.org/officeDocument/2006/relationships/hyperlink" Target="https://en.wikipedia.org/wiki/Yehud_(Persian_province)" TargetMode="External"/><Relationship Id="rId68" Type="http://schemas.openxmlformats.org/officeDocument/2006/relationships/hyperlink" Target="https://en.wikipedia.org/wiki/Dead_Sea" TargetMode="External"/><Relationship Id="rId89" Type="http://schemas.openxmlformats.org/officeDocument/2006/relationships/hyperlink" Target="https://en.wikipedia.org/wiki/Tribe_of_Judah" TargetMode="External"/><Relationship Id="rId112" Type="http://schemas.openxmlformats.org/officeDocument/2006/relationships/hyperlink" Target="https://en.wikipedia.org/wiki/Battle_of_Qarqar" TargetMode="External"/><Relationship Id="rId133" Type="http://schemas.openxmlformats.org/officeDocument/2006/relationships/hyperlink" Target="https://en.wikipedia.org/wiki/Dan_(ancient_city)" TargetMode="External"/><Relationship Id="rId154" Type="http://schemas.openxmlformats.org/officeDocument/2006/relationships/hyperlink" Target="https://en.wikipedia.org/wiki/Deuteronomy" TargetMode="External"/><Relationship Id="rId175" Type="http://schemas.openxmlformats.org/officeDocument/2006/relationships/hyperlink" Target="https://en.wikipedia.org/wiki/Assyria" TargetMode="External"/><Relationship Id="rId196" Type="http://schemas.openxmlformats.org/officeDocument/2006/relationships/hyperlink" Target="https://en.wikipedia.org/wiki/Books_of_Kings" TargetMode="External"/><Relationship Id="rId200" Type="http://schemas.openxmlformats.org/officeDocument/2006/relationships/hyperlink" Target="https://en.wikipedia.org/wiki/Religious_male_circumcision" TargetMode="External"/><Relationship Id="rId16" Type="http://schemas.openxmlformats.org/officeDocument/2006/relationships/hyperlink" Target="https://en.wikipedia.org/wiki/Kingdom_of_Judah" TargetMode="External"/><Relationship Id="rId221" Type="http://schemas.openxmlformats.org/officeDocument/2006/relationships/hyperlink" Target="https://en.wikipedia.org/wiki/Kingdom_of_Israel_(united_monarchy)" TargetMode="External"/><Relationship Id="rId37" Type="http://schemas.openxmlformats.org/officeDocument/2006/relationships/hyperlink" Target="https://en.wikipedia.org/wiki/Solomon%27s_Temple" TargetMode="External"/><Relationship Id="rId58" Type="http://schemas.openxmlformats.org/officeDocument/2006/relationships/hyperlink" Target="https://en.wikipedia.org/wiki/Sinai_Peninsula" TargetMode="External"/><Relationship Id="rId79" Type="http://schemas.openxmlformats.org/officeDocument/2006/relationships/hyperlink" Target="https://en.wikipedia.org/wiki/Merneptah_Stele" TargetMode="External"/><Relationship Id="rId102" Type="http://schemas.openxmlformats.org/officeDocument/2006/relationships/hyperlink" Target="https://en.wikipedia.org/wiki/City-state" TargetMode="External"/><Relationship Id="rId123" Type="http://schemas.openxmlformats.org/officeDocument/2006/relationships/hyperlink" Target="https://en.wikipedia.org/wiki/Population_transfer" TargetMode="External"/><Relationship Id="rId144" Type="http://schemas.openxmlformats.org/officeDocument/2006/relationships/hyperlink" Target="https://en.wikipedia.org/wiki/Mizpah_in_Benjamin" TargetMode="External"/><Relationship Id="rId90" Type="http://schemas.openxmlformats.org/officeDocument/2006/relationships/hyperlink" Target="https://en.wikipedia.org/wiki/Tribe_of_Benjamin" TargetMode="External"/><Relationship Id="rId165" Type="http://schemas.openxmlformats.org/officeDocument/2006/relationships/hyperlink" Target="https://en.wikipedia.org/wiki/Temple_in_Jerusalem" TargetMode="External"/><Relationship Id="rId186" Type="http://schemas.openxmlformats.org/officeDocument/2006/relationships/hyperlink" Target="https://en.wikipedia.org/wiki/Midian" TargetMode="External"/><Relationship Id="rId211" Type="http://schemas.openxmlformats.org/officeDocument/2006/relationships/hyperlink" Target="https://en.wikipedia.org/wiki/Biblical_archaeology" TargetMode="External"/><Relationship Id="rId232" Type="http://schemas.openxmlformats.org/officeDocument/2006/relationships/footer" Target="footer1.xml"/><Relationship Id="rId27" Type="http://schemas.openxmlformats.org/officeDocument/2006/relationships/hyperlink" Target="https://en.wikipedia.org/wiki/Books_of_Samuel" TargetMode="External"/><Relationship Id="rId48" Type="http://schemas.openxmlformats.org/officeDocument/2006/relationships/hyperlink" Target="https://en.wikipedia.org/wiki/Second_Temple" TargetMode="External"/><Relationship Id="rId69" Type="http://schemas.openxmlformats.org/officeDocument/2006/relationships/hyperlink" Target="https://en.wikipedia.org/wiki/Wadi" TargetMode="External"/><Relationship Id="rId113" Type="http://schemas.openxmlformats.org/officeDocument/2006/relationships/hyperlink" Target="https://en.wikipedia.org/wiki/Kurkh_Monoliths" TargetMode="External"/><Relationship Id="rId134" Type="http://schemas.openxmlformats.org/officeDocument/2006/relationships/hyperlink" Target="https://en.wikipedia.org/wiki/Tel_Megiddo" TargetMode="External"/><Relationship Id="rId80" Type="http://schemas.openxmlformats.org/officeDocument/2006/relationships/hyperlink" Target="https://en.wikipedia.org/wiki/Ethnic_group" TargetMode="External"/><Relationship Id="rId155" Type="http://schemas.openxmlformats.org/officeDocument/2006/relationships/hyperlink" Target="https://en.wikipedia.org/wiki/Books_of_Kings" TargetMode="External"/><Relationship Id="rId176" Type="http://schemas.openxmlformats.org/officeDocument/2006/relationships/hyperlink" Target="https://en.wikipedia.org/wiki/Ancient_Canaanite_religion" TargetMode="External"/><Relationship Id="rId197" Type="http://schemas.openxmlformats.org/officeDocument/2006/relationships/hyperlink" Target="https://en.wikipedia.org/wiki/Second_Temple_period" TargetMode="External"/><Relationship Id="rId201" Type="http://schemas.openxmlformats.org/officeDocument/2006/relationships/hyperlink" Target="https://en.wikipedia.org/wiki/Shabbat" TargetMode="External"/><Relationship Id="rId222" Type="http://schemas.openxmlformats.org/officeDocument/2006/relationships/hyperlink" Target="https://en.wikipedia.org/wiki/Kings_of_Israel_and_Judah" TargetMode="External"/><Relationship Id="rId17" Type="http://schemas.openxmlformats.org/officeDocument/2006/relationships/hyperlink" Target="https://en.wikipedia.org/wiki/Hebrew_Bible" TargetMode="External"/><Relationship Id="rId38" Type="http://schemas.openxmlformats.org/officeDocument/2006/relationships/hyperlink" Target="https://en.wikipedia.org/wiki/Babylonian_captivity" TargetMode="External"/><Relationship Id="rId59" Type="http://schemas.openxmlformats.org/officeDocument/2006/relationships/hyperlink" Target="https://en.wikipedia.org/wiki/Arabian_Desert" TargetMode="External"/><Relationship Id="rId103" Type="http://schemas.openxmlformats.org/officeDocument/2006/relationships/hyperlink" Target="https://en.wikipedia.org/wiki/Southern_Levant" TargetMode="External"/><Relationship Id="rId124" Type="http://schemas.openxmlformats.org/officeDocument/2006/relationships/hyperlink" Target="https://en.wikipedia.org/wiki/Hezekiah" TargetMode="External"/><Relationship Id="rId70" Type="http://schemas.openxmlformats.org/officeDocument/2006/relationships/hyperlink" Target="https://en.wikipedia.org/wiki/Arabah" TargetMode="External"/><Relationship Id="rId91" Type="http://schemas.openxmlformats.org/officeDocument/2006/relationships/hyperlink" Target="https://en.wikipedia.org/wiki/Tribe_of_Ephraim" TargetMode="External"/><Relationship Id="rId145" Type="http://schemas.openxmlformats.org/officeDocument/2006/relationships/hyperlink" Target="https://en.wikipedia.org/wiki/Yehud_(Babylonian_province)" TargetMode="External"/><Relationship Id="rId166" Type="http://schemas.openxmlformats.org/officeDocument/2006/relationships/hyperlink" Target="https://en.wikipedia.org/wiki/Henotheism" TargetMode="External"/><Relationship Id="rId187" Type="http://schemas.openxmlformats.org/officeDocument/2006/relationships/hyperlink" Target="https://en.wikipedia.org/wiki/Kenites" TargetMode="External"/><Relationship Id="rId1" Type="http://schemas.openxmlformats.org/officeDocument/2006/relationships/numbering" Target="numbering.xml"/><Relationship Id="rId212" Type="http://schemas.openxmlformats.org/officeDocument/2006/relationships/hyperlink" Target="https://en.wikipedia.org/wiki/Chronology_of_the_Bible" TargetMode="External"/><Relationship Id="rId233" Type="http://schemas.openxmlformats.org/officeDocument/2006/relationships/footer" Target="footer2.xml"/><Relationship Id="rId28" Type="http://schemas.openxmlformats.org/officeDocument/2006/relationships/hyperlink" Target="https://en.wikipedia.org/wiki/Books_of_Kings" TargetMode="External"/><Relationship Id="rId49" Type="http://schemas.openxmlformats.org/officeDocument/2006/relationships/hyperlink" Target="https://en.wikipedia.org/wiki/Second_Temple_period" TargetMode="External"/><Relationship Id="rId114" Type="http://schemas.openxmlformats.org/officeDocument/2006/relationships/hyperlink" Target="https://en.wikipedia.org/wiki/Jezreel_Valley" TargetMode="External"/><Relationship Id="rId60" Type="http://schemas.openxmlformats.org/officeDocument/2006/relationships/hyperlink" Target="https://en.wikipedia.org/wiki/Levant" TargetMode="External"/><Relationship Id="rId81" Type="http://schemas.openxmlformats.org/officeDocument/2006/relationships/hyperlink" Target="https://en.wikipedia.org/wiki/Nomad" TargetMode="External"/><Relationship Id="rId135" Type="http://schemas.openxmlformats.org/officeDocument/2006/relationships/hyperlink" Target="https://en.wikipedia.org/wiki/Tel_Hazor" TargetMode="External"/><Relationship Id="rId156" Type="http://schemas.openxmlformats.org/officeDocument/2006/relationships/hyperlink" Target="https://en.wikipedia.org/wiki/Hans_M._Barstad" TargetMode="External"/><Relationship Id="rId177" Type="http://schemas.openxmlformats.org/officeDocument/2006/relationships/hyperlink" Target="https://en.wikipedia.org/wiki/Ancient_Mesopotamian_religion" TargetMode="External"/><Relationship Id="rId198" Type="http://schemas.openxmlformats.org/officeDocument/2006/relationships/hyperlink" Target="https://en.wikipedia.org/wiki/Angel" TargetMode="External"/><Relationship Id="rId202" Type="http://schemas.openxmlformats.org/officeDocument/2006/relationships/hyperlink" Target="https://en.wikipedia.org/wiki/Jewish_identity" TargetMode="External"/><Relationship Id="rId223" Type="http://schemas.openxmlformats.org/officeDocument/2006/relationships/hyperlink" Target="https://en.wikipedia.org/wiki/Kings_of_Judah" TargetMode="External"/><Relationship Id="rId18" Type="http://schemas.openxmlformats.org/officeDocument/2006/relationships/hyperlink" Target="https://en.wikipedia.org/wiki/Kingdom_of_Israel_(united_monarchy)" TargetMode="External"/><Relationship Id="rId39" Type="http://schemas.openxmlformats.org/officeDocument/2006/relationships/hyperlink" Target="https://en.wikipedia.org/wiki/Babylonian_captivity" TargetMode="External"/><Relationship Id="rId50" Type="http://schemas.openxmlformats.org/officeDocument/2006/relationships/hyperlink" Target="https://en.wikipedia.org/wiki/Iron_Age" TargetMode="External"/><Relationship Id="rId104" Type="http://schemas.openxmlformats.org/officeDocument/2006/relationships/hyperlink" Target="https://en.wikipedia.org/wiki/Tirzah_(ancient_city)" TargetMode="External"/><Relationship Id="rId125" Type="http://schemas.openxmlformats.org/officeDocument/2006/relationships/hyperlink" Target="https://en.wikipedia.org/wiki/Broad_Wall_(Jerusalem)" TargetMode="External"/><Relationship Id="rId146" Type="http://schemas.openxmlformats.org/officeDocument/2006/relationships/hyperlink" Target="https://en.wikipedia.org/wiki/Ashkalon" TargetMode="External"/><Relationship Id="rId167" Type="http://schemas.openxmlformats.org/officeDocument/2006/relationships/hyperlink" Target="https://en.wikipedia.org/wiki/National_god" TargetMode="External"/><Relationship Id="rId188" Type="http://schemas.openxmlformats.org/officeDocument/2006/relationships/hyperlink" Target="https://en.wikipedia.org/wiki/Midianites" TargetMode="External"/><Relationship Id="rId71" Type="http://schemas.openxmlformats.org/officeDocument/2006/relationships/hyperlink" Target="https://en.wikipedia.org/wiki/Red_Sea" TargetMode="External"/><Relationship Id="rId92" Type="http://schemas.openxmlformats.org/officeDocument/2006/relationships/hyperlink" Target="https://en.wikipedia.org/wiki/Tribe_of_Manasseh" TargetMode="External"/><Relationship Id="rId213" Type="http://schemas.openxmlformats.org/officeDocument/2006/relationships/hyperlink" Target="https://en.wikipedia.org/wiki/Early_Israelite_campaigns" TargetMode="External"/><Relationship Id="rId234"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s://en.wikipedia.org/wiki/Books_of_Chronicles" TargetMode="External"/><Relationship Id="rId40" Type="http://schemas.openxmlformats.org/officeDocument/2006/relationships/hyperlink" Target="https://en.wikipedia.org/wiki/Babylonian_Chronicles" TargetMode="External"/><Relationship Id="rId115" Type="http://schemas.openxmlformats.org/officeDocument/2006/relationships/hyperlink" Target="https://en.wikipedia.org/wiki/Moab" TargetMode="External"/><Relationship Id="rId136" Type="http://schemas.openxmlformats.org/officeDocument/2006/relationships/hyperlink" Target="https://en.wikipedia.org/wiki/City_of_David_(archaeological_site)" TargetMode="External"/><Relationship Id="rId157" Type="http://schemas.openxmlformats.org/officeDocument/2006/relationships/hyperlink" Target="https://en.wikipedia.org/wiki/Avraham_Faust" TargetMode="External"/><Relationship Id="rId178" Type="http://schemas.openxmlformats.org/officeDocument/2006/relationships/hyperlink" Target="https://en.wikipedia.org/wiki/El_(deity)" TargetMode="External"/><Relationship Id="rId61" Type="http://schemas.openxmlformats.org/officeDocument/2006/relationships/hyperlink" Target="https://en.wikipedia.org/wiki/Shfela" TargetMode="External"/><Relationship Id="rId82" Type="http://schemas.openxmlformats.org/officeDocument/2006/relationships/hyperlink" Target="https://en.wikipedia.org/wiki/Pithos" TargetMode="External"/><Relationship Id="rId199" Type="http://schemas.openxmlformats.org/officeDocument/2006/relationships/hyperlink" Target="https://en.wikipedia.org/wiki/Demon" TargetMode="External"/><Relationship Id="rId203" Type="http://schemas.openxmlformats.org/officeDocument/2006/relationships/hyperlink" Target="https://en.wikipedia.org/wiki/Synagogue" TargetMode="External"/><Relationship Id="rId19" Type="http://schemas.openxmlformats.org/officeDocument/2006/relationships/hyperlink" Target="https://en.wikipedia.org/wiki/Saul" TargetMode="External"/><Relationship Id="rId224" Type="http://schemas.openxmlformats.org/officeDocument/2006/relationships/hyperlink" Target="https://en.wikipedia.org/wiki/Lachish_reliefs" TargetMode="External"/><Relationship Id="rId30" Type="http://schemas.openxmlformats.org/officeDocument/2006/relationships/hyperlink" Target="https://en.wikipedia.org/wiki/Neo-Assyrian_Empire" TargetMode="External"/><Relationship Id="rId105" Type="http://schemas.openxmlformats.org/officeDocument/2006/relationships/hyperlink" Target="https://en.wikipedia.org/wiki/Regional_power" TargetMode="External"/><Relationship Id="rId126" Type="http://schemas.openxmlformats.org/officeDocument/2006/relationships/hyperlink" Target="https://en.wikipedia.org/wiki/Siloam_tunnel" TargetMode="External"/><Relationship Id="rId147" Type="http://schemas.openxmlformats.org/officeDocument/2006/relationships/hyperlink" Target="https://en.wikipedia.org/wiki/Bethel" TargetMode="External"/><Relationship Id="rId168" Type="http://schemas.openxmlformats.org/officeDocument/2006/relationships/hyperlink" Target="https://en.wikipedia.org/wiki/Chemosh" TargetMode="External"/><Relationship Id="rId51" Type="http://schemas.openxmlformats.org/officeDocument/2006/relationships/hyperlink" Target="https://en.wikipedia.org/wiki/Return_to_Zion" TargetMode="External"/><Relationship Id="rId72" Type="http://schemas.openxmlformats.org/officeDocument/2006/relationships/hyperlink" Target="https://en.wikipedia.org/wiki/Canaan" TargetMode="External"/><Relationship Id="rId93" Type="http://schemas.openxmlformats.org/officeDocument/2006/relationships/hyperlink" Target="https://en.wikipedia.org/wiki/Canaan" TargetMode="External"/><Relationship Id="rId189" Type="http://schemas.openxmlformats.org/officeDocument/2006/relationships/hyperlink" Target="https://en.wikipedia.org/wiki/Josiah" TargetMode="External"/><Relationship Id="rId3" Type="http://schemas.openxmlformats.org/officeDocument/2006/relationships/settings" Target="settings.xml"/><Relationship Id="rId214" Type="http://schemas.openxmlformats.org/officeDocument/2006/relationships/hyperlink" Target="https://en.wikipedia.org/wiki/Habiru" TargetMode="External"/><Relationship Id="rId235" Type="http://schemas.openxmlformats.org/officeDocument/2006/relationships/footer" Target="footer3.xml"/><Relationship Id="rId116" Type="http://schemas.openxmlformats.org/officeDocument/2006/relationships/hyperlink" Target="https://en.wikipedia.org/wiki/Ammon" TargetMode="External"/><Relationship Id="rId137" Type="http://schemas.openxmlformats.org/officeDocument/2006/relationships/hyperlink" Target="https://en.wikipedia.org/wiki/Stepped_Stone_Structure" TargetMode="External"/><Relationship Id="rId158" Type="http://schemas.openxmlformats.org/officeDocument/2006/relationships/hyperlink" Target="https://en.wikipedia.org/wiki/Book_of_Lamentations" TargetMode="External"/><Relationship Id="rId20" Type="http://schemas.openxmlformats.org/officeDocument/2006/relationships/hyperlink" Target="https://en.wikipedia.org/wiki/David" TargetMode="External"/><Relationship Id="rId41" Type="http://schemas.openxmlformats.org/officeDocument/2006/relationships/hyperlink" Target="https://en.wikipedia.org/wiki/Origins_of_Judaism" TargetMode="External"/><Relationship Id="rId62" Type="http://schemas.openxmlformats.org/officeDocument/2006/relationships/hyperlink" Target="https://en.wikipedia.org/wiki/Mount_Carmel" TargetMode="External"/><Relationship Id="rId83" Type="http://schemas.openxmlformats.org/officeDocument/2006/relationships/hyperlink" Target="https://en.wikipedia.org/wiki/Israel_Finkelstein" TargetMode="External"/><Relationship Id="rId179" Type="http://schemas.openxmlformats.org/officeDocument/2006/relationships/hyperlink" Target="https://en.wikipedia.org/wiki/Ancient_Canaanite_relig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7338</Words>
  <Characters>38455</Characters>
  <Application>Microsoft Office Word</Application>
  <DocSecurity>0</DocSecurity>
  <Lines>582</Lines>
  <Paragraphs>133</Paragraphs>
  <ScaleCrop>false</ScaleCrop>
  <HeadingPairs>
    <vt:vector size="2" baseType="variant">
      <vt:variant>
        <vt:lpstr>Title</vt:lpstr>
      </vt:variant>
      <vt:variant>
        <vt:i4>1</vt:i4>
      </vt:variant>
    </vt:vector>
  </HeadingPairs>
  <TitlesOfParts>
    <vt:vector size="1" baseType="lpstr">
      <vt:lpstr>History of ancient Israel and Judah - Wikipedia</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ancient Israel and Judah - Wikipedia</dc:title>
  <cp:lastModifiedBy>Cheryl Kilough</cp:lastModifiedBy>
  <cp:revision>8</cp:revision>
  <dcterms:created xsi:type="dcterms:W3CDTF">2025-04-25T06:37:00Z</dcterms:created>
  <dcterms:modified xsi:type="dcterms:W3CDTF">2025-06-11T15:50:00Z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Mozilla/5.0 (Windows NT 10.0; Win64; x64) AppleWebKit/537.36 (KHTML, like Gecko) Chrome/134.0.0.0 Safari/537.36 Edg/134.0.0.0</vt:lpwstr>
  </property>
  <property fmtid="{D5CDD505-2E9C-101B-9397-08002B2CF9AE}" pid="4" name="LastSaved">
    <vt:filetime>2025-04-21T00:00:00Z</vt:filetime>
  </property>
  <property fmtid="{D5CDD505-2E9C-101B-9397-08002B2CF9AE}" pid="5" name="Producer">
    <vt:lpwstr>Skia/PDF m134</vt:lpwstr>
  </property>
</Properties>
</file>