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FD3CC" w14:textId="4A295B14" w:rsidR="000910AC" w:rsidRPr="000613AA" w:rsidRDefault="000613AA" w:rsidP="000613AA">
      <w:pPr>
        <w:rPr>
          <w:b/>
          <w:bCs/>
          <w:sz w:val="28"/>
          <w:szCs w:val="28"/>
        </w:rPr>
      </w:pPr>
      <w:r w:rsidRPr="000613AA">
        <w:rPr>
          <w:b/>
          <w:bCs/>
          <w:sz w:val="28"/>
          <w:szCs w:val="28"/>
        </w:rPr>
        <w:t>Historical Abraham</w:t>
      </w:r>
    </w:p>
    <w:p w14:paraId="6AA11F6C" w14:textId="77777777" w:rsidR="000613AA" w:rsidRDefault="000613AA" w:rsidP="000613AA"/>
    <w:p w14:paraId="66E8F70C" w14:textId="77777777" w:rsidR="000613AA" w:rsidRPr="000613AA" w:rsidRDefault="000613AA" w:rsidP="000613AA">
      <w:r w:rsidRPr="000613AA">
        <w:t>The question of a "historical Abraham" is a subject of ongoing debate among scholars, archaeologists, and theologians.</w:t>
      </w:r>
      <w:r w:rsidRPr="000613AA">
        <w:rPr>
          <w:vertAlign w:val="superscript"/>
        </w:rPr>
        <w:t>1</w:t>
      </w:r>
      <w:r w:rsidRPr="000613AA">
        <w:t xml:space="preserve"> There's </w:t>
      </w:r>
      <w:r w:rsidRPr="000613AA">
        <w:rPr>
          <w:b/>
          <w:bCs/>
        </w:rPr>
        <w:t>no direct, independent archaeological or extra-biblical evidence that definitively proves the historical existence of the biblical figure Abraham</w:t>
      </w:r>
      <w:r w:rsidRPr="000613AA">
        <w:t xml:space="preserve"> as a specific individual.</w:t>
      </w:r>
    </w:p>
    <w:p w14:paraId="4D5DFB9A" w14:textId="77777777" w:rsidR="000613AA" w:rsidRDefault="000613AA" w:rsidP="000613AA"/>
    <w:p w14:paraId="125A6FBD" w14:textId="6F66948E" w:rsidR="000613AA" w:rsidRDefault="000613AA" w:rsidP="000613AA">
      <w:r w:rsidRPr="000613AA">
        <w:t>Here's a breakdown of the different perspectives:</w:t>
      </w:r>
    </w:p>
    <w:p w14:paraId="11B7576D" w14:textId="77777777" w:rsidR="00D96CBE" w:rsidRPr="000613AA" w:rsidRDefault="00D96CBE" w:rsidP="000613AA"/>
    <w:p w14:paraId="327D5A1C" w14:textId="77777777" w:rsidR="000613AA" w:rsidRPr="000613AA" w:rsidRDefault="000613AA" w:rsidP="000613AA">
      <w:r w:rsidRPr="000613AA">
        <w:rPr>
          <w:b/>
          <w:bCs/>
        </w:rPr>
        <w:t>1. Lack of Direct Archaeological Evidence:</w:t>
      </w:r>
    </w:p>
    <w:p w14:paraId="0DF6C3B5" w14:textId="77777777" w:rsidR="000613AA" w:rsidRPr="000613AA" w:rsidRDefault="000613AA" w:rsidP="000613AA">
      <w:pPr>
        <w:numPr>
          <w:ilvl w:val="0"/>
          <w:numId w:val="1"/>
        </w:numPr>
      </w:pPr>
      <w:r w:rsidRPr="000613AA">
        <w:rPr>
          <w:b/>
          <w:bCs/>
        </w:rPr>
        <w:t>No "Abraham's passport" or inscription:</w:t>
      </w:r>
      <w:r w:rsidRPr="000613AA">
        <w:t xml:space="preserve"> Archaeologists have not unearthed any artifacts, inscriptions, or monuments that bear Abraham's name or directly describe events from his life as narrated in Genesis.</w:t>
      </w:r>
    </w:p>
    <w:p w14:paraId="4EBEC0EF" w14:textId="77777777" w:rsidR="000613AA" w:rsidRPr="000613AA" w:rsidRDefault="000613AA" w:rsidP="000613AA">
      <w:pPr>
        <w:numPr>
          <w:ilvl w:val="0"/>
          <w:numId w:val="1"/>
        </w:numPr>
      </w:pPr>
      <w:r w:rsidRPr="000613AA">
        <w:rPr>
          <w:b/>
          <w:bCs/>
        </w:rPr>
        <w:t>Nomadic Lifestyle:</w:t>
      </w:r>
      <w:r w:rsidRPr="000613AA">
        <w:t xml:space="preserve"> Proponents of his historicity often point out that Abraham was depicted as a semi-nomadic, tent-dwelling shepherd. Such a lifestyle leaves very little archaeological trace, unlike the builders of cities or empires. It's generally understood that we shouldn't expect to find direct evidence for individual nomads.</w:t>
      </w:r>
    </w:p>
    <w:p w14:paraId="35AF77F7" w14:textId="77777777" w:rsidR="000613AA" w:rsidRDefault="000613AA" w:rsidP="000613AA">
      <w:pPr>
        <w:rPr>
          <w:b/>
          <w:bCs/>
        </w:rPr>
      </w:pPr>
    </w:p>
    <w:p w14:paraId="06FC63EC" w14:textId="298A3211" w:rsidR="000613AA" w:rsidRPr="000613AA" w:rsidRDefault="000613AA" w:rsidP="000613AA">
      <w:r w:rsidRPr="000613AA">
        <w:rPr>
          <w:b/>
          <w:bCs/>
        </w:rPr>
        <w:t>2. Indirect and Circumstantial Evidence:</w:t>
      </w:r>
    </w:p>
    <w:p w14:paraId="1B921912" w14:textId="77777777" w:rsidR="000613AA" w:rsidRPr="000613AA" w:rsidRDefault="000613AA" w:rsidP="000613AA">
      <w:pPr>
        <w:numPr>
          <w:ilvl w:val="0"/>
          <w:numId w:val="2"/>
        </w:numPr>
      </w:pPr>
      <w:r w:rsidRPr="000613AA">
        <w:rPr>
          <w:b/>
          <w:bCs/>
        </w:rPr>
        <w:t>Plausibility of Cultural Details:</w:t>
      </w:r>
      <w:r w:rsidRPr="000613AA">
        <w:t xml:space="preserve"> Many scholars argue that the customs, names, social structures, and geographical locations described in the Abraham narratives align remarkably well with what is known from the Middle Bronze Age (roughly 2000-1550 BCE), the period in which Abraham is traditionally placed. This includes:</w:t>
      </w:r>
    </w:p>
    <w:p w14:paraId="4ED89431" w14:textId="77777777" w:rsidR="000613AA" w:rsidRPr="000613AA" w:rsidRDefault="000613AA" w:rsidP="000613AA">
      <w:pPr>
        <w:numPr>
          <w:ilvl w:val="1"/>
          <w:numId w:val="2"/>
        </w:numPr>
      </w:pPr>
      <w:r w:rsidRPr="000613AA">
        <w:rPr>
          <w:b/>
          <w:bCs/>
        </w:rPr>
        <w:t>Personal Names:</w:t>
      </w:r>
      <w:r w:rsidRPr="000613AA">
        <w:t xml:space="preserve"> Names similar to Abraham, Isaac, Jacob, and other patriarchal figures appear in documents from the first half of the second millennium BCE, indicating these names were common.</w:t>
      </w:r>
    </w:p>
    <w:p w14:paraId="65B9EEAB" w14:textId="77777777" w:rsidR="000613AA" w:rsidRPr="000613AA" w:rsidRDefault="000613AA" w:rsidP="000613AA">
      <w:pPr>
        <w:numPr>
          <w:ilvl w:val="1"/>
          <w:numId w:val="2"/>
        </w:numPr>
      </w:pPr>
      <w:r w:rsidRPr="000613AA">
        <w:rPr>
          <w:b/>
          <w:bCs/>
        </w:rPr>
        <w:t>Social Customs:</w:t>
      </w:r>
      <w:r w:rsidRPr="000613AA">
        <w:t xml:space="preserve"> Customs like a childless man adopting a slave as an heir (Genesis 15:2) or a childless wife providing a maidservant to her husband (Genesis 16:1-3, 30:3) are paralleled in ancient Near Eastern legal texts (like those from Nuzi and Mari).</w:t>
      </w:r>
    </w:p>
    <w:p w14:paraId="29061247" w14:textId="77777777" w:rsidR="000613AA" w:rsidRPr="000613AA" w:rsidRDefault="000613AA" w:rsidP="000613AA">
      <w:pPr>
        <w:numPr>
          <w:ilvl w:val="1"/>
          <w:numId w:val="2"/>
        </w:numPr>
      </w:pPr>
      <w:r w:rsidRPr="000613AA">
        <w:rPr>
          <w:b/>
          <w:bCs/>
        </w:rPr>
        <w:t>Geography:</w:t>
      </w:r>
      <w:r w:rsidRPr="000613AA">
        <w:t xml:space="preserve"> The places mentioned in the narrative, such as Ur, Haran, Shechem, Bethel, Hebron, and Beersheba, are real ancient sites.</w:t>
      </w:r>
      <w:r w:rsidRPr="000613AA">
        <w:rPr>
          <w:vertAlign w:val="superscript"/>
        </w:rPr>
        <w:t>2</w:t>
      </w:r>
    </w:p>
    <w:p w14:paraId="68F806CE" w14:textId="77777777" w:rsidR="000613AA" w:rsidRPr="000613AA" w:rsidRDefault="000613AA" w:rsidP="000613AA">
      <w:pPr>
        <w:numPr>
          <w:ilvl w:val="0"/>
          <w:numId w:val="2"/>
        </w:numPr>
      </w:pPr>
      <w:r w:rsidRPr="000613AA">
        <w:rPr>
          <w:b/>
          <w:bCs/>
        </w:rPr>
        <w:t>"Abraham's Gate" at Tel Dan:</w:t>
      </w:r>
      <w:r w:rsidRPr="000613AA">
        <w:t xml:space="preserve"> Some argue that a well-preserved 4,000-year-old mud brick gate at Tel Dan, sometimes called "Abraham's Gate," could potentially be a structure Abraham himself would have passed through, given the biblical account of him rescuing Lot there.</w:t>
      </w:r>
      <w:r w:rsidRPr="000613AA">
        <w:rPr>
          <w:vertAlign w:val="superscript"/>
        </w:rPr>
        <w:t>3</w:t>
      </w:r>
      <w:r w:rsidRPr="000613AA">
        <w:t xml:space="preserve"> However, this is an inference based on dating and location, not direct evidence of Abraham.</w:t>
      </w:r>
    </w:p>
    <w:p w14:paraId="0E2A04F3" w14:textId="77777777" w:rsidR="000613AA" w:rsidRPr="000613AA" w:rsidRDefault="000613AA" w:rsidP="000613AA">
      <w:pPr>
        <w:numPr>
          <w:ilvl w:val="0"/>
          <w:numId w:val="2"/>
        </w:numPr>
      </w:pPr>
      <w:r w:rsidRPr="000613AA">
        <w:rPr>
          <w:b/>
          <w:bCs/>
        </w:rPr>
        <w:t>Ancient Place Names:</w:t>
      </w:r>
      <w:r w:rsidRPr="000613AA">
        <w:t xml:space="preserve"> Some scholars point to the survival of names like Serug, Nahor, and Terah (Abraham's ancestors) as names of towns in the region of Haran, suggesting a historical memory connected to the patriarchal lineage in that area.</w:t>
      </w:r>
      <w:r w:rsidRPr="000613AA">
        <w:rPr>
          <w:vertAlign w:val="superscript"/>
        </w:rPr>
        <w:t>4</w:t>
      </w:r>
    </w:p>
    <w:p w14:paraId="5AB0CD1C" w14:textId="77777777" w:rsidR="000613AA" w:rsidRDefault="000613AA" w:rsidP="000613AA">
      <w:pPr>
        <w:rPr>
          <w:b/>
          <w:bCs/>
        </w:rPr>
      </w:pPr>
    </w:p>
    <w:p w14:paraId="7D0C9845" w14:textId="279A04A4" w:rsidR="000613AA" w:rsidRPr="000613AA" w:rsidRDefault="000613AA" w:rsidP="000613AA">
      <w:r w:rsidRPr="000613AA">
        <w:rPr>
          <w:b/>
          <w:bCs/>
        </w:rPr>
        <w:t>3. Modern Academic Consensus:</w:t>
      </w:r>
    </w:p>
    <w:p w14:paraId="673A7F88" w14:textId="77777777" w:rsidR="000613AA" w:rsidRPr="000613AA" w:rsidRDefault="000613AA" w:rsidP="000613AA">
      <w:pPr>
        <w:numPr>
          <w:ilvl w:val="0"/>
          <w:numId w:val="3"/>
        </w:numPr>
      </w:pPr>
      <w:r w:rsidRPr="000613AA">
        <w:rPr>
          <w:b/>
          <w:bCs/>
        </w:rPr>
        <w:t>Literary Construct/Legendary History:</w:t>
      </w:r>
      <w:r w:rsidRPr="000613AA">
        <w:t xml:space="preserve"> Many, if not most, mainstream biblical scholars today view the patriarchal narratives (including Abraham's story) as "legendary history" or "ancestral narratives" rather than strictly historical biographies.</w:t>
      </w:r>
    </w:p>
    <w:p w14:paraId="4A3B76F9" w14:textId="77777777" w:rsidR="000613AA" w:rsidRPr="000613AA" w:rsidRDefault="000613AA" w:rsidP="000613AA">
      <w:pPr>
        <w:numPr>
          <w:ilvl w:val="0"/>
          <w:numId w:val="3"/>
        </w:numPr>
      </w:pPr>
      <w:r w:rsidRPr="000613AA">
        <w:rPr>
          <w:b/>
          <w:bCs/>
        </w:rPr>
        <w:t>Focus on Later Composition:</w:t>
      </w:r>
      <w:r w:rsidRPr="000613AA">
        <w:t xml:space="preserve"> There is a scholarly consensus that the book of Genesis, in its final form, was composed much later than Abraham's time, likely during or after the Babylonian exile (6th-5th century BCE). This doesn't necessarily negate all historical kernels, but it suggests the stories were shaped and transmitted over centuries to serve theological and identity-forming purposes for the Israelite people.</w:t>
      </w:r>
    </w:p>
    <w:p w14:paraId="664FFDE1" w14:textId="77777777" w:rsidR="000613AA" w:rsidRPr="000613AA" w:rsidRDefault="000613AA" w:rsidP="000613AA">
      <w:pPr>
        <w:numPr>
          <w:ilvl w:val="0"/>
          <w:numId w:val="3"/>
        </w:numPr>
      </w:pPr>
      <w:r w:rsidRPr="000613AA">
        <w:rPr>
          <w:b/>
          <w:bCs/>
        </w:rPr>
        <w:t>Anachronisms:</w:t>
      </w:r>
      <w:r w:rsidRPr="000613AA">
        <w:t xml:space="preserve"> Scholars also point to certain anachronisms in the biblical text (e.g., the mention of camels as common pack animals, or the Philistines, who appear later in history) as evidence that the stories reflect later periods of composition.</w:t>
      </w:r>
      <w:r w:rsidRPr="000613AA">
        <w:rPr>
          <w:vertAlign w:val="superscript"/>
        </w:rPr>
        <w:t>5</w:t>
      </w:r>
    </w:p>
    <w:p w14:paraId="2A6C7084" w14:textId="77777777" w:rsidR="000613AA" w:rsidRDefault="000613AA" w:rsidP="000613AA">
      <w:pPr>
        <w:rPr>
          <w:b/>
          <w:bCs/>
        </w:rPr>
      </w:pPr>
    </w:p>
    <w:p w14:paraId="53DF91D6" w14:textId="77777777" w:rsidR="000613AA" w:rsidRDefault="000613AA" w:rsidP="000613AA">
      <w:pPr>
        <w:rPr>
          <w:b/>
          <w:bCs/>
        </w:rPr>
      </w:pPr>
    </w:p>
    <w:p w14:paraId="25CB8F42" w14:textId="7620656A" w:rsidR="000613AA" w:rsidRPr="000613AA" w:rsidRDefault="000613AA" w:rsidP="000613AA">
      <w:r w:rsidRPr="000613AA">
        <w:rPr>
          <w:b/>
          <w:bCs/>
        </w:rPr>
        <w:lastRenderedPageBreak/>
        <w:t>In conclusion:</w:t>
      </w:r>
    </w:p>
    <w:p w14:paraId="0D43ADBF" w14:textId="77777777" w:rsidR="000613AA" w:rsidRPr="000613AA" w:rsidRDefault="000613AA" w:rsidP="000613AA">
      <w:r w:rsidRPr="000613AA">
        <w:t>While traditional faiths affirm Abraham's historical existence based on the biblical text, direct archaeological proof for a historical Abraham as a specific individual is lacking. Academic scholarship tends to view Abraham as a figure rooted in tribal memory and ancient traditions that were shaped and written down centuries after the events they describe. The stories contain elements that resonate with the cultural context of the ancient Near East, but they are generally understood as foundational narratives that convey theological truths and the origins of the Israelite people, rather than a factual biography in the modern sense.</w:t>
      </w:r>
    </w:p>
    <w:p w14:paraId="1330913D" w14:textId="77777777" w:rsidR="000613AA" w:rsidRDefault="000613AA" w:rsidP="000613AA"/>
    <w:sectPr w:rsidR="000613AA" w:rsidSect="000613AA">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589CD" w14:textId="77777777" w:rsidR="00963FAF" w:rsidRDefault="00963FAF" w:rsidP="000613AA">
      <w:r>
        <w:separator/>
      </w:r>
    </w:p>
  </w:endnote>
  <w:endnote w:type="continuationSeparator" w:id="0">
    <w:p w14:paraId="0439A0A1" w14:textId="77777777" w:rsidR="00963FAF" w:rsidRDefault="00963FAF" w:rsidP="0006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87D4F" w14:textId="77777777" w:rsidR="000613AA" w:rsidRDefault="00061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06444"/>
      <w:docPartObj>
        <w:docPartGallery w:val="Page Numbers (Bottom of Page)"/>
        <w:docPartUnique/>
      </w:docPartObj>
    </w:sdtPr>
    <w:sdtContent>
      <w:sdt>
        <w:sdtPr>
          <w:id w:val="1728636285"/>
          <w:docPartObj>
            <w:docPartGallery w:val="Page Numbers (Top of Page)"/>
            <w:docPartUnique/>
          </w:docPartObj>
        </w:sdtPr>
        <w:sdtContent>
          <w:p w14:paraId="6B14F1C3" w14:textId="131769C1" w:rsidR="000613AA" w:rsidRDefault="000613AA">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168AB9F" w14:textId="77777777" w:rsidR="000613AA" w:rsidRDefault="00061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9801F" w14:textId="77777777" w:rsidR="000613AA" w:rsidRDefault="00061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027BD" w14:textId="77777777" w:rsidR="00963FAF" w:rsidRDefault="00963FAF" w:rsidP="000613AA">
      <w:r>
        <w:separator/>
      </w:r>
    </w:p>
  </w:footnote>
  <w:footnote w:type="continuationSeparator" w:id="0">
    <w:p w14:paraId="3AA9F145" w14:textId="77777777" w:rsidR="00963FAF" w:rsidRDefault="00963FAF" w:rsidP="00061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6512C" w14:textId="77777777" w:rsidR="000613AA" w:rsidRDefault="00061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1E9E8" w14:textId="77777777" w:rsidR="000613AA" w:rsidRDefault="00061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5C9B2" w14:textId="77777777" w:rsidR="000613AA" w:rsidRDefault="00061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7ED4"/>
    <w:multiLevelType w:val="multilevel"/>
    <w:tmpl w:val="DA2C4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F4735"/>
    <w:multiLevelType w:val="multilevel"/>
    <w:tmpl w:val="E706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8C74EC"/>
    <w:multiLevelType w:val="multilevel"/>
    <w:tmpl w:val="AFBE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514380">
    <w:abstractNumId w:val="1"/>
  </w:num>
  <w:num w:numId="2" w16cid:durableId="1599799487">
    <w:abstractNumId w:val="0"/>
  </w:num>
  <w:num w:numId="3" w16cid:durableId="1465736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AA"/>
    <w:rsid w:val="000548EE"/>
    <w:rsid w:val="000613AA"/>
    <w:rsid w:val="00066CB6"/>
    <w:rsid w:val="000818BD"/>
    <w:rsid w:val="000910AC"/>
    <w:rsid w:val="000C32EC"/>
    <w:rsid w:val="000C35FC"/>
    <w:rsid w:val="0012040B"/>
    <w:rsid w:val="00131D49"/>
    <w:rsid w:val="0015482D"/>
    <w:rsid w:val="001A3E3A"/>
    <w:rsid w:val="001F39BF"/>
    <w:rsid w:val="0021726D"/>
    <w:rsid w:val="00253BDB"/>
    <w:rsid w:val="002C7FB2"/>
    <w:rsid w:val="002F0E4C"/>
    <w:rsid w:val="00335C32"/>
    <w:rsid w:val="00375F8E"/>
    <w:rsid w:val="00376F92"/>
    <w:rsid w:val="00386719"/>
    <w:rsid w:val="00515773"/>
    <w:rsid w:val="00550AD4"/>
    <w:rsid w:val="0057344B"/>
    <w:rsid w:val="006138BB"/>
    <w:rsid w:val="00661FFC"/>
    <w:rsid w:val="007B7113"/>
    <w:rsid w:val="007C06A0"/>
    <w:rsid w:val="007E2BC8"/>
    <w:rsid w:val="008048C3"/>
    <w:rsid w:val="008325E4"/>
    <w:rsid w:val="00880858"/>
    <w:rsid w:val="008820E9"/>
    <w:rsid w:val="00963FAF"/>
    <w:rsid w:val="009950BC"/>
    <w:rsid w:val="009D267E"/>
    <w:rsid w:val="00A62353"/>
    <w:rsid w:val="00A73BD2"/>
    <w:rsid w:val="00A8425F"/>
    <w:rsid w:val="00C42369"/>
    <w:rsid w:val="00D0428A"/>
    <w:rsid w:val="00D51F14"/>
    <w:rsid w:val="00D6779E"/>
    <w:rsid w:val="00D96CBE"/>
    <w:rsid w:val="00DA4D42"/>
    <w:rsid w:val="00DC3070"/>
    <w:rsid w:val="00DD2DAB"/>
    <w:rsid w:val="00DE5577"/>
    <w:rsid w:val="00EC294E"/>
    <w:rsid w:val="00EE1AA3"/>
    <w:rsid w:val="00F52D53"/>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A655"/>
  <w15:chartTrackingRefBased/>
  <w15:docId w15:val="{037E0C6C-AB2E-4C08-B992-77B8AF02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kern w:val="2"/>
        <w:sz w:val="24"/>
        <w:szCs w:val="22"/>
        <w:u w:color="AAAAAA"/>
        <w:lang w:val="en-US" w:eastAsia="en-US" w:bidi="ar-SA"/>
        <w14:ligatures w14:val="standardContextual"/>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061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3A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3A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613A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613A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613A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613A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613A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3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3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3A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3A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613A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613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13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13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13A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13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3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3AA"/>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3A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613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13AA"/>
    <w:rPr>
      <w:i/>
      <w:iCs/>
      <w:color w:val="404040" w:themeColor="text1" w:themeTint="BF"/>
    </w:rPr>
  </w:style>
  <w:style w:type="paragraph" w:styleId="ListParagraph">
    <w:name w:val="List Paragraph"/>
    <w:basedOn w:val="Normal"/>
    <w:uiPriority w:val="34"/>
    <w:qFormat/>
    <w:rsid w:val="000613AA"/>
    <w:pPr>
      <w:ind w:left="720"/>
      <w:contextualSpacing/>
    </w:pPr>
  </w:style>
  <w:style w:type="character" w:styleId="IntenseEmphasis">
    <w:name w:val="Intense Emphasis"/>
    <w:basedOn w:val="DefaultParagraphFont"/>
    <w:uiPriority w:val="21"/>
    <w:qFormat/>
    <w:rsid w:val="000613AA"/>
    <w:rPr>
      <w:i/>
      <w:iCs/>
      <w:color w:val="0F4761" w:themeColor="accent1" w:themeShade="BF"/>
    </w:rPr>
  </w:style>
  <w:style w:type="paragraph" w:styleId="IntenseQuote">
    <w:name w:val="Intense Quote"/>
    <w:basedOn w:val="Normal"/>
    <w:next w:val="Normal"/>
    <w:link w:val="IntenseQuoteChar"/>
    <w:uiPriority w:val="30"/>
    <w:qFormat/>
    <w:rsid w:val="00061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3AA"/>
    <w:rPr>
      <w:i/>
      <w:iCs/>
      <w:color w:val="0F4761" w:themeColor="accent1" w:themeShade="BF"/>
    </w:rPr>
  </w:style>
  <w:style w:type="character" w:styleId="IntenseReference">
    <w:name w:val="Intense Reference"/>
    <w:basedOn w:val="DefaultParagraphFont"/>
    <w:uiPriority w:val="32"/>
    <w:qFormat/>
    <w:rsid w:val="000613AA"/>
    <w:rPr>
      <w:b/>
      <w:bCs/>
      <w:smallCaps/>
      <w:color w:val="0F4761" w:themeColor="accent1" w:themeShade="BF"/>
      <w:spacing w:val="5"/>
    </w:rPr>
  </w:style>
  <w:style w:type="paragraph" w:styleId="Header">
    <w:name w:val="header"/>
    <w:basedOn w:val="Normal"/>
    <w:link w:val="HeaderChar"/>
    <w:uiPriority w:val="99"/>
    <w:unhideWhenUsed/>
    <w:rsid w:val="000613AA"/>
    <w:pPr>
      <w:tabs>
        <w:tab w:val="center" w:pos="4680"/>
        <w:tab w:val="right" w:pos="9360"/>
      </w:tabs>
    </w:pPr>
  </w:style>
  <w:style w:type="character" w:customStyle="1" w:styleId="HeaderChar">
    <w:name w:val="Header Char"/>
    <w:basedOn w:val="DefaultParagraphFont"/>
    <w:link w:val="Header"/>
    <w:uiPriority w:val="99"/>
    <w:rsid w:val="000613AA"/>
  </w:style>
  <w:style w:type="paragraph" w:styleId="Footer">
    <w:name w:val="footer"/>
    <w:basedOn w:val="Normal"/>
    <w:link w:val="FooterChar"/>
    <w:uiPriority w:val="99"/>
    <w:unhideWhenUsed/>
    <w:rsid w:val="000613AA"/>
    <w:pPr>
      <w:tabs>
        <w:tab w:val="center" w:pos="4680"/>
        <w:tab w:val="right" w:pos="9360"/>
      </w:tabs>
    </w:pPr>
  </w:style>
  <w:style w:type="character" w:customStyle="1" w:styleId="FooterChar">
    <w:name w:val="Footer Char"/>
    <w:basedOn w:val="DefaultParagraphFont"/>
    <w:link w:val="Footer"/>
    <w:uiPriority w:val="99"/>
    <w:rsid w:val="0006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649</Words>
  <Characters>3457</Characters>
  <Application>Microsoft Office Word</Application>
  <DocSecurity>0</DocSecurity>
  <Lines>69</Lines>
  <Paragraphs>31</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2</cp:revision>
  <dcterms:created xsi:type="dcterms:W3CDTF">2025-07-01T01:16:00Z</dcterms:created>
  <dcterms:modified xsi:type="dcterms:W3CDTF">2025-07-01T08:56:00Z</dcterms:modified>
</cp:coreProperties>
</file>