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C4EE" w14:textId="1EC54468" w:rsidR="00F35008" w:rsidRPr="003970C3" w:rsidRDefault="00000000" w:rsidP="003970C3">
      <w:pPr>
        <w:rPr>
          <w:rFonts w:asciiTheme="majorBidi" w:hAnsiTheme="majorBidi" w:cstheme="majorBidi"/>
          <w:b/>
          <w:bCs/>
          <w:sz w:val="32"/>
          <w:szCs w:val="32"/>
          <w:u w:val="single"/>
        </w:rPr>
      </w:pPr>
      <w:r w:rsidRPr="003970C3">
        <w:rPr>
          <w:rFonts w:asciiTheme="majorBidi" w:hAnsiTheme="majorBidi" w:cstheme="majorBidi"/>
          <w:b/>
          <w:bCs/>
          <w:sz w:val="32"/>
          <w:szCs w:val="32"/>
          <w:u w:val="single"/>
        </w:rPr>
        <w:t>Composition of the Torah</w:t>
      </w:r>
    </w:p>
    <w:p w14:paraId="249478A3" w14:textId="77777777" w:rsidR="003970C3" w:rsidRDefault="003970C3" w:rsidP="003970C3">
      <w:pPr>
        <w:rPr>
          <w:rFonts w:asciiTheme="majorBidi" w:hAnsiTheme="majorBidi" w:cstheme="majorBidi"/>
          <w:sz w:val="24"/>
          <w:szCs w:val="24"/>
        </w:rPr>
      </w:pPr>
    </w:p>
    <w:p w14:paraId="725D942F" w14:textId="072EAC4B" w:rsidR="00F35008" w:rsidRDefault="00000000" w:rsidP="003970C3">
      <w:pPr>
        <w:rPr>
          <w:rFonts w:asciiTheme="majorBidi" w:hAnsiTheme="majorBidi" w:cstheme="majorBidi"/>
          <w:sz w:val="24"/>
          <w:szCs w:val="24"/>
        </w:rPr>
      </w:pPr>
      <w:r w:rsidRPr="003970C3">
        <w:rPr>
          <w:rFonts w:asciiTheme="majorBidi" w:hAnsiTheme="majorBidi" w:cstheme="majorBidi"/>
          <w:sz w:val="24"/>
          <w:szCs w:val="24"/>
        </w:rPr>
        <w:t xml:space="preserve">The composition of the Torah (or Pentateuch, the first five books of the </w:t>
      </w:r>
      <w:hyperlink r:id="rId7">
        <w:r w:rsidR="00F35008" w:rsidRPr="003970C3">
          <w:rPr>
            <w:rStyle w:val="Hyperlink"/>
            <w:rFonts w:asciiTheme="majorBidi" w:hAnsiTheme="majorBidi" w:cstheme="majorBidi"/>
            <w:sz w:val="24"/>
            <w:szCs w:val="24"/>
          </w:rPr>
          <w:t>Hebrew Bible</w:t>
        </w:r>
      </w:hyperlink>
      <w:r w:rsidRPr="003970C3">
        <w:rPr>
          <w:rFonts w:asciiTheme="majorBidi" w:hAnsiTheme="majorBidi" w:cstheme="majorBidi"/>
          <w:sz w:val="24"/>
          <w:szCs w:val="24"/>
        </w:rPr>
        <w:t>—</w:t>
      </w:r>
      <w:hyperlink r:id="rId8">
        <w:r w:rsidR="00F35008" w:rsidRPr="003970C3">
          <w:rPr>
            <w:rStyle w:val="Hyperlink"/>
            <w:rFonts w:asciiTheme="majorBidi" w:hAnsiTheme="majorBidi" w:cstheme="majorBidi"/>
            <w:sz w:val="24"/>
            <w:szCs w:val="24"/>
          </w:rPr>
          <w:t>Genesis</w:t>
        </w:r>
      </w:hyperlink>
      <w:r w:rsidRPr="003970C3">
        <w:rPr>
          <w:rFonts w:asciiTheme="majorBidi" w:hAnsiTheme="majorBidi" w:cstheme="majorBidi"/>
          <w:sz w:val="24"/>
          <w:szCs w:val="24"/>
        </w:rPr>
        <w:t xml:space="preserve">, </w:t>
      </w:r>
      <w:hyperlink r:id="rId9">
        <w:r w:rsidR="00F35008" w:rsidRPr="003970C3">
          <w:rPr>
            <w:rStyle w:val="Hyperlink"/>
            <w:rFonts w:asciiTheme="majorBidi" w:hAnsiTheme="majorBidi" w:cstheme="majorBidi"/>
            <w:sz w:val="24"/>
            <w:szCs w:val="24"/>
          </w:rPr>
          <w:t>Exodus</w:t>
        </w:r>
      </w:hyperlink>
      <w:r w:rsidRPr="003970C3">
        <w:rPr>
          <w:rFonts w:asciiTheme="majorBidi" w:hAnsiTheme="majorBidi" w:cstheme="majorBidi"/>
          <w:sz w:val="24"/>
          <w:szCs w:val="24"/>
        </w:rPr>
        <w:t xml:space="preserve">, </w:t>
      </w:r>
      <w:hyperlink r:id="rId10">
        <w:r w:rsidR="00F35008" w:rsidRPr="003970C3">
          <w:rPr>
            <w:rStyle w:val="Hyperlink"/>
            <w:rFonts w:asciiTheme="majorBidi" w:hAnsiTheme="majorBidi" w:cstheme="majorBidi"/>
            <w:sz w:val="24"/>
            <w:szCs w:val="24"/>
          </w:rPr>
          <w:t>Leviticus</w:t>
        </w:r>
      </w:hyperlink>
      <w:r w:rsidRPr="003970C3">
        <w:rPr>
          <w:rFonts w:asciiTheme="majorBidi" w:hAnsiTheme="majorBidi" w:cstheme="majorBidi"/>
          <w:sz w:val="24"/>
          <w:szCs w:val="24"/>
        </w:rPr>
        <w:t xml:space="preserve">, </w:t>
      </w:r>
      <w:hyperlink r:id="rId11">
        <w:r w:rsidR="00F35008" w:rsidRPr="003970C3">
          <w:rPr>
            <w:rStyle w:val="Hyperlink"/>
            <w:rFonts w:asciiTheme="majorBidi" w:hAnsiTheme="majorBidi" w:cstheme="majorBidi"/>
            <w:sz w:val="24"/>
            <w:szCs w:val="24"/>
          </w:rPr>
          <w:t>Numbers</w:t>
        </w:r>
      </w:hyperlink>
      <w:r w:rsidRPr="003970C3">
        <w:rPr>
          <w:rFonts w:asciiTheme="majorBidi" w:hAnsiTheme="majorBidi" w:cstheme="majorBidi"/>
          <w:sz w:val="24"/>
          <w:szCs w:val="24"/>
        </w:rPr>
        <w:t xml:space="preserve">, and </w:t>
      </w:r>
      <w:hyperlink r:id="rId12">
        <w:r w:rsidR="00F35008" w:rsidRPr="003970C3">
          <w:rPr>
            <w:rStyle w:val="Hyperlink"/>
            <w:rFonts w:asciiTheme="majorBidi" w:hAnsiTheme="majorBidi" w:cstheme="majorBidi"/>
            <w:sz w:val="24"/>
            <w:szCs w:val="24"/>
          </w:rPr>
          <w:t>Deuteronomy</w:t>
        </w:r>
      </w:hyperlink>
      <w:r w:rsidRPr="003970C3">
        <w:rPr>
          <w:rFonts w:asciiTheme="majorBidi" w:hAnsiTheme="majorBidi" w:cstheme="majorBidi"/>
          <w:sz w:val="24"/>
          <w:szCs w:val="24"/>
        </w:rPr>
        <w:t>) was a process that involved multiple authors over an extended period of time.</w:t>
      </w:r>
    </w:p>
    <w:p w14:paraId="401DA981" w14:textId="77777777" w:rsidR="00601624" w:rsidRPr="003970C3" w:rsidRDefault="00601624" w:rsidP="003970C3">
      <w:pPr>
        <w:rPr>
          <w:rFonts w:asciiTheme="majorBidi" w:hAnsiTheme="majorBidi" w:cstheme="majorBidi"/>
          <w:sz w:val="24"/>
          <w:szCs w:val="24"/>
        </w:rPr>
      </w:pPr>
    </w:p>
    <w:p w14:paraId="0B0AB1FC" w14:textId="61DC3DEE" w:rsidR="00F35008" w:rsidRPr="003970C3" w:rsidRDefault="00F35008" w:rsidP="003970C3">
      <w:pPr>
        <w:rPr>
          <w:rFonts w:asciiTheme="majorBidi" w:hAnsiTheme="majorBidi" w:cstheme="majorBidi"/>
          <w:sz w:val="24"/>
          <w:szCs w:val="24"/>
        </w:rPr>
      </w:pPr>
      <w:hyperlink r:id="rId13">
        <w:r w:rsidRPr="003970C3">
          <w:rPr>
            <w:rStyle w:val="Hyperlink"/>
            <w:rFonts w:asciiTheme="majorBidi" w:hAnsiTheme="majorBidi" w:cstheme="majorBidi"/>
            <w:sz w:val="24"/>
            <w:szCs w:val="24"/>
          </w:rPr>
          <w:t>Jewish tradition</w:t>
        </w:r>
      </w:hyperlink>
      <w:r w:rsidR="00000000" w:rsidRPr="003970C3">
        <w:rPr>
          <w:rFonts w:asciiTheme="majorBidi" w:hAnsiTheme="majorBidi" w:cstheme="majorBidi"/>
          <w:sz w:val="24"/>
          <w:szCs w:val="24"/>
        </w:rPr>
        <w:t xml:space="preserve"> held that all five books were originally written by Moses in the 2nd millennium BCE, but since the 17th century modern scholars have rejected </w:t>
      </w:r>
      <w:hyperlink r:id="rId14">
        <w:r w:rsidRPr="003970C3">
          <w:rPr>
            <w:rStyle w:val="Hyperlink"/>
            <w:rFonts w:asciiTheme="majorBidi" w:hAnsiTheme="majorBidi" w:cstheme="majorBidi"/>
            <w:sz w:val="24"/>
            <w:szCs w:val="24"/>
          </w:rPr>
          <w:t>Mosaic authorship</w:t>
        </w:r>
      </w:hyperlink>
      <w:r w:rsidR="00000000" w:rsidRPr="003970C3">
        <w:rPr>
          <w:rFonts w:asciiTheme="majorBidi" w:hAnsiTheme="majorBidi" w:cstheme="majorBidi"/>
          <w:sz w:val="24"/>
          <w:szCs w:val="24"/>
        </w:rPr>
        <w:t xml:space="preserve">. The precise process by which the </w:t>
      </w:r>
      <w:hyperlink r:id="rId15">
        <w:r w:rsidRPr="003970C3">
          <w:rPr>
            <w:rStyle w:val="Hyperlink"/>
            <w:rFonts w:asciiTheme="majorBidi" w:hAnsiTheme="majorBidi" w:cstheme="majorBidi"/>
            <w:sz w:val="24"/>
            <w:szCs w:val="24"/>
          </w:rPr>
          <w:t>Torah</w:t>
        </w:r>
      </w:hyperlink>
      <w:r w:rsidR="00000000" w:rsidRPr="003970C3">
        <w:rPr>
          <w:rFonts w:asciiTheme="majorBidi" w:hAnsiTheme="majorBidi" w:cstheme="majorBidi"/>
          <w:sz w:val="24"/>
          <w:szCs w:val="24"/>
        </w:rPr>
        <w:t xml:space="preserve"> was composed, the number of authors involved, and the date of each author remain hotly</w:t>
      </w:r>
    </w:p>
    <w:p w14:paraId="345ABB08" w14:textId="4D9B64B5"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 xml:space="preserve">contested. Some scholars, such as </w:t>
      </w:r>
      <w:hyperlink r:id="rId16">
        <w:r w:rsidR="00F35008" w:rsidRPr="003970C3">
          <w:rPr>
            <w:rStyle w:val="Hyperlink"/>
            <w:rFonts w:asciiTheme="majorBidi" w:hAnsiTheme="majorBidi" w:cstheme="majorBidi"/>
            <w:sz w:val="24"/>
            <w:szCs w:val="24"/>
          </w:rPr>
          <w:t>Rolf Rendtorff</w:t>
        </w:r>
      </w:hyperlink>
      <w:r w:rsidRPr="003970C3">
        <w:rPr>
          <w:rFonts w:asciiTheme="majorBidi" w:hAnsiTheme="majorBidi" w:cstheme="majorBidi"/>
          <w:sz w:val="24"/>
          <w:szCs w:val="24"/>
        </w:rPr>
        <w:t>, espouse a fragmentary hypothesis, in which the</w:t>
      </w:r>
    </w:p>
    <w:p w14:paraId="12442763" w14:textId="4BF329B3" w:rsidR="00F35008" w:rsidRDefault="00000000" w:rsidP="00601624">
      <w:pPr>
        <w:rPr>
          <w:rFonts w:asciiTheme="majorBidi" w:hAnsiTheme="majorBidi" w:cstheme="majorBidi"/>
          <w:sz w:val="24"/>
          <w:szCs w:val="24"/>
        </w:rPr>
      </w:pPr>
      <w:r w:rsidRPr="003970C3">
        <w:rPr>
          <w:rFonts w:asciiTheme="majorBidi" w:hAnsiTheme="majorBidi" w:cstheme="majorBidi"/>
          <w:sz w:val="24"/>
          <w:szCs w:val="24"/>
        </w:rPr>
        <w:t>Pentateuch is seen as a compilation of short, independent narratives, which were gradually brought together</w:t>
      </w:r>
      <w:r w:rsidR="00601624">
        <w:rPr>
          <w:rFonts w:asciiTheme="majorBidi" w:hAnsiTheme="majorBidi" w:cstheme="majorBidi"/>
          <w:sz w:val="24"/>
          <w:szCs w:val="24"/>
        </w:rPr>
        <w:t xml:space="preserve"> </w:t>
      </w:r>
      <w:r w:rsidRPr="003970C3">
        <w:rPr>
          <w:rFonts w:asciiTheme="majorBidi" w:hAnsiTheme="majorBidi" w:cstheme="majorBidi"/>
          <w:sz w:val="24"/>
          <w:szCs w:val="24"/>
        </w:rPr>
        <w:t xml:space="preserve">into larger units in two editorial phases: the </w:t>
      </w:r>
      <w:hyperlink r:id="rId17">
        <w:r w:rsidR="00F35008" w:rsidRPr="003970C3">
          <w:rPr>
            <w:rStyle w:val="Hyperlink"/>
            <w:rFonts w:asciiTheme="majorBidi" w:hAnsiTheme="majorBidi" w:cstheme="majorBidi"/>
            <w:sz w:val="24"/>
            <w:szCs w:val="24"/>
          </w:rPr>
          <w:t>Deuteronomic</w:t>
        </w:r>
      </w:hyperlink>
      <w:r w:rsidRPr="003970C3">
        <w:rPr>
          <w:rFonts w:asciiTheme="majorBidi" w:hAnsiTheme="majorBidi" w:cstheme="majorBidi"/>
          <w:sz w:val="24"/>
          <w:szCs w:val="24"/>
        </w:rPr>
        <w:t xml:space="preserve"> and the </w:t>
      </w:r>
      <w:hyperlink r:id="rId18">
        <w:r w:rsidR="00F35008" w:rsidRPr="003970C3">
          <w:rPr>
            <w:rStyle w:val="Hyperlink"/>
            <w:rFonts w:asciiTheme="majorBidi" w:hAnsiTheme="majorBidi" w:cstheme="majorBidi"/>
            <w:sz w:val="24"/>
            <w:szCs w:val="24"/>
          </w:rPr>
          <w:t>Priestly</w:t>
        </w:r>
      </w:hyperlink>
      <w:r w:rsidRPr="003970C3">
        <w:rPr>
          <w:rFonts w:asciiTheme="majorBidi" w:hAnsiTheme="majorBidi" w:cstheme="majorBidi"/>
          <w:sz w:val="24"/>
          <w:szCs w:val="24"/>
        </w:rPr>
        <w:t xml:space="preserve"> phases. By contrast, scholars such as </w:t>
      </w:r>
      <w:hyperlink r:id="rId19">
        <w:r w:rsidR="00F35008" w:rsidRPr="003970C3">
          <w:rPr>
            <w:rStyle w:val="Hyperlink"/>
            <w:rFonts w:asciiTheme="majorBidi" w:hAnsiTheme="majorBidi" w:cstheme="majorBidi"/>
            <w:sz w:val="24"/>
            <w:szCs w:val="24"/>
          </w:rPr>
          <w:t>John Van Seters</w:t>
        </w:r>
      </w:hyperlink>
      <w:r w:rsidRPr="003970C3">
        <w:rPr>
          <w:rFonts w:asciiTheme="majorBidi" w:hAnsiTheme="majorBidi" w:cstheme="majorBidi"/>
          <w:sz w:val="24"/>
          <w:szCs w:val="24"/>
        </w:rPr>
        <w:t xml:space="preserve"> advocate a </w:t>
      </w:r>
      <w:hyperlink r:id="rId20">
        <w:r w:rsidR="00F35008" w:rsidRPr="003970C3">
          <w:rPr>
            <w:rStyle w:val="Hyperlink"/>
            <w:rFonts w:asciiTheme="majorBidi" w:hAnsiTheme="majorBidi" w:cstheme="majorBidi"/>
            <w:sz w:val="24"/>
            <w:szCs w:val="24"/>
          </w:rPr>
          <w:t>supplementary hypothesis</w:t>
        </w:r>
      </w:hyperlink>
      <w:r w:rsidRPr="003970C3">
        <w:rPr>
          <w:rFonts w:asciiTheme="majorBidi" w:hAnsiTheme="majorBidi" w:cstheme="majorBidi"/>
          <w:sz w:val="24"/>
          <w:szCs w:val="24"/>
        </w:rPr>
        <w:t>, which posits that the</w:t>
      </w:r>
      <w:r w:rsidR="00601624">
        <w:rPr>
          <w:rFonts w:asciiTheme="majorBidi" w:hAnsiTheme="majorBidi" w:cstheme="majorBidi"/>
          <w:sz w:val="24"/>
          <w:szCs w:val="24"/>
        </w:rPr>
        <w:t xml:space="preserve"> </w:t>
      </w:r>
      <w:r w:rsidRPr="003970C3">
        <w:rPr>
          <w:rFonts w:asciiTheme="majorBidi" w:hAnsiTheme="majorBidi" w:cstheme="majorBidi"/>
          <w:sz w:val="24"/>
          <w:szCs w:val="24"/>
        </w:rPr>
        <w:t>Torah is the result of two major additions—</w:t>
      </w:r>
      <w:hyperlink r:id="rId21">
        <w:r w:rsidR="00F35008" w:rsidRPr="003970C3">
          <w:rPr>
            <w:rStyle w:val="Hyperlink"/>
            <w:rFonts w:asciiTheme="majorBidi" w:hAnsiTheme="majorBidi" w:cstheme="majorBidi"/>
            <w:sz w:val="24"/>
            <w:szCs w:val="24"/>
          </w:rPr>
          <w:t>Yahwist</w:t>
        </w:r>
      </w:hyperlink>
      <w:r w:rsidRPr="003970C3">
        <w:rPr>
          <w:rFonts w:asciiTheme="majorBidi" w:hAnsiTheme="majorBidi" w:cstheme="majorBidi"/>
          <w:sz w:val="24"/>
          <w:szCs w:val="24"/>
        </w:rPr>
        <w:t xml:space="preserve"> and Priestly—to an existing corpus of work. Other</w:t>
      </w:r>
      <w:r w:rsidR="00601624">
        <w:rPr>
          <w:rFonts w:asciiTheme="majorBidi" w:hAnsiTheme="majorBidi" w:cstheme="majorBidi"/>
          <w:sz w:val="24"/>
          <w:szCs w:val="24"/>
        </w:rPr>
        <w:t xml:space="preserve"> </w:t>
      </w:r>
      <w:r w:rsidRPr="003970C3">
        <w:rPr>
          <w:rFonts w:asciiTheme="majorBidi" w:hAnsiTheme="majorBidi" w:cstheme="majorBidi"/>
          <w:sz w:val="24"/>
          <w:szCs w:val="24"/>
        </w:rPr>
        <w:t xml:space="preserve">scholars, such as </w:t>
      </w:r>
      <w:hyperlink r:id="rId22">
        <w:r w:rsidR="00F35008" w:rsidRPr="003970C3">
          <w:rPr>
            <w:rStyle w:val="Hyperlink"/>
            <w:rFonts w:asciiTheme="majorBidi" w:hAnsiTheme="majorBidi" w:cstheme="majorBidi"/>
            <w:sz w:val="24"/>
            <w:szCs w:val="24"/>
          </w:rPr>
          <w:t>Richard Elliott Friedman</w:t>
        </w:r>
      </w:hyperlink>
      <w:r w:rsidRPr="003970C3">
        <w:rPr>
          <w:rFonts w:asciiTheme="majorBidi" w:hAnsiTheme="majorBidi" w:cstheme="majorBidi"/>
          <w:sz w:val="24"/>
          <w:szCs w:val="24"/>
        </w:rPr>
        <w:t xml:space="preserve"> or Joel S. Baden, support a revised version of the </w:t>
      </w:r>
      <w:hyperlink r:id="rId23">
        <w:r w:rsidR="00F35008" w:rsidRPr="003970C3">
          <w:rPr>
            <w:rStyle w:val="Hyperlink"/>
            <w:rFonts w:asciiTheme="majorBidi" w:hAnsiTheme="majorBidi" w:cstheme="majorBidi"/>
            <w:sz w:val="24"/>
            <w:szCs w:val="24"/>
          </w:rPr>
          <w:t>documentary</w:t>
        </w:r>
      </w:hyperlink>
      <w:r w:rsidRPr="003970C3">
        <w:rPr>
          <w:rFonts w:asciiTheme="majorBidi" w:hAnsiTheme="majorBidi" w:cstheme="majorBidi"/>
          <w:sz w:val="24"/>
          <w:szCs w:val="24"/>
        </w:rPr>
        <w:t xml:space="preserve"> </w:t>
      </w:r>
      <w:hyperlink r:id="rId24">
        <w:r w:rsidR="00F35008" w:rsidRPr="003970C3">
          <w:rPr>
            <w:rStyle w:val="Hyperlink"/>
            <w:rFonts w:asciiTheme="majorBidi" w:hAnsiTheme="majorBidi" w:cstheme="majorBidi"/>
            <w:sz w:val="24"/>
            <w:szCs w:val="24"/>
          </w:rPr>
          <w:t>hypothesis</w:t>
        </w:r>
      </w:hyperlink>
      <w:r w:rsidRPr="003970C3">
        <w:rPr>
          <w:rFonts w:asciiTheme="majorBidi" w:hAnsiTheme="majorBidi" w:cstheme="majorBidi"/>
          <w:sz w:val="24"/>
          <w:szCs w:val="24"/>
        </w:rPr>
        <w:t xml:space="preserve">, holding that the Torah was composed by using four different sources—Yahwist, Elohist, Priestly, and Deuteronomist—that were combined into one in the Persian period in </w:t>
      </w:r>
      <w:hyperlink r:id="rId25">
        <w:r w:rsidR="00F35008" w:rsidRPr="003970C3">
          <w:rPr>
            <w:rStyle w:val="Hyperlink"/>
            <w:rFonts w:asciiTheme="majorBidi" w:hAnsiTheme="majorBidi" w:cstheme="majorBidi"/>
            <w:sz w:val="24"/>
            <w:szCs w:val="24"/>
          </w:rPr>
          <w:t>Yehud</w:t>
        </w:r>
      </w:hyperlink>
      <w:r w:rsidRPr="003970C3">
        <w:rPr>
          <w:rFonts w:asciiTheme="majorBidi" w:hAnsiTheme="majorBidi" w:cstheme="majorBidi"/>
          <w:sz w:val="24"/>
          <w:szCs w:val="24"/>
        </w:rPr>
        <w:t>.</w:t>
      </w:r>
    </w:p>
    <w:p w14:paraId="0DBE9477" w14:textId="77777777" w:rsidR="00601624" w:rsidRPr="003970C3" w:rsidRDefault="00601624" w:rsidP="003970C3">
      <w:pPr>
        <w:rPr>
          <w:rFonts w:asciiTheme="majorBidi" w:hAnsiTheme="majorBidi" w:cstheme="majorBidi"/>
          <w:sz w:val="24"/>
          <w:szCs w:val="24"/>
        </w:rPr>
      </w:pPr>
    </w:p>
    <w:p w14:paraId="4F7C79C9" w14:textId="1CC54700" w:rsidR="00F35008" w:rsidRPr="003970C3" w:rsidRDefault="00000000" w:rsidP="00601624">
      <w:pPr>
        <w:rPr>
          <w:rFonts w:asciiTheme="majorBidi" w:hAnsiTheme="majorBidi" w:cstheme="majorBidi"/>
          <w:sz w:val="24"/>
          <w:szCs w:val="24"/>
        </w:rPr>
      </w:pPr>
      <w:r w:rsidRPr="003970C3">
        <w:rPr>
          <w:rFonts w:asciiTheme="majorBidi" w:hAnsiTheme="majorBidi" w:cstheme="majorBidi"/>
          <w:sz w:val="24"/>
          <w:szCs w:val="24"/>
        </w:rPr>
        <w:t>Scholars frequently use these newer hypotheses in combination, making it challenging to classify contemporary theories as strictly one or another. The general trend in recent scholarship is to recognize the final form of the Torah as a literary and ideological unity, based on earlier sources, was</w:t>
      </w:r>
      <w:r w:rsidR="00601624">
        <w:rPr>
          <w:rFonts w:asciiTheme="majorBidi" w:hAnsiTheme="majorBidi" w:cstheme="majorBidi"/>
          <w:sz w:val="24"/>
          <w:szCs w:val="24"/>
        </w:rPr>
        <w:t xml:space="preserve"> </w:t>
      </w:r>
      <w:r w:rsidRPr="003970C3">
        <w:rPr>
          <w:rFonts w:asciiTheme="majorBidi" w:hAnsiTheme="majorBidi" w:cstheme="majorBidi"/>
          <w:sz w:val="24"/>
          <w:szCs w:val="24"/>
        </w:rPr>
        <w:t xml:space="preserve">likely completed during the </w:t>
      </w:r>
      <w:hyperlink r:id="rId26">
        <w:r w:rsidR="00F35008" w:rsidRPr="003970C3">
          <w:rPr>
            <w:rStyle w:val="Hyperlink"/>
            <w:rFonts w:asciiTheme="majorBidi" w:hAnsiTheme="majorBidi" w:cstheme="majorBidi"/>
            <w:sz w:val="24"/>
            <w:szCs w:val="24"/>
          </w:rPr>
          <w:t>Persian period</w:t>
        </w:r>
      </w:hyperlink>
      <w:r w:rsidRPr="003970C3">
        <w:rPr>
          <w:rFonts w:asciiTheme="majorBidi" w:hAnsiTheme="majorBidi" w:cstheme="majorBidi"/>
          <w:sz w:val="24"/>
          <w:szCs w:val="24"/>
        </w:rPr>
        <w:t xml:space="preserve"> (539–333 BCE).</w:t>
      </w:r>
    </w:p>
    <w:p w14:paraId="7558FA4B" w14:textId="77777777" w:rsidR="00F35008" w:rsidRPr="003970C3" w:rsidRDefault="00F35008" w:rsidP="003970C3">
      <w:pPr>
        <w:rPr>
          <w:rFonts w:asciiTheme="majorBidi" w:hAnsiTheme="majorBidi" w:cstheme="majorBidi"/>
          <w:sz w:val="24"/>
          <w:szCs w:val="24"/>
        </w:rPr>
      </w:pPr>
    </w:p>
    <w:p w14:paraId="71870D1F" w14:textId="0804A00E" w:rsidR="00F35008" w:rsidRPr="00601624" w:rsidRDefault="00000000" w:rsidP="003970C3">
      <w:pPr>
        <w:rPr>
          <w:rFonts w:asciiTheme="majorBidi" w:hAnsiTheme="majorBidi" w:cstheme="majorBidi"/>
          <w:b/>
          <w:bCs/>
          <w:sz w:val="28"/>
          <w:szCs w:val="28"/>
          <w:u w:val="single"/>
        </w:rPr>
      </w:pPr>
      <w:r w:rsidRPr="00601624">
        <w:rPr>
          <w:rFonts w:asciiTheme="majorBidi" w:hAnsiTheme="majorBidi" w:cstheme="majorBidi"/>
          <w:b/>
          <w:bCs/>
          <w:sz w:val="28"/>
          <w:szCs w:val="28"/>
          <w:u w:val="single"/>
        </w:rPr>
        <w:t>Date of composition</w:t>
      </w:r>
    </w:p>
    <w:p w14:paraId="650F6475" w14:textId="77777777" w:rsidR="00F35008" w:rsidRPr="003970C3" w:rsidRDefault="00F35008" w:rsidP="003970C3">
      <w:pPr>
        <w:rPr>
          <w:rFonts w:asciiTheme="majorBidi" w:hAnsiTheme="majorBidi" w:cstheme="majorBidi"/>
          <w:sz w:val="24"/>
          <w:szCs w:val="24"/>
        </w:rPr>
      </w:pPr>
    </w:p>
    <w:p w14:paraId="4B708A6E" w14:textId="1E68DC31" w:rsidR="00F35008" w:rsidRPr="003970C3" w:rsidRDefault="00000000" w:rsidP="00601624">
      <w:pPr>
        <w:rPr>
          <w:rFonts w:asciiTheme="majorBidi" w:hAnsiTheme="majorBidi" w:cstheme="majorBidi"/>
          <w:sz w:val="24"/>
          <w:szCs w:val="24"/>
        </w:rPr>
      </w:pPr>
      <w:r w:rsidRPr="003970C3">
        <w:rPr>
          <w:rFonts w:asciiTheme="majorBidi" w:hAnsiTheme="majorBidi" w:cstheme="majorBidi"/>
          <w:sz w:val="24"/>
          <w:szCs w:val="24"/>
        </w:rPr>
        <w:t xml:space="preserve">Classical </w:t>
      </w:r>
      <w:hyperlink r:id="rId27">
        <w:r w:rsidR="00F35008" w:rsidRPr="003970C3">
          <w:rPr>
            <w:rStyle w:val="Hyperlink"/>
            <w:rFonts w:asciiTheme="majorBidi" w:hAnsiTheme="majorBidi" w:cstheme="majorBidi"/>
            <w:sz w:val="24"/>
            <w:szCs w:val="24"/>
          </w:rPr>
          <w:t>source criticism</w:t>
        </w:r>
      </w:hyperlink>
      <w:r w:rsidRPr="003970C3">
        <w:rPr>
          <w:rFonts w:asciiTheme="majorBidi" w:hAnsiTheme="majorBidi" w:cstheme="majorBidi"/>
          <w:sz w:val="24"/>
          <w:szCs w:val="24"/>
        </w:rPr>
        <w:t xml:space="preserve"> seeks to determine the date of a text by establishing an earliest possible date (</w:t>
      </w:r>
      <w:hyperlink r:id="rId28">
        <w:r w:rsidR="00F35008" w:rsidRPr="003970C3">
          <w:rPr>
            <w:rStyle w:val="Hyperlink"/>
            <w:rFonts w:asciiTheme="majorBidi" w:hAnsiTheme="majorBidi" w:cstheme="majorBidi"/>
            <w:sz w:val="24"/>
            <w:szCs w:val="24"/>
          </w:rPr>
          <w:t>terminus post quem</w:t>
        </w:r>
      </w:hyperlink>
      <w:r w:rsidRPr="003970C3">
        <w:rPr>
          <w:rFonts w:asciiTheme="majorBidi" w:hAnsiTheme="majorBidi" w:cstheme="majorBidi"/>
          <w:sz w:val="24"/>
          <w:szCs w:val="24"/>
        </w:rPr>
        <w:t>) and a latest possible date (terminus ante quem) on the basis of external attestation of the text's existence, as well as the internal features of the text itself. On the basis of a variety of</w:t>
      </w:r>
      <w:r w:rsidR="00601624">
        <w:rPr>
          <w:rFonts w:asciiTheme="majorBidi" w:hAnsiTheme="majorBidi" w:cstheme="majorBidi"/>
          <w:sz w:val="24"/>
          <w:szCs w:val="24"/>
        </w:rPr>
        <w:t xml:space="preserve"> </w:t>
      </w:r>
      <w:r w:rsidRPr="003970C3">
        <w:rPr>
          <w:rFonts w:asciiTheme="majorBidi" w:hAnsiTheme="majorBidi" w:cstheme="majorBidi"/>
          <w:sz w:val="24"/>
          <w:szCs w:val="24"/>
        </w:rPr>
        <w:t xml:space="preserve">arguments, modern scholars generally see the completed </w:t>
      </w:r>
      <w:hyperlink r:id="rId29">
        <w:r w:rsidR="00F35008" w:rsidRPr="003970C3">
          <w:rPr>
            <w:rStyle w:val="Hyperlink"/>
            <w:rFonts w:asciiTheme="majorBidi" w:hAnsiTheme="majorBidi" w:cstheme="majorBidi"/>
            <w:sz w:val="24"/>
            <w:szCs w:val="24"/>
          </w:rPr>
          <w:t>Torah</w:t>
        </w:r>
      </w:hyperlink>
      <w:r w:rsidRPr="003970C3">
        <w:rPr>
          <w:rFonts w:asciiTheme="majorBidi" w:hAnsiTheme="majorBidi" w:cstheme="majorBidi"/>
          <w:sz w:val="24"/>
          <w:szCs w:val="24"/>
        </w:rPr>
        <w:t xml:space="preserve"> as a product of the time of the Persian </w:t>
      </w:r>
      <w:hyperlink r:id="rId30">
        <w:r w:rsidR="00F35008" w:rsidRPr="003970C3">
          <w:rPr>
            <w:rStyle w:val="Hyperlink"/>
            <w:rFonts w:asciiTheme="majorBidi" w:hAnsiTheme="majorBidi" w:cstheme="majorBidi"/>
            <w:sz w:val="24"/>
            <w:szCs w:val="24"/>
          </w:rPr>
          <w:t>Achaemenid Empire</w:t>
        </w:r>
      </w:hyperlink>
      <w:r w:rsidRPr="003970C3">
        <w:rPr>
          <w:rFonts w:asciiTheme="majorBidi" w:hAnsiTheme="majorBidi" w:cstheme="majorBidi"/>
          <w:sz w:val="24"/>
          <w:szCs w:val="24"/>
        </w:rPr>
        <w:t xml:space="preserve"> (probably 450–350 BCE), although some would place its composition in the </w:t>
      </w:r>
      <w:hyperlink r:id="rId31">
        <w:r w:rsidR="00F35008" w:rsidRPr="003970C3">
          <w:rPr>
            <w:rStyle w:val="Hyperlink"/>
            <w:rFonts w:asciiTheme="majorBidi" w:hAnsiTheme="majorBidi" w:cstheme="majorBidi"/>
            <w:sz w:val="24"/>
            <w:szCs w:val="24"/>
          </w:rPr>
          <w:t>Hellenistic period</w:t>
        </w:r>
      </w:hyperlink>
      <w:r w:rsidRPr="003970C3">
        <w:rPr>
          <w:rFonts w:asciiTheme="majorBidi" w:hAnsiTheme="majorBidi" w:cstheme="majorBidi"/>
          <w:sz w:val="24"/>
          <w:szCs w:val="24"/>
        </w:rPr>
        <w:t xml:space="preserve"> (333–164 BCE).</w:t>
      </w:r>
    </w:p>
    <w:p w14:paraId="377B860A" w14:textId="77777777" w:rsidR="00F35008" w:rsidRPr="003970C3" w:rsidRDefault="00F35008" w:rsidP="003970C3">
      <w:pPr>
        <w:rPr>
          <w:rFonts w:asciiTheme="majorBidi" w:hAnsiTheme="majorBidi" w:cstheme="majorBidi"/>
          <w:sz w:val="24"/>
          <w:szCs w:val="24"/>
        </w:rPr>
      </w:pPr>
    </w:p>
    <w:p w14:paraId="18D1EC93" w14:textId="77777777" w:rsidR="00F35008" w:rsidRPr="00601624" w:rsidRDefault="00000000" w:rsidP="003970C3">
      <w:pPr>
        <w:rPr>
          <w:rFonts w:asciiTheme="majorBidi" w:hAnsiTheme="majorBidi" w:cstheme="majorBidi"/>
          <w:b/>
          <w:bCs/>
          <w:sz w:val="28"/>
          <w:szCs w:val="28"/>
        </w:rPr>
      </w:pPr>
      <w:r w:rsidRPr="00601624">
        <w:rPr>
          <w:rFonts w:asciiTheme="majorBidi" w:hAnsiTheme="majorBidi" w:cstheme="majorBidi"/>
          <w:b/>
          <w:bCs/>
          <w:sz w:val="28"/>
          <w:szCs w:val="28"/>
        </w:rPr>
        <w:t>Manuscripts and non-biblical references</w:t>
      </w:r>
    </w:p>
    <w:p w14:paraId="2DC94122" w14:textId="4E259F70" w:rsidR="00F35008" w:rsidRPr="003970C3" w:rsidRDefault="00000000" w:rsidP="00601624">
      <w:pPr>
        <w:rPr>
          <w:rFonts w:asciiTheme="majorBidi" w:hAnsiTheme="majorBidi" w:cstheme="majorBidi"/>
          <w:sz w:val="24"/>
          <w:szCs w:val="24"/>
        </w:rPr>
      </w:pPr>
      <w:r w:rsidRPr="003970C3">
        <w:rPr>
          <w:rFonts w:asciiTheme="majorBidi" w:hAnsiTheme="majorBidi" w:cstheme="majorBidi"/>
          <w:sz w:val="24"/>
          <w:szCs w:val="24"/>
        </w:rPr>
        <w:t xml:space="preserve">Concrete archaeological evidence bearing on the dating of the Torah is found in early manuscript fragments, such as those found among the </w:t>
      </w:r>
      <w:hyperlink r:id="rId32">
        <w:r w:rsidR="00F35008" w:rsidRPr="003970C3">
          <w:rPr>
            <w:rStyle w:val="Hyperlink"/>
            <w:rFonts w:asciiTheme="majorBidi" w:hAnsiTheme="majorBidi" w:cstheme="majorBidi"/>
            <w:sz w:val="24"/>
            <w:szCs w:val="24"/>
          </w:rPr>
          <w:t>Dead Sea Scrolls</w:t>
        </w:r>
      </w:hyperlink>
      <w:r w:rsidRPr="003970C3">
        <w:rPr>
          <w:rFonts w:asciiTheme="majorBidi" w:hAnsiTheme="majorBidi" w:cstheme="majorBidi"/>
          <w:sz w:val="24"/>
          <w:szCs w:val="24"/>
        </w:rPr>
        <w:t>. The earliest extant manuscript fragments of the Pentateuch date to the late third or early second centuries BCE. In addition, early non-biblical</w:t>
      </w:r>
      <w:r w:rsidR="00601624">
        <w:rPr>
          <w:rFonts w:asciiTheme="majorBidi" w:hAnsiTheme="majorBidi" w:cstheme="majorBidi"/>
          <w:sz w:val="24"/>
          <w:szCs w:val="24"/>
        </w:rPr>
        <w:t xml:space="preserve"> </w:t>
      </w:r>
      <w:r w:rsidRPr="003970C3">
        <w:rPr>
          <w:rFonts w:asciiTheme="majorBidi" w:hAnsiTheme="majorBidi" w:cstheme="majorBidi"/>
          <w:sz w:val="24"/>
          <w:szCs w:val="24"/>
        </w:rPr>
        <w:t xml:space="preserve">sources, such as the </w:t>
      </w:r>
      <w:hyperlink r:id="rId33">
        <w:r w:rsidR="00F35008" w:rsidRPr="003970C3">
          <w:rPr>
            <w:rStyle w:val="Hyperlink"/>
            <w:rFonts w:asciiTheme="majorBidi" w:hAnsiTheme="majorBidi" w:cstheme="majorBidi"/>
            <w:sz w:val="24"/>
            <w:szCs w:val="24"/>
          </w:rPr>
          <w:t>Letter of Aristeas</w:t>
        </w:r>
      </w:hyperlink>
      <w:r w:rsidRPr="003970C3">
        <w:rPr>
          <w:rFonts w:asciiTheme="majorBidi" w:hAnsiTheme="majorBidi" w:cstheme="majorBidi"/>
          <w:sz w:val="24"/>
          <w:szCs w:val="24"/>
        </w:rPr>
        <w:t xml:space="preserve">, indicate that the Torah was first translated into Greek in </w:t>
      </w:r>
      <w:hyperlink r:id="rId34">
        <w:r w:rsidR="00F35008" w:rsidRPr="003970C3">
          <w:rPr>
            <w:rStyle w:val="Hyperlink"/>
            <w:rFonts w:asciiTheme="majorBidi" w:hAnsiTheme="majorBidi" w:cstheme="majorBidi"/>
            <w:sz w:val="24"/>
            <w:szCs w:val="24"/>
          </w:rPr>
          <w:t>Alexandria</w:t>
        </w:r>
      </w:hyperlink>
      <w:r w:rsidRPr="003970C3">
        <w:rPr>
          <w:rFonts w:asciiTheme="majorBidi" w:hAnsiTheme="majorBidi" w:cstheme="majorBidi"/>
          <w:sz w:val="24"/>
          <w:szCs w:val="24"/>
        </w:rPr>
        <w:t xml:space="preserve"> under the reign of </w:t>
      </w:r>
      <w:hyperlink r:id="rId35">
        <w:r w:rsidR="00F35008" w:rsidRPr="003970C3">
          <w:rPr>
            <w:rStyle w:val="Hyperlink"/>
            <w:rFonts w:asciiTheme="majorBidi" w:hAnsiTheme="majorBidi" w:cstheme="majorBidi"/>
            <w:sz w:val="24"/>
            <w:szCs w:val="24"/>
          </w:rPr>
          <w:t>Ptolemy II Philadelphus</w:t>
        </w:r>
      </w:hyperlink>
      <w:r w:rsidRPr="003970C3">
        <w:rPr>
          <w:rFonts w:asciiTheme="majorBidi" w:hAnsiTheme="majorBidi" w:cstheme="majorBidi"/>
          <w:sz w:val="24"/>
          <w:szCs w:val="24"/>
        </w:rPr>
        <w:t xml:space="preserve"> (285–247 BCE). These lines of evidence indicate that the Torah must have been composed in its final form no later than c. 250 BCE, before its </w:t>
      </w:r>
      <w:hyperlink r:id="rId36">
        <w:r w:rsidR="00F35008" w:rsidRPr="003970C3">
          <w:rPr>
            <w:rStyle w:val="Hyperlink"/>
            <w:rFonts w:asciiTheme="majorBidi" w:hAnsiTheme="majorBidi" w:cstheme="majorBidi"/>
            <w:sz w:val="24"/>
            <w:szCs w:val="24"/>
          </w:rPr>
          <w:t>translation</w:t>
        </w:r>
      </w:hyperlink>
      <w:r w:rsidRPr="003970C3">
        <w:rPr>
          <w:rFonts w:asciiTheme="majorBidi" w:hAnsiTheme="majorBidi" w:cstheme="majorBidi"/>
          <w:sz w:val="24"/>
          <w:szCs w:val="24"/>
        </w:rPr>
        <w:t xml:space="preserve"> </w:t>
      </w:r>
      <w:hyperlink r:id="rId37">
        <w:r w:rsidR="00F35008" w:rsidRPr="003970C3">
          <w:rPr>
            <w:rStyle w:val="Hyperlink"/>
            <w:rFonts w:asciiTheme="majorBidi" w:hAnsiTheme="majorBidi" w:cstheme="majorBidi"/>
            <w:sz w:val="24"/>
            <w:szCs w:val="24"/>
          </w:rPr>
          <w:t>into Greek</w:t>
        </w:r>
      </w:hyperlink>
      <w:r w:rsidRPr="003970C3">
        <w:rPr>
          <w:rFonts w:asciiTheme="majorBidi" w:hAnsiTheme="majorBidi" w:cstheme="majorBidi"/>
          <w:sz w:val="24"/>
          <w:szCs w:val="24"/>
        </w:rPr>
        <w:t>.</w:t>
      </w:r>
    </w:p>
    <w:p w14:paraId="1C56CF4E" w14:textId="77777777" w:rsidR="00601624" w:rsidRDefault="00601624" w:rsidP="003970C3">
      <w:pPr>
        <w:rPr>
          <w:rFonts w:asciiTheme="majorBidi" w:hAnsiTheme="majorBidi" w:cstheme="majorBidi"/>
          <w:sz w:val="24"/>
          <w:szCs w:val="24"/>
        </w:rPr>
      </w:pPr>
    </w:p>
    <w:p w14:paraId="563A4E2D" w14:textId="35D96787" w:rsidR="00F35008" w:rsidRPr="003970C3" w:rsidRDefault="00000000" w:rsidP="00601624">
      <w:pPr>
        <w:rPr>
          <w:rFonts w:asciiTheme="majorBidi" w:hAnsiTheme="majorBidi" w:cstheme="majorBidi"/>
          <w:sz w:val="24"/>
          <w:szCs w:val="24"/>
        </w:rPr>
      </w:pPr>
      <w:r w:rsidRPr="003970C3">
        <w:rPr>
          <w:rFonts w:asciiTheme="majorBidi" w:hAnsiTheme="majorBidi" w:cstheme="majorBidi"/>
          <w:sz w:val="24"/>
          <w:szCs w:val="24"/>
        </w:rPr>
        <w:t xml:space="preserve">There is one external reference to the Torah which, depending on its attribution, may push the terminus ante quem for the composition of the Torah down to about 315 BCE. In Book 40 of </w:t>
      </w:r>
      <w:hyperlink r:id="rId38">
        <w:r w:rsidR="00F35008" w:rsidRPr="003970C3">
          <w:rPr>
            <w:rStyle w:val="Hyperlink"/>
            <w:rFonts w:asciiTheme="majorBidi" w:hAnsiTheme="majorBidi" w:cstheme="majorBidi"/>
            <w:sz w:val="24"/>
            <w:szCs w:val="24"/>
          </w:rPr>
          <w:t>Diodorus Siculus</w:t>
        </w:r>
      </w:hyperlink>
      <w:r w:rsidRPr="003970C3">
        <w:rPr>
          <w:rFonts w:asciiTheme="majorBidi" w:hAnsiTheme="majorBidi" w:cstheme="majorBidi"/>
          <w:sz w:val="24"/>
          <w:szCs w:val="24"/>
        </w:rPr>
        <w:t xml:space="preserve">'s </w:t>
      </w:r>
      <w:hyperlink r:id="rId39">
        <w:r w:rsidR="00F35008" w:rsidRPr="003970C3">
          <w:rPr>
            <w:rStyle w:val="Hyperlink"/>
            <w:rFonts w:asciiTheme="majorBidi" w:hAnsiTheme="majorBidi" w:cstheme="majorBidi"/>
            <w:sz w:val="24"/>
            <w:szCs w:val="24"/>
          </w:rPr>
          <w:t>Library</w:t>
        </w:r>
      </w:hyperlink>
      <w:r w:rsidRPr="003970C3">
        <w:rPr>
          <w:rFonts w:asciiTheme="majorBidi" w:hAnsiTheme="majorBidi" w:cstheme="majorBidi"/>
          <w:sz w:val="24"/>
          <w:szCs w:val="24"/>
        </w:rPr>
        <w:t>, an ancient encyclopedia compiled from a variety of quotations from older documents, there is a</w:t>
      </w:r>
      <w:r w:rsidR="00601624">
        <w:rPr>
          <w:rFonts w:asciiTheme="majorBidi" w:hAnsiTheme="majorBidi" w:cstheme="majorBidi"/>
          <w:sz w:val="24"/>
          <w:szCs w:val="24"/>
        </w:rPr>
        <w:t xml:space="preserve"> </w:t>
      </w:r>
      <w:r w:rsidRPr="003970C3">
        <w:rPr>
          <w:rFonts w:asciiTheme="majorBidi" w:hAnsiTheme="majorBidi" w:cstheme="majorBidi"/>
          <w:sz w:val="24"/>
          <w:szCs w:val="24"/>
        </w:rPr>
        <w:t>passage that refers to a written Jewish law passed down from Moses. Scholars have traditionally</w:t>
      </w:r>
      <w:r w:rsidR="00601624">
        <w:rPr>
          <w:rFonts w:asciiTheme="majorBidi" w:hAnsiTheme="majorBidi" w:cstheme="majorBidi"/>
          <w:sz w:val="24"/>
          <w:szCs w:val="24"/>
        </w:rPr>
        <w:t xml:space="preserve"> </w:t>
      </w:r>
      <w:r w:rsidRPr="003970C3">
        <w:rPr>
          <w:rFonts w:asciiTheme="majorBidi" w:hAnsiTheme="majorBidi" w:cstheme="majorBidi"/>
          <w:sz w:val="24"/>
          <w:szCs w:val="24"/>
        </w:rPr>
        <w:t xml:space="preserve">attributed the passage to the late 4th-century Greek historian </w:t>
      </w:r>
      <w:hyperlink r:id="rId40">
        <w:r w:rsidR="00F35008" w:rsidRPr="003970C3">
          <w:rPr>
            <w:rStyle w:val="Hyperlink"/>
            <w:rFonts w:asciiTheme="majorBidi" w:hAnsiTheme="majorBidi" w:cstheme="majorBidi"/>
            <w:sz w:val="24"/>
            <w:szCs w:val="24"/>
          </w:rPr>
          <w:t>Hecataeus of Abdera</w:t>
        </w:r>
      </w:hyperlink>
      <w:r w:rsidRPr="003970C3">
        <w:rPr>
          <w:rFonts w:asciiTheme="majorBidi" w:hAnsiTheme="majorBidi" w:cstheme="majorBidi"/>
          <w:sz w:val="24"/>
          <w:szCs w:val="24"/>
        </w:rPr>
        <w:t>, which, if correct, would imply that the Torah must have been composed in some form before 315 BCE. However, the attribution of this passage to Hecataeus has been challenged recently. Russell Gmirkin has argued that the passage is in fact a quote from</w:t>
      </w:r>
      <w:r w:rsidR="00601624">
        <w:rPr>
          <w:rFonts w:asciiTheme="majorBidi" w:hAnsiTheme="majorBidi" w:cstheme="majorBidi"/>
          <w:sz w:val="24"/>
          <w:szCs w:val="24"/>
        </w:rPr>
        <w:t xml:space="preserve"> </w:t>
      </w:r>
      <w:hyperlink r:id="rId41">
        <w:r w:rsidR="00F35008" w:rsidRPr="003970C3">
          <w:rPr>
            <w:rStyle w:val="Hyperlink"/>
            <w:rFonts w:asciiTheme="majorBidi" w:hAnsiTheme="majorBidi" w:cstheme="majorBidi"/>
            <w:sz w:val="24"/>
            <w:szCs w:val="24"/>
          </w:rPr>
          <w:t>Theophanes of Mytilene</w:t>
        </w:r>
      </w:hyperlink>
      <w:r w:rsidRPr="003970C3">
        <w:rPr>
          <w:rFonts w:asciiTheme="majorBidi" w:hAnsiTheme="majorBidi" w:cstheme="majorBidi"/>
          <w:sz w:val="24"/>
          <w:szCs w:val="24"/>
        </w:rPr>
        <w:t>, a first-century BCE Roman biographer cited</w:t>
      </w:r>
      <w:r w:rsidR="00601624">
        <w:rPr>
          <w:rFonts w:asciiTheme="majorBidi" w:hAnsiTheme="majorBidi" w:cstheme="majorBidi"/>
          <w:sz w:val="24"/>
          <w:szCs w:val="24"/>
        </w:rPr>
        <w:t xml:space="preserve"> </w:t>
      </w:r>
      <w:r w:rsidRPr="003970C3">
        <w:rPr>
          <w:rFonts w:asciiTheme="majorBidi" w:hAnsiTheme="majorBidi" w:cstheme="majorBidi"/>
          <w:sz w:val="24"/>
          <w:szCs w:val="24"/>
        </w:rPr>
        <w:t>earlier in Book 40, who in turn used Hecataeus along with other sources.Lester Grabbe considers</w:t>
      </w:r>
      <w:r w:rsidR="00601624">
        <w:rPr>
          <w:rFonts w:asciiTheme="majorBidi" w:hAnsiTheme="majorBidi" w:cstheme="majorBidi"/>
          <w:sz w:val="24"/>
          <w:szCs w:val="24"/>
        </w:rPr>
        <w:t xml:space="preserve"> </w:t>
      </w:r>
      <w:r w:rsidRPr="003970C3">
        <w:rPr>
          <w:rFonts w:asciiTheme="majorBidi" w:hAnsiTheme="majorBidi" w:cstheme="majorBidi"/>
          <w:sz w:val="24"/>
          <w:szCs w:val="24"/>
        </w:rPr>
        <w:t xml:space="preserve">Gmirkin's arguments </w:t>
      </w:r>
      <w:r w:rsidR="00DE05FA" w:rsidRPr="003970C3">
        <w:rPr>
          <w:rFonts w:asciiTheme="majorBidi" w:hAnsiTheme="majorBidi" w:cstheme="majorBidi"/>
          <w:sz w:val="24"/>
          <w:szCs w:val="24"/>
        </w:rPr>
        <w:t>are unconvincing</w:t>
      </w:r>
      <w:r w:rsidRPr="003970C3">
        <w:rPr>
          <w:rFonts w:asciiTheme="majorBidi" w:hAnsiTheme="majorBidi" w:cstheme="majorBidi"/>
          <w:sz w:val="24"/>
          <w:szCs w:val="24"/>
        </w:rPr>
        <w:t xml:space="preserve">. </w:t>
      </w:r>
    </w:p>
    <w:p w14:paraId="15D5F3F6" w14:textId="77777777" w:rsidR="00F35008" w:rsidRPr="003970C3" w:rsidRDefault="00F35008" w:rsidP="003970C3">
      <w:pPr>
        <w:rPr>
          <w:rFonts w:asciiTheme="majorBidi" w:hAnsiTheme="majorBidi" w:cstheme="majorBidi"/>
          <w:sz w:val="24"/>
          <w:szCs w:val="24"/>
        </w:rPr>
      </w:pPr>
    </w:p>
    <w:p w14:paraId="32949F17" w14:textId="77777777" w:rsidR="00601624" w:rsidRDefault="00601624" w:rsidP="003970C3">
      <w:pPr>
        <w:rPr>
          <w:rFonts w:asciiTheme="majorBidi" w:hAnsiTheme="majorBidi" w:cstheme="majorBidi"/>
          <w:b/>
          <w:bCs/>
          <w:sz w:val="28"/>
          <w:szCs w:val="28"/>
        </w:rPr>
      </w:pPr>
    </w:p>
    <w:p w14:paraId="688A6ECE" w14:textId="77777777" w:rsidR="00601624" w:rsidRDefault="00601624" w:rsidP="003970C3">
      <w:pPr>
        <w:rPr>
          <w:rFonts w:asciiTheme="majorBidi" w:hAnsiTheme="majorBidi" w:cstheme="majorBidi"/>
          <w:b/>
          <w:bCs/>
          <w:sz w:val="28"/>
          <w:szCs w:val="28"/>
        </w:rPr>
      </w:pPr>
    </w:p>
    <w:p w14:paraId="3CA3DA25" w14:textId="0AA7F5B9" w:rsidR="00F35008" w:rsidRPr="00601624" w:rsidRDefault="00000000" w:rsidP="003970C3">
      <w:pPr>
        <w:rPr>
          <w:rFonts w:asciiTheme="majorBidi" w:hAnsiTheme="majorBidi" w:cstheme="majorBidi"/>
          <w:b/>
          <w:bCs/>
          <w:sz w:val="28"/>
          <w:szCs w:val="28"/>
        </w:rPr>
      </w:pPr>
      <w:r w:rsidRPr="00601624">
        <w:rPr>
          <w:rFonts w:asciiTheme="majorBidi" w:hAnsiTheme="majorBidi" w:cstheme="majorBidi"/>
          <w:b/>
          <w:bCs/>
          <w:sz w:val="28"/>
          <w:szCs w:val="28"/>
        </w:rPr>
        <w:lastRenderedPageBreak/>
        <w:t>Elephantine papyri</w:t>
      </w:r>
    </w:p>
    <w:p w14:paraId="04B48A6D" w14:textId="2A2967EC" w:rsidR="00F35008" w:rsidRPr="003970C3" w:rsidRDefault="00000000" w:rsidP="00601624">
      <w:pPr>
        <w:rPr>
          <w:rFonts w:asciiTheme="majorBidi" w:hAnsiTheme="majorBidi" w:cstheme="majorBidi"/>
          <w:sz w:val="24"/>
          <w:szCs w:val="24"/>
        </w:rPr>
      </w:pPr>
      <w:r w:rsidRPr="003970C3">
        <w:rPr>
          <w:rFonts w:asciiTheme="majorBidi" w:hAnsiTheme="majorBidi" w:cstheme="majorBidi"/>
          <w:sz w:val="24"/>
          <w:szCs w:val="24"/>
        </w:rPr>
        <w:t xml:space="preserve">The </w:t>
      </w:r>
      <w:hyperlink r:id="rId42">
        <w:r w:rsidR="00F35008" w:rsidRPr="003970C3">
          <w:rPr>
            <w:rStyle w:val="Hyperlink"/>
            <w:rFonts w:asciiTheme="majorBidi" w:hAnsiTheme="majorBidi" w:cstheme="majorBidi"/>
            <w:sz w:val="24"/>
            <w:szCs w:val="24"/>
          </w:rPr>
          <w:t>Elephantine papyri</w:t>
        </w:r>
      </w:hyperlink>
      <w:r w:rsidRPr="003970C3">
        <w:rPr>
          <w:rFonts w:asciiTheme="majorBidi" w:hAnsiTheme="majorBidi" w:cstheme="majorBidi"/>
          <w:sz w:val="24"/>
          <w:szCs w:val="24"/>
        </w:rPr>
        <w:t xml:space="preserve"> show clear evidence of the existence c. 400 BCE of a </w:t>
      </w:r>
      <w:hyperlink r:id="rId43">
        <w:r w:rsidR="00F35008" w:rsidRPr="003970C3">
          <w:rPr>
            <w:rStyle w:val="Hyperlink"/>
            <w:rFonts w:asciiTheme="majorBidi" w:hAnsiTheme="majorBidi" w:cstheme="majorBidi"/>
            <w:sz w:val="24"/>
            <w:szCs w:val="24"/>
          </w:rPr>
          <w:t>polytheistic</w:t>
        </w:r>
      </w:hyperlink>
      <w:r w:rsidRPr="003970C3">
        <w:rPr>
          <w:rFonts w:asciiTheme="majorBidi" w:hAnsiTheme="majorBidi" w:cstheme="majorBidi"/>
          <w:sz w:val="24"/>
          <w:szCs w:val="24"/>
        </w:rPr>
        <w:t xml:space="preserve"> </w:t>
      </w:r>
      <w:hyperlink r:id="rId44">
        <w:r w:rsidR="00F35008" w:rsidRPr="003970C3">
          <w:rPr>
            <w:rStyle w:val="Hyperlink"/>
            <w:rFonts w:asciiTheme="majorBidi" w:hAnsiTheme="majorBidi" w:cstheme="majorBidi"/>
            <w:sz w:val="24"/>
            <w:szCs w:val="24"/>
          </w:rPr>
          <w:t>Judean</w:t>
        </w:r>
      </w:hyperlink>
      <w:r w:rsidRPr="003970C3">
        <w:rPr>
          <w:rFonts w:asciiTheme="majorBidi" w:hAnsiTheme="majorBidi" w:cstheme="majorBidi"/>
          <w:sz w:val="24"/>
          <w:szCs w:val="24"/>
        </w:rPr>
        <w:t xml:space="preserve"> colony in Egypt who show no knowledge of a written Torah or the narratives described</w:t>
      </w:r>
      <w:r w:rsidR="00601624">
        <w:rPr>
          <w:rFonts w:asciiTheme="majorBidi" w:hAnsiTheme="majorBidi" w:cstheme="majorBidi"/>
          <w:sz w:val="24"/>
          <w:szCs w:val="24"/>
        </w:rPr>
        <w:t xml:space="preserve"> </w:t>
      </w:r>
      <w:r w:rsidRPr="003970C3">
        <w:rPr>
          <w:rFonts w:asciiTheme="majorBidi" w:hAnsiTheme="majorBidi" w:cstheme="majorBidi"/>
          <w:sz w:val="24"/>
          <w:szCs w:val="24"/>
        </w:rPr>
        <w:t>therein. The papyri also document the existence of a</w:t>
      </w:r>
      <w:r w:rsidR="00601624">
        <w:rPr>
          <w:rFonts w:asciiTheme="majorBidi" w:hAnsiTheme="majorBidi" w:cstheme="majorBidi"/>
          <w:sz w:val="24"/>
          <w:szCs w:val="24"/>
        </w:rPr>
        <w:t xml:space="preserve"> </w:t>
      </w:r>
      <w:r w:rsidRPr="003970C3">
        <w:rPr>
          <w:rFonts w:asciiTheme="majorBidi" w:hAnsiTheme="majorBidi" w:cstheme="majorBidi"/>
          <w:sz w:val="24"/>
          <w:szCs w:val="24"/>
        </w:rPr>
        <w:t xml:space="preserve">small Jewish temple at </w:t>
      </w:r>
      <w:hyperlink r:id="rId45">
        <w:r w:rsidR="00F35008" w:rsidRPr="003970C3">
          <w:rPr>
            <w:rStyle w:val="Hyperlink"/>
            <w:rFonts w:asciiTheme="majorBidi" w:hAnsiTheme="majorBidi" w:cstheme="majorBidi"/>
            <w:sz w:val="24"/>
            <w:szCs w:val="24"/>
          </w:rPr>
          <w:t>Elephantine</w:t>
        </w:r>
      </w:hyperlink>
      <w:r w:rsidRPr="003970C3">
        <w:rPr>
          <w:rFonts w:asciiTheme="majorBidi" w:hAnsiTheme="majorBidi" w:cstheme="majorBidi"/>
          <w:sz w:val="24"/>
          <w:szCs w:val="24"/>
        </w:rPr>
        <w:t xml:space="preserve">, which possessed altars for incense offerings and animal sacrifices, as late as 411 BCE. Such a temple would be in clear violation of </w:t>
      </w:r>
      <w:hyperlink r:id="rId46">
        <w:r w:rsidR="00F35008" w:rsidRPr="003970C3">
          <w:rPr>
            <w:rStyle w:val="Hyperlink"/>
            <w:rFonts w:asciiTheme="majorBidi" w:hAnsiTheme="majorBidi" w:cstheme="majorBidi"/>
            <w:sz w:val="24"/>
            <w:szCs w:val="24"/>
          </w:rPr>
          <w:t>Deuteronomic</w:t>
        </w:r>
      </w:hyperlink>
      <w:r w:rsidRPr="003970C3">
        <w:rPr>
          <w:rFonts w:asciiTheme="majorBidi" w:hAnsiTheme="majorBidi" w:cstheme="majorBidi"/>
          <w:sz w:val="24"/>
          <w:szCs w:val="24"/>
        </w:rPr>
        <w:t xml:space="preserve"> law, which stipulates that no temple may be constructed outside</w:t>
      </w:r>
      <w:r w:rsidR="00601624">
        <w:rPr>
          <w:rFonts w:asciiTheme="majorBidi" w:hAnsiTheme="majorBidi" w:cstheme="majorBidi"/>
          <w:sz w:val="24"/>
          <w:szCs w:val="24"/>
        </w:rPr>
        <w:t xml:space="preserve"> </w:t>
      </w:r>
      <w:r w:rsidRPr="003970C3">
        <w:rPr>
          <w:rFonts w:asciiTheme="majorBidi" w:hAnsiTheme="majorBidi" w:cstheme="majorBidi"/>
          <w:sz w:val="24"/>
          <w:szCs w:val="24"/>
        </w:rPr>
        <w:t>of Jerusalem. Furthermore, the papyri show that the Jews at</w:t>
      </w:r>
      <w:r w:rsidR="00601624">
        <w:rPr>
          <w:rFonts w:asciiTheme="majorBidi" w:hAnsiTheme="majorBidi" w:cstheme="majorBidi"/>
          <w:sz w:val="24"/>
          <w:szCs w:val="24"/>
        </w:rPr>
        <w:t xml:space="preserve"> </w:t>
      </w:r>
      <w:r w:rsidRPr="003970C3">
        <w:rPr>
          <w:rFonts w:asciiTheme="majorBidi" w:hAnsiTheme="majorBidi" w:cstheme="majorBidi"/>
          <w:sz w:val="24"/>
          <w:szCs w:val="24"/>
        </w:rPr>
        <w:t xml:space="preserve">Elephantine sent letters to the high priest in Jerusalem asking for his support in rebuilding their local temple, which seems to suggest that the priests of the </w:t>
      </w:r>
      <w:hyperlink r:id="rId47">
        <w:r w:rsidR="00F35008" w:rsidRPr="003970C3">
          <w:rPr>
            <w:rStyle w:val="Hyperlink"/>
            <w:rFonts w:asciiTheme="majorBidi" w:hAnsiTheme="majorBidi" w:cstheme="majorBidi"/>
            <w:sz w:val="24"/>
            <w:szCs w:val="24"/>
          </w:rPr>
          <w:t>Second Temple</w:t>
        </w:r>
      </w:hyperlink>
      <w:r w:rsidRPr="003970C3">
        <w:rPr>
          <w:rFonts w:asciiTheme="majorBidi" w:hAnsiTheme="majorBidi" w:cstheme="majorBidi"/>
          <w:sz w:val="24"/>
          <w:szCs w:val="24"/>
        </w:rPr>
        <w:t xml:space="preserve"> were not enforcing</w:t>
      </w:r>
      <w:r w:rsidR="00601624">
        <w:rPr>
          <w:rFonts w:asciiTheme="majorBidi" w:hAnsiTheme="majorBidi" w:cstheme="majorBidi"/>
          <w:sz w:val="24"/>
          <w:szCs w:val="24"/>
        </w:rPr>
        <w:t xml:space="preserve"> </w:t>
      </w:r>
      <w:r w:rsidRPr="003970C3">
        <w:rPr>
          <w:rFonts w:asciiTheme="majorBidi" w:hAnsiTheme="majorBidi" w:cstheme="majorBidi"/>
          <w:sz w:val="24"/>
          <w:szCs w:val="24"/>
        </w:rPr>
        <w:t>Deuteronomic law at that time.</w:t>
      </w:r>
    </w:p>
    <w:p w14:paraId="362CA2B9" w14:textId="32812641" w:rsidR="00F35008" w:rsidRPr="003970C3" w:rsidRDefault="00F35008" w:rsidP="003970C3">
      <w:pPr>
        <w:rPr>
          <w:rFonts w:asciiTheme="majorBidi" w:hAnsiTheme="majorBidi" w:cstheme="majorBidi"/>
          <w:sz w:val="24"/>
          <w:szCs w:val="24"/>
        </w:rPr>
      </w:pPr>
    </w:p>
    <w:p w14:paraId="0157B4C5" w14:textId="77777777"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 xml:space="preserve">A minority of scholars such as </w:t>
      </w:r>
      <w:hyperlink r:id="rId48">
        <w:r w:rsidR="00F35008" w:rsidRPr="003970C3">
          <w:rPr>
            <w:rStyle w:val="Hyperlink"/>
            <w:rFonts w:asciiTheme="majorBidi" w:hAnsiTheme="majorBidi" w:cstheme="majorBidi"/>
            <w:sz w:val="24"/>
            <w:szCs w:val="24"/>
          </w:rPr>
          <w:t>Niels Peter Lemche</w:t>
        </w:r>
      </w:hyperlink>
      <w:r w:rsidRPr="003970C3">
        <w:rPr>
          <w:rFonts w:asciiTheme="majorBidi" w:hAnsiTheme="majorBidi" w:cstheme="majorBidi"/>
          <w:sz w:val="24"/>
          <w:szCs w:val="24"/>
        </w:rPr>
        <w:t xml:space="preserve">, Philippe Wajdenbaum, Russell Gmirkin, and </w:t>
      </w:r>
      <w:hyperlink r:id="rId49">
        <w:r w:rsidR="00F35008" w:rsidRPr="003970C3">
          <w:rPr>
            <w:rStyle w:val="Hyperlink"/>
            <w:rFonts w:asciiTheme="majorBidi" w:hAnsiTheme="majorBidi" w:cstheme="majorBidi"/>
            <w:sz w:val="24"/>
            <w:szCs w:val="24"/>
          </w:rPr>
          <w:t>Thomas</w:t>
        </w:r>
      </w:hyperlink>
    </w:p>
    <w:p w14:paraId="1CBEA3A3" w14:textId="18E5A786" w:rsidR="00F35008" w:rsidRPr="003970C3" w:rsidRDefault="00F35008" w:rsidP="003970C3">
      <w:pPr>
        <w:rPr>
          <w:rFonts w:asciiTheme="majorBidi" w:hAnsiTheme="majorBidi" w:cstheme="majorBidi"/>
          <w:sz w:val="24"/>
          <w:szCs w:val="24"/>
        </w:rPr>
      </w:pPr>
      <w:hyperlink r:id="rId50">
        <w:r w:rsidRPr="003970C3">
          <w:rPr>
            <w:rStyle w:val="Hyperlink"/>
            <w:rFonts w:asciiTheme="majorBidi" w:hAnsiTheme="majorBidi" w:cstheme="majorBidi"/>
            <w:sz w:val="24"/>
            <w:szCs w:val="24"/>
          </w:rPr>
          <w:t>L. Thompson</w:t>
        </w:r>
      </w:hyperlink>
      <w:r w:rsidR="00000000" w:rsidRPr="003970C3">
        <w:rPr>
          <w:rFonts w:asciiTheme="majorBidi" w:hAnsiTheme="majorBidi" w:cstheme="majorBidi"/>
          <w:sz w:val="24"/>
          <w:szCs w:val="24"/>
        </w:rPr>
        <w:t xml:space="preserve"> have argued that the Elephantine papyri demonstrate that monotheism and the Torah could not have been established in Jewish culture before 400 BCE, and that the Torah was therefore likely written in the </w:t>
      </w:r>
      <w:hyperlink r:id="rId51">
        <w:r w:rsidRPr="003970C3">
          <w:rPr>
            <w:rStyle w:val="Hyperlink"/>
            <w:rFonts w:asciiTheme="majorBidi" w:hAnsiTheme="majorBidi" w:cstheme="majorBidi"/>
            <w:sz w:val="24"/>
            <w:szCs w:val="24"/>
          </w:rPr>
          <w:t>Hellenistic period</w:t>
        </w:r>
      </w:hyperlink>
      <w:r w:rsidR="00000000" w:rsidRPr="003970C3">
        <w:rPr>
          <w:rFonts w:asciiTheme="majorBidi" w:hAnsiTheme="majorBidi" w:cstheme="majorBidi"/>
          <w:sz w:val="24"/>
          <w:szCs w:val="24"/>
        </w:rPr>
        <w:t>, in the third or fourth centuries BCE (see § Possibility of a Hellenistic origin). By contrast, most scholars explain this data by theorizing that the Elephantine Jews represented an isolated remnant of Jewish religious practices from earlier centuries, or that the Torah had only recently been promulgated at that time.</w:t>
      </w:r>
    </w:p>
    <w:p w14:paraId="5898754A" w14:textId="77777777" w:rsidR="00F35008" w:rsidRPr="003970C3" w:rsidRDefault="00F35008" w:rsidP="003970C3">
      <w:pPr>
        <w:rPr>
          <w:rFonts w:asciiTheme="majorBidi" w:hAnsiTheme="majorBidi" w:cstheme="majorBidi"/>
          <w:sz w:val="24"/>
          <w:szCs w:val="24"/>
        </w:rPr>
      </w:pPr>
    </w:p>
    <w:p w14:paraId="6BD86B63" w14:textId="77777777" w:rsidR="00F35008" w:rsidRPr="00601624" w:rsidRDefault="00000000" w:rsidP="003970C3">
      <w:pPr>
        <w:rPr>
          <w:rFonts w:asciiTheme="majorBidi" w:hAnsiTheme="majorBidi" w:cstheme="majorBidi"/>
          <w:b/>
          <w:bCs/>
          <w:sz w:val="28"/>
          <w:szCs w:val="28"/>
        </w:rPr>
      </w:pPr>
      <w:r w:rsidRPr="00601624">
        <w:rPr>
          <w:rFonts w:asciiTheme="majorBidi" w:hAnsiTheme="majorBidi" w:cstheme="majorBidi"/>
          <w:b/>
          <w:bCs/>
          <w:sz w:val="28"/>
          <w:szCs w:val="28"/>
        </w:rPr>
        <w:t>Ketef Hinnom scrolls</w:t>
      </w:r>
    </w:p>
    <w:p w14:paraId="689CB2D8" w14:textId="77777777"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 xml:space="preserve">In 1979, two silver scrolls were uncovered at Ketef Hinnom, an archaeological site southwest of the Old City of </w:t>
      </w:r>
      <w:hyperlink r:id="rId52">
        <w:r w:rsidR="00F35008" w:rsidRPr="003970C3">
          <w:rPr>
            <w:rStyle w:val="Hyperlink"/>
            <w:rFonts w:asciiTheme="majorBidi" w:hAnsiTheme="majorBidi" w:cstheme="majorBidi"/>
            <w:sz w:val="24"/>
            <w:szCs w:val="24"/>
          </w:rPr>
          <w:t>Jerusalem</w:t>
        </w:r>
      </w:hyperlink>
      <w:r w:rsidRPr="003970C3">
        <w:rPr>
          <w:rFonts w:asciiTheme="majorBidi" w:hAnsiTheme="majorBidi" w:cstheme="majorBidi"/>
          <w:sz w:val="24"/>
          <w:szCs w:val="24"/>
        </w:rPr>
        <w:t xml:space="preserve">, which were found to contain a variation of the </w:t>
      </w:r>
      <w:hyperlink r:id="rId53">
        <w:r w:rsidR="00F35008" w:rsidRPr="003970C3">
          <w:rPr>
            <w:rStyle w:val="Hyperlink"/>
            <w:rFonts w:asciiTheme="majorBidi" w:hAnsiTheme="majorBidi" w:cstheme="majorBidi"/>
            <w:sz w:val="24"/>
            <w:szCs w:val="24"/>
          </w:rPr>
          <w:t>Priestly Blessing</w:t>
        </w:r>
      </w:hyperlink>
      <w:r w:rsidRPr="003970C3">
        <w:rPr>
          <w:rFonts w:asciiTheme="majorBidi" w:hAnsiTheme="majorBidi" w:cstheme="majorBidi"/>
          <w:sz w:val="24"/>
          <w:szCs w:val="24"/>
        </w:rPr>
        <w:t xml:space="preserve">, found in </w:t>
      </w:r>
      <w:hyperlink r:id="rId54">
        <w:r w:rsidR="00F35008" w:rsidRPr="003970C3">
          <w:rPr>
            <w:rStyle w:val="Hyperlink"/>
            <w:rFonts w:asciiTheme="majorBidi" w:hAnsiTheme="majorBidi" w:cstheme="majorBidi"/>
            <w:sz w:val="24"/>
            <w:szCs w:val="24"/>
          </w:rPr>
          <w:t>Numbers</w:t>
        </w:r>
      </w:hyperlink>
      <w:r w:rsidRPr="003970C3">
        <w:rPr>
          <w:rFonts w:asciiTheme="majorBidi" w:hAnsiTheme="majorBidi" w:cstheme="majorBidi"/>
          <w:sz w:val="24"/>
          <w:szCs w:val="24"/>
        </w:rPr>
        <w:t xml:space="preserve"> </w:t>
      </w:r>
      <w:hyperlink r:id="rId55">
        <w:r w:rsidR="00F35008" w:rsidRPr="003970C3">
          <w:rPr>
            <w:rStyle w:val="Hyperlink"/>
            <w:rFonts w:asciiTheme="majorBidi" w:hAnsiTheme="majorBidi" w:cstheme="majorBidi"/>
            <w:sz w:val="24"/>
            <w:szCs w:val="24"/>
          </w:rPr>
          <w:t>6:24–26 (https://www.biblegateway.com/passage/?search=Numbers+6:24–26&amp;version=nsrv)</w:t>
        </w:r>
      </w:hyperlink>
      <w:r w:rsidRPr="003970C3">
        <w:rPr>
          <w:rFonts w:asciiTheme="majorBidi" w:hAnsiTheme="majorBidi" w:cstheme="majorBidi"/>
          <w:sz w:val="24"/>
          <w:szCs w:val="24"/>
        </w:rPr>
        <w:t xml:space="preserve">. The scrolls were dated </w:t>
      </w:r>
      <w:hyperlink r:id="rId56">
        <w:r w:rsidR="00F35008" w:rsidRPr="003970C3">
          <w:rPr>
            <w:rStyle w:val="Hyperlink"/>
            <w:rFonts w:asciiTheme="majorBidi" w:hAnsiTheme="majorBidi" w:cstheme="majorBidi"/>
            <w:sz w:val="24"/>
            <w:szCs w:val="24"/>
          </w:rPr>
          <w:t>paleographically</w:t>
        </w:r>
      </w:hyperlink>
      <w:r w:rsidRPr="003970C3">
        <w:rPr>
          <w:rFonts w:asciiTheme="majorBidi" w:hAnsiTheme="majorBidi" w:cstheme="majorBidi"/>
          <w:sz w:val="24"/>
          <w:szCs w:val="24"/>
        </w:rPr>
        <w:t xml:space="preserve"> to the late 7th or early 6th century BCE, placing them at the end of the </w:t>
      </w:r>
      <w:hyperlink r:id="rId57">
        <w:r w:rsidR="00F35008" w:rsidRPr="003970C3">
          <w:rPr>
            <w:rStyle w:val="Hyperlink"/>
            <w:rFonts w:asciiTheme="majorBidi" w:hAnsiTheme="majorBidi" w:cstheme="majorBidi"/>
            <w:sz w:val="24"/>
            <w:szCs w:val="24"/>
          </w:rPr>
          <w:t>First</w:t>
        </w:r>
      </w:hyperlink>
    </w:p>
    <w:p w14:paraId="5E85E84D" w14:textId="3359BF75" w:rsidR="00F35008" w:rsidRPr="003970C3" w:rsidRDefault="00F35008" w:rsidP="003970C3">
      <w:pPr>
        <w:rPr>
          <w:rFonts w:asciiTheme="majorBidi" w:hAnsiTheme="majorBidi" w:cstheme="majorBidi"/>
          <w:sz w:val="24"/>
          <w:szCs w:val="24"/>
        </w:rPr>
      </w:pPr>
      <w:hyperlink r:id="rId58">
        <w:r w:rsidRPr="003970C3">
          <w:rPr>
            <w:rStyle w:val="Hyperlink"/>
            <w:rFonts w:asciiTheme="majorBidi" w:hAnsiTheme="majorBidi" w:cstheme="majorBidi"/>
            <w:sz w:val="24"/>
            <w:szCs w:val="24"/>
          </w:rPr>
          <w:t>Temple</w:t>
        </w:r>
      </w:hyperlink>
      <w:r w:rsidR="00000000" w:rsidRPr="003970C3">
        <w:rPr>
          <w:rFonts w:asciiTheme="majorBidi" w:hAnsiTheme="majorBidi" w:cstheme="majorBidi"/>
          <w:sz w:val="24"/>
          <w:szCs w:val="24"/>
        </w:rPr>
        <w:t xml:space="preserve"> period. These scrolls cannot be accepted as evidence that the Pentateuch as a whole was</w:t>
      </w:r>
    </w:p>
    <w:p w14:paraId="522DB806" w14:textId="30CAD713"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composed before the 6th century, as it is widely accepted that the Torah draws on earlier oral and written sources and traditions, and there is no reference to a written Torah in the scrolls themselves.</w:t>
      </w:r>
    </w:p>
    <w:p w14:paraId="648AF505" w14:textId="77777777" w:rsidR="00601624" w:rsidRDefault="00601624" w:rsidP="003970C3">
      <w:pPr>
        <w:rPr>
          <w:rFonts w:asciiTheme="majorBidi" w:hAnsiTheme="majorBidi" w:cstheme="majorBidi"/>
          <w:sz w:val="24"/>
          <w:szCs w:val="24"/>
        </w:rPr>
      </w:pPr>
    </w:p>
    <w:p w14:paraId="0A8E6F5E" w14:textId="6AF8C42D" w:rsidR="00F35008" w:rsidRPr="00601624" w:rsidRDefault="00000000" w:rsidP="003970C3">
      <w:pPr>
        <w:rPr>
          <w:rFonts w:asciiTheme="majorBidi" w:hAnsiTheme="majorBidi" w:cstheme="majorBidi"/>
          <w:b/>
          <w:bCs/>
          <w:sz w:val="28"/>
          <w:szCs w:val="28"/>
        </w:rPr>
      </w:pPr>
      <w:r w:rsidRPr="00601624">
        <w:rPr>
          <w:rFonts w:asciiTheme="majorBidi" w:hAnsiTheme="majorBidi" w:cstheme="majorBidi"/>
          <w:b/>
          <w:bCs/>
          <w:sz w:val="28"/>
          <w:szCs w:val="28"/>
        </w:rPr>
        <w:t>Linguistic dating</w:t>
      </w:r>
    </w:p>
    <w:p w14:paraId="4F51EABB" w14:textId="18172190" w:rsidR="00F35008" w:rsidRPr="003970C3" w:rsidRDefault="00000000" w:rsidP="00601624">
      <w:pPr>
        <w:rPr>
          <w:rFonts w:asciiTheme="majorBidi" w:hAnsiTheme="majorBidi" w:cstheme="majorBidi"/>
          <w:sz w:val="24"/>
          <w:szCs w:val="24"/>
        </w:rPr>
      </w:pPr>
      <w:r w:rsidRPr="003970C3">
        <w:rPr>
          <w:rFonts w:asciiTheme="majorBidi" w:hAnsiTheme="majorBidi" w:cstheme="majorBidi"/>
          <w:sz w:val="24"/>
          <w:szCs w:val="24"/>
        </w:rPr>
        <w:t xml:space="preserve">Some scholars, such as Avi Hurvitz (see § Date of the Priestly source below), have attempted to date the various strata of the Pentateuch on the basis of the form of the </w:t>
      </w:r>
      <w:hyperlink r:id="rId59">
        <w:r w:rsidR="00F35008" w:rsidRPr="003970C3">
          <w:rPr>
            <w:rStyle w:val="Hyperlink"/>
            <w:rFonts w:asciiTheme="majorBidi" w:hAnsiTheme="majorBidi" w:cstheme="majorBidi"/>
            <w:sz w:val="24"/>
            <w:szCs w:val="24"/>
          </w:rPr>
          <w:t>Hebrew language</w:t>
        </w:r>
      </w:hyperlink>
      <w:r w:rsidRPr="003970C3">
        <w:rPr>
          <w:rFonts w:asciiTheme="majorBidi" w:hAnsiTheme="majorBidi" w:cstheme="majorBidi"/>
          <w:sz w:val="24"/>
          <w:szCs w:val="24"/>
        </w:rPr>
        <w:t xml:space="preserve"> that is used. It is generally agreed that Classical Hebrew and Late Biblical Hebrew had distinctive, identifiable features and that Classical Hebrew was earlier. Classical Hebrew is usually dated to the period before the </w:t>
      </w:r>
      <w:hyperlink r:id="rId60">
        <w:r w:rsidR="00F35008" w:rsidRPr="003970C3">
          <w:rPr>
            <w:rStyle w:val="Hyperlink"/>
            <w:rFonts w:asciiTheme="majorBidi" w:hAnsiTheme="majorBidi" w:cstheme="majorBidi"/>
            <w:sz w:val="24"/>
            <w:szCs w:val="24"/>
          </w:rPr>
          <w:t>Babylonian captivity</w:t>
        </w:r>
      </w:hyperlink>
      <w:r w:rsidRPr="003970C3">
        <w:rPr>
          <w:rFonts w:asciiTheme="majorBidi" w:hAnsiTheme="majorBidi" w:cstheme="majorBidi"/>
          <w:sz w:val="24"/>
          <w:szCs w:val="24"/>
        </w:rPr>
        <w:t xml:space="preserve"> (597–539 BCE), while Late Biblical Hebrew is generally dated to the exilic and post-exilic periods. However, it is difficult to determine precisely when Classical Hebrew ceased being used,</w:t>
      </w:r>
      <w:r w:rsidR="00601624">
        <w:rPr>
          <w:rFonts w:asciiTheme="majorBidi" w:hAnsiTheme="majorBidi" w:cstheme="majorBidi"/>
          <w:sz w:val="24"/>
          <w:szCs w:val="24"/>
        </w:rPr>
        <w:t xml:space="preserve"> </w:t>
      </w:r>
      <w:r w:rsidRPr="003970C3">
        <w:rPr>
          <w:rFonts w:asciiTheme="majorBidi" w:hAnsiTheme="majorBidi" w:cstheme="majorBidi"/>
          <w:sz w:val="24"/>
          <w:szCs w:val="24"/>
        </w:rPr>
        <w:t>since there are no extant Hebrew inscriptions of substantial length dating from the relevant period (c. 550–200 BCE). Scholars also disagree about the variety of Hebrew to which the various strata should be assigned. For example, Hurvitz classifies the Priestly material as belonging to Classical</w:t>
      </w:r>
      <w:r w:rsidR="00601624">
        <w:rPr>
          <w:rFonts w:asciiTheme="majorBidi" w:hAnsiTheme="majorBidi" w:cstheme="majorBidi"/>
          <w:sz w:val="24"/>
          <w:szCs w:val="24"/>
        </w:rPr>
        <w:t xml:space="preserve"> </w:t>
      </w:r>
      <w:r w:rsidRPr="003970C3">
        <w:rPr>
          <w:rFonts w:asciiTheme="majorBidi" w:hAnsiTheme="majorBidi" w:cstheme="majorBidi"/>
          <w:sz w:val="24"/>
          <w:szCs w:val="24"/>
        </w:rPr>
        <w:t xml:space="preserve">Hebrew, while </w:t>
      </w:r>
      <w:hyperlink r:id="rId61">
        <w:r w:rsidR="00F35008" w:rsidRPr="003970C3">
          <w:rPr>
            <w:rStyle w:val="Hyperlink"/>
            <w:rFonts w:asciiTheme="majorBidi" w:hAnsiTheme="majorBidi" w:cstheme="majorBidi"/>
            <w:sz w:val="24"/>
            <w:szCs w:val="24"/>
          </w:rPr>
          <w:t>Joseph Blenkinsopp</w:t>
        </w:r>
      </w:hyperlink>
      <w:r w:rsidRPr="003970C3">
        <w:rPr>
          <w:rFonts w:asciiTheme="majorBidi" w:hAnsiTheme="majorBidi" w:cstheme="majorBidi"/>
          <w:sz w:val="24"/>
          <w:szCs w:val="24"/>
        </w:rPr>
        <w:t xml:space="preserve"> and most other scholars disagree.</w:t>
      </w:r>
    </w:p>
    <w:p w14:paraId="46CE3005" w14:textId="77777777" w:rsidR="00601624" w:rsidRDefault="00601624" w:rsidP="003970C3">
      <w:pPr>
        <w:rPr>
          <w:rFonts w:asciiTheme="majorBidi" w:hAnsiTheme="majorBidi" w:cstheme="majorBidi"/>
          <w:sz w:val="24"/>
          <w:szCs w:val="24"/>
        </w:rPr>
      </w:pPr>
    </w:p>
    <w:p w14:paraId="08955D60" w14:textId="0A27C2CE" w:rsidR="00F35008" w:rsidRPr="003970C3" w:rsidRDefault="00000000" w:rsidP="00601624">
      <w:pPr>
        <w:rPr>
          <w:rFonts w:asciiTheme="majorBidi" w:hAnsiTheme="majorBidi" w:cstheme="majorBidi"/>
          <w:sz w:val="24"/>
          <w:szCs w:val="24"/>
        </w:rPr>
      </w:pPr>
      <w:r w:rsidRPr="003970C3">
        <w:rPr>
          <w:rFonts w:asciiTheme="majorBidi" w:hAnsiTheme="majorBidi" w:cstheme="majorBidi"/>
          <w:sz w:val="24"/>
          <w:szCs w:val="24"/>
        </w:rPr>
        <w:t>Another methodological difficulty with linguistic dating is that it is known that the biblical authors often intentionally used archaisms for stylistic effects, sometimes mixing them with words and constructions from later periods. This means that the presence of archaic language in a text cannot be considered</w:t>
      </w:r>
      <w:r w:rsidR="00601624">
        <w:rPr>
          <w:rFonts w:asciiTheme="majorBidi" w:hAnsiTheme="majorBidi" w:cstheme="majorBidi"/>
          <w:sz w:val="24"/>
          <w:szCs w:val="24"/>
        </w:rPr>
        <w:t xml:space="preserve"> </w:t>
      </w:r>
      <w:r w:rsidRPr="003970C3">
        <w:rPr>
          <w:rFonts w:asciiTheme="majorBidi" w:hAnsiTheme="majorBidi" w:cstheme="majorBidi"/>
          <w:sz w:val="24"/>
          <w:szCs w:val="24"/>
        </w:rPr>
        <w:t>definitive proof that the text dates to an early period. Ian Young and Martin Ehrensvärd maintain that</w:t>
      </w:r>
      <w:r w:rsidR="00601624">
        <w:rPr>
          <w:rFonts w:asciiTheme="majorBidi" w:hAnsiTheme="majorBidi" w:cstheme="majorBidi"/>
          <w:sz w:val="24"/>
          <w:szCs w:val="24"/>
        </w:rPr>
        <w:t xml:space="preserve"> </w:t>
      </w:r>
      <w:r w:rsidRPr="003970C3">
        <w:rPr>
          <w:rFonts w:asciiTheme="majorBidi" w:hAnsiTheme="majorBidi" w:cstheme="majorBidi"/>
          <w:sz w:val="24"/>
          <w:szCs w:val="24"/>
        </w:rPr>
        <w:t xml:space="preserve">even some texts that were certainly written during the post-exilic period, such as the </w:t>
      </w:r>
      <w:hyperlink r:id="rId62">
        <w:r w:rsidR="00F35008" w:rsidRPr="003970C3">
          <w:rPr>
            <w:rStyle w:val="Hyperlink"/>
            <w:rFonts w:asciiTheme="majorBidi" w:hAnsiTheme="majorBidi" w:cstheme="majorBidi"/>
            <w:sz w:val="24"/>
            <w:szCs w:val="24"/>
          </w:rPr>
          <w:t>Book of Haggai</w:t>
        </w:r>
      </w:hyperlink>
      <w:r w:rsidRPr="003970C3">
        <w:rPr>
          <w:rFonts w:asciiTheme="majorBidi" w:hAnsiTheme="majorBidi" w:cstheme="majorBidi"/>
          <w:sz w:val="24"/>
          <w:szCs w:val="24"/>
        </w:rPr>
        <w:t>, lack features</w:t>
      </w:r>
      <w:r w:rsidR="00601624">
        <w:rPr>
          <w:rFonts w:asciiTheme="majorBidi" w:hAnsiTheme="majorBidi" w:cstheme="majorBidi"/>
          <w:sz w:val="24"/>
          <w:szCs w:val="24"/>
        </w:rPr>
        <w:t xml:space="preserve"> </w:t>
      </w:r>
      <w:r w:rsidRPr="003970C3">
        <w:rPr>
          <w:rFonts w:asciiTheme="majorBidi" w:hAnsiTheme="majorBidi" w:cstheme="majorBidi"/>
          <w:sz w:val="24"/>
          <w:szCs w:val="24"/>
        </w:rPr>
        <w:t xml:space="preserve">distinctive of Late Biblical Hebrew. Conversely, the </w:t>
      </w:r>
      <w:hyperlink r:id="rId63">
        <w:r w:rsidR="00F35008" w:rsidRPr="003970C3">
          <w:rPr>
            <w:rStyle w:val="Hyperlink"/>
            <w:rFonts w:asciiTheme="majorBidi" w:hAnsiTheme="majorBidi" w:cstheme="majorBidi"/>
            <w:sz w:val="24"/>
            <w:szCs w:val="24"/>
          </w:rPr>
          <w:t>Book of Ezekiel</w:t>
        </w:r>
      </w:hyperlink>
      <w:r w:rsidRPr="003970C3">
        <w:rPr>
          <w:rFonts w:asciiTheme="majorBidi" w:hAnsiTheme="majorBidi" w:cstheme="majorBidi"/>
          <w:sz w:val="24"/>
          <w:szCs w:val="24"/>
        </w:rPr>
        <w:t>, written during the Babylonian exile, contains many features of Late Biblical Hebrew. Summing up these problems, Young has argued that "none of the linguistic criteria used to date biblical texts either early or late is strong enough to compel scholars to reconsider an argument made on non-linguistic grounds." However, this position has been rejected by other scholars, such as Ronald Hendel and Jan Joosten, who</w:t>
      </w:r>
      <w:r w:rsidR="00601624">
        <w:rPr>
          <w:rFonts w:asciiTheme="majorBidi" w:hAnsiTheme="majorBidi" w:cstheme="majorBidi"/>
          <w:sz w:val="24"/>
          <w:szCs w:val="24"/>
        </w:rPr>
        <w:t xml:space="preserve"> </w:t>
      </w:r>
      <w:r w:rsidRPr="003970C3">
        <w:rPr>
          <w:rFonts w:asciiTheme="majorBidi" w:hAnsiTheme="majorBidi" w:cstheme="majorBidi"/>
          <w:sz w:val="24"/>
          <w:szCs w:val="24"/>
        </w:rPr>
        <w:t xml:space="preserve">criticize that Young and others exclusively use the </w:t>
      </w:r>
      <w:hyperlink r:id="rId64">
        <w:r w:rsidR="00F35008" w:rsidRPr="003970C3">
          <w:rPr>
            <w:rStyle w:val="Hyperlink"/>
            <w:rFonts w:asciiTheme="majorBidi" w:hAnsiTheme="majorBidi" w:cstheme="majorBidi"/>
            <w:sz w:val="24"/>
            <w:szCs w:val="24"/>
          </w:rPr>
          <w:t>Masoretic text</w:t>
        </w:r>
      </w:hyperlink>
      <w:r w:rsidRPr="003970C3">
        <w:rPr>
          <w:rFonts w:asciiTheme="majorBidi" w:hAnsiTheme="majorBidi" w:cstheme="majorBidi"/>
          <w:sz w:val="24"/>
          <w:szCs w:val="24"/>
        </w:rPr>
        <w:t xml:space="preserve"> of the Hebrew Bible to carry out their linguistic analysis of the biblical texts, apart from undertaking other errors in the fields of </w:t>
      </w:r>
      <w:hyperlink r:id="rId65">
        <w:r w:rsidR="00F35008" w:rsidRPr="003970C3">
          <w:rPr>
            <w:rStyle w:val="Hyperlink"/>
            <w:rFonts w:asciiTheme="majorBidi" w:hAnsiTheme="majorBidi" w:cstheme="majorBidi"/>
            <w:sz w:val="24"/>
            <w:szCs w:val="24"/>
          </w:rPr>
          <w:t>textual</w:t>
        </w:r>
      </w:hyperlink>
      <w:r w:rsidRPr="003970C3">
        <w:rPr>
          <w:rFonts w:asciiTheme="majorBidi" w:hAnsiTheme="majorBidi" w:cstheme="majorBidi"/>
          <w:sz w:val="24"/>
          <w:szCs w:val="24"/>
        </w:rPr>
        <w:t xml:space="preserve"> </w:t>
      </w:r>
      <w:hyperlink r:id="rId66">
        <w:r w:rsidR="00F35008" w:rsidRPr="003970C3">
          <w:rPr>
            <w:rStyle w:val="Hyperlink"/>
            <w:rFonts w:asciiTheme="majorBidi" w:hAnsiTheme="majorBidi" w:cstheme="majorBidi"/>
            <w:sz w:val="24"/>
            <w:szCs w:val="24"/>
          </w:rPr>
          <w:t>criticism</w:t>
        </w:r>
      </w:hyperlink>
      <w:r w:rsidRPr="003970C3">
        <w:rPr>
          <w:rFonts w:asciiTheme="majorBidi" w:hAnsiTheme="majorBidi" w:cstheme="majorBidi"/>
          <w:sz w:val="24"/>
          <w:szCs w:val="24"/>
        </w:rPr>
        <w:t xml:space="preserve"> and </w:t>
      </w:r>
      <w:hyperlink r:id="rId67">
        <w:r w:rsidR="00F35008" w:rsidRPr="003970C3">
          <w:rPr>
            <w:rStyle w:val="Hyperlink"/>
            <w:rFonts w:asciiTheme="majorBidi" w:hAnsiTheme="majorBidi" w:cstheme="majorBidi"/>
            <w:sz w:val="24"/>
            <w:szCs w:val="24"/>
          </w:rPr>
          <w:t>historical linguistics</w:t>
        </w:r>
      </w:hyperlink>
      <w:r w:rsidRPr="003970C3">
        <w:rPr>
          <w:rFonts w:asciiTheme="majorBidi" w:hAnsiTheme="majorBidi" w:cstheme="majorBidi"/>
          <w:sz w:val="24"/>
          <w:szCs w:val="24"/>
        </w:rPr>
        <w:t>.</w:t>
      </w:r>
    </w:p>
    <w:p w14:paraId="064045C0" w14:textId="77777777" w:rsidR="00601624" w:rsidRDefault="00601624" w:rsidP="003970C3">
      <w:pPr>
        <w:rPr>
          <w:rFonts w:asciiTheme="majorBidi" w:hAnsiTheme="majorBidi" w:cstheme="majorBidi"/>
          <w:sz w:val="24"/>
          <w:szCs w:val="24"/>
        </w:rPr>
      </w:pPr>
    </w:p>
    <w:p w14:paraId="5E441B74" w14:textId="790A9327" w:rsidR="00F35008" w:rsidRPr="003970C3" w:rsidRDefault="00000000" w:rsidP="00601624">
      <w:pPr>
        <w:rPr>
          <w:rFonts w:asciiTheme="majorBidi" w:hAnsiTheme="majorBidi" w:cstheme="majorBidi"/>
          <w:sz w:val="24"/>
          <w:szCs w:val="24"/>
        </w:rPr>
      </w:pPr>
      <w:r w:rsidRPr="003970C3">
        <w:rPr>
          <w:rFonts w:asciiTheme="majorBidi" w:hAnsiTheme="majorBidi" w:cstheme="majorBidi"/>
          <w:sz w:val="24"/>
          <w:szCs w:val="24"/>
        </w:rPr>
        <w:t xml:space="preserve">For their part, Ronald Hendel and Jan Joosten hold that the Hebrew contained in the </w:t>
      </w:r>
      <w:hyperlink r:id="rId68">
        <w:r w:rsidR="00F35008" w:rsidRPr="003970C3">
          <w:rPr>
            <w:rStyle w:val="Hyperlink"/>
            <w:rFonts w:asciiTheme="majorBidi" w:hAnsiTheme="majorBidi" w:cstheme="majorBidi"/>
            <w:sz w:val="24"/>
            <w:szCs w:val="24"/>
          </w:rPr>
          <w:t>Genesis</w:t>
        </w:r>
      </w:hyperlink>
      <w:r w:rsidRPr="003970C3">
        <w:rPr>
          <w:rFonts w:asciiTheme="majorBidi" w:hAnsiTheme="majorBidi" w:cstheme="majorBidi"/>
          <w:sz w:val="24"/>
          <w:szCs w:val="24"/>
        </w:rPr>
        <w:t>–</w:t>
      </w:r>
      <w:hyperlink r:id="rId69">
        <w:r w:rsidR="00F35008" w:rsidRPr="003970C3">
          <w:rPr>
            <w:rStyle w:val="Hyperlink"/>
            <w:rFonts w:asciiTheme="majorBidi" w:hAnsiTheme="majorBidi" w:cstheme="majorBidi"/>
            <w:sz w:val="24"/>
            <w:szCs w:val="24"/>
          </w:rPr>
          <w:t>2 Kings</w:t>
        </w:r>
      </w:hyperlink>
      <w:r w:rsidRPr="003970C3">
        <w:rPr>
          <w:rFonts w:asciiTheme="majorBidi" w:hAnsiTheme="majorBidi" w:cstheme="majorBidi"/>
          <w:sz w:val="24"/>
          <w:szCs w:val="24"/>
        </w:rPr>
        <w:t xml:space="preserve"> saga corresponds to the Classical Hebrew of the pre-exilic period, which is supported by the linguistic</w:t>
      </w:r>
      <w:r w:rsidR="00601624">
        <w:rPr>
          <w:rFonts w:asciiTheme="majorBidi" w:hAnsiTheme="majorBidi" w:cstheme="majorBidi"/>
          <w:sz w:val="24"/>
          <w:szCs w:val="24"/>
        </w:rPr>
        <w:t xml:space="preserve"> </w:t>
      </w:r>
      <w:r w:rsidRPr="003970C3">
        <w:rPr>
          <w:rFonts w:asciiTheme="majorBidi" w:hAnsiTheme="majorBidi" w:cstheme="majorBidi"/>
          <w:sz w:val="24"/>
          <w:szCs w:val="24"/>
        </w:rPr>
        <w:t xml:space="preserve">correspondence with the Hebrew inscriptions of that period (mainly from the 8th and 7th centuries BC), so that they consequently date the composition of the main sources of the Torah to the period of </w:t>
      </w:r>
      <w:hyperlink r:id="rId70">
        <w:r w:rsidR="00F35008" w:rsidRPr="003970C3">
          <w:rPr>
            <w:rStyle w:val="Hyperlink"/>
            <w:rFonts w:asciiTheme="majorBidi" w:hAnsiTheme="majorBidi" w:cstheme="majorBidi"/>
            <w:sz w:val="24"/>
            <w:szCs w:val="24"/>
          </w:rPr>
          <w:t>Neo-</w:t>
        </w:r>
      </w:hyperlink>
      <w:r w:rsidRPr="003970C3">
        <w:rPr>
          <w:rFonts w:asciiTheme="majorBidi" w:hAnsiTheme="majorBidi" w:cstheme="majorBidi"/>
          <w:sz w:val="24"/>
          <w:szCs w:val="24"/>
        </w:rPr>
        <w:t xml:space="preserve"> </w:t>
      </w:r>
      <w:hyperlink r:id="rId71">
        <w:r w:rsidR="00F35008" w:rsidRPr="003970C3">
          <w:rPr>
            <w:rStyle w:val="Hyperlink"/>
            <w:rFonts w:asciiTheme="majorBidi" w:hAnsiTheme="majorBidi" w:cstheme="majorBidi"/>
            <w:sz w:val="24"/>
            <w:szCs w:val="24"/>
          </w:rPr>
          <w:t>Assyrian hegemony</w:t>
        </w:r>
      </w:hyperlink>
      <w:r w:rsidRPr="003970C3">
        <w:rPr>
          <w:rFonts w:asciiTheme="majorBidi" w:hAnsiTheme="majorBidi" w:cstheme="majorBidi"/>
          <w:sz w:val="24"/>
          <w:szCs w:val="24"/>
        </w:rPr>
        <w:t xml:space="preserve">. </w:t>
      </w:r>
      <w:hyperlink r:id="rId72">
        <w:r w:rsidR="00F35008" w:rsidRPr="003970C3">
          <w:rPr>
            <w:rStyle w:val="Hyperlink"/>
            <w:rFonts w:asciiTheme="majorBidi" w:hAnsiTheme="majorBidi" w:cstheme="majorBidi"/>
            <w:sz w:val="24"/>
            <w:szCs w:val="24"/>
          </w:rPr>
          <w:t>Hebraist</w:t>
        </w:r>
      </w:hyperlink>
      <w:r w:rsidRPr="003970C3">
        <w:rPr>
          <w:rFonts w:asciiTheme="majorBidi" w:hAnsiTheme="majorBidi" w:cstheme="majorBidi"/>
          <w:sz w:val="24"/>
          <w:szCs w:val="24"/>
        </w:rPr>
        <w:t xml:space="preserve"> Aaron D. Hornkohl argues that the Classical Hebrew in which the Pentateuch is written is older than that of other pre-exilic biblical books (such as the pre-exilic </w:t>
      </w:r>
      <w:hyperlink r:id="rId73">
        <w:r w:rsidR="00F35008" w:rsidRPr="003970C3">
          <w:rPr>
            <w:rStyle w:val="Hyperlink"/>
            <w:rFonts w:asciiTheme="majorBidi" w:hAnsiTheme="majorBidi" w:cstheme="majorBidi"/>
            <w:sz w:val="24"/>
            <w:szCs w:val="24"/>
          </w:rPr>
          <w:t>prophetic</w:t>
        </w:r>
      </w:hyperlink>
      <w:r w:rsidRPr="003970C3">
        <w:rPr>
          <w:rFonts w:asciiTheme="majorBidi" w:hAnsiTheme="majorBidi" w:cstheme="majorBidi"/>
          <w:sz w:val="24"/>
          <w:szCs w:val="24"/>
        </w:rPr>
        <w:t xml:space="preserve"> </w:t>
      </w:r>
      <w:hyperlink r:id="rId74">
        <w:r w:rsidR="00F35008" w:rsidRPr="003970C3">
          <w:rPr>
            <w:rStyle w:val="Hyperlink"/>
            <w:rFonts w:asciiTheme="majorBidi" w:hAnsiTheme="majorBidi" w:cstheme="majorBidi"/>
            <w:sz w:val="24"/>
            <w:szCs w:val="24"/>
          </w:rPr>
          <w:t>books</w:t>
        </w:r>
      </w:hyperlink>
      <w:r w:rsidRPr="003970C3">
        <w:rPr>
          <w:rFonts w:asciiTheme="majorBidi" w:hAnsiTheme="majorBidi" w:cstheme="majorBidi"/>
          <w:sz w:val="24"/>
          <w:szCs w:val="24"/>
        </w:rPr>
        <w:t xml:space="preserve">) and may contain features dating to the pre-monarchical period of </w:t>
      </w:r>
      <w:hyperlink r:id="rId75">
        <w:r w:rsidR="00F35008" w:rsidRPr="003970C3">
          <w:rPr>
            <w:rStyle w:val="Hyperlink"/>
            <w:rFonts w:asciiTheme="majorBidi" w:hAnsiTheme="majorBidi" w:cstheme="majorBidi"/>
            <w:sz w:val="24"/>
            <w:szCs w:val="24"/>
          </w:rPr>
          <w:t>ancient Israel</w:t>
        </w:r>
      </w:hyperlink>
      <w:r w:rsidRPr="003970C3">
        <w:rPr>
          <w:rFonts w:asciiTheme="majorBidi" w:hAnsiTheme="majorBidi" w:cstheme="majorBidi"/>
          <w:sz w:val="24"/>
          <w:szCs w:val="24"/>
        </w:rPr>
        <w:t>.</w:t>
      </w:r>
    </w:p>
    <w:p w14:paraId="75DE1910" w14:textId="77777777" w:rsidR="00F35008" w:rsidRPr="003970C3" w:rsidRDefault="00F35008" w:rsidP="003970C3">
      <w:pPr>
        <w:rPr>
          <w:rFonts w:asciiTheme="majorBidi" w:hAnsiTheme="majorBidi" w:cstheme="majorBidi"/>
          <w:sz w:val="24"/>
          <w:szCs w:val="24"/>
        </w:rPr>
      </w:pPr>
    </w:p>
    <w:p w14:paraId="6474788A" w14:textId="77777777" w:rsidR="00F35008" w:rsidRPr="00601624" w:rsidRDefault="00000000" w:rsidP="003970C3">
      <w:pPr>
        <w:rPr>
          <w:rFonts w:asciiTheme="majorBidi" w:hAnsiTheme="majorBidi" w:cstheme="majorBidi"/>
          <w:b/>
          <w:bCs/>
          <w:sz w:val="28"/>
          <w:szCs w:val="28"/>
        </w:rPr>
      </w:pPr>
      <w:r w:rsidRPr="00601624">
        <w:rPr>
          <w:rFonts w:asciiTheme="majorBidi" w:hAnsiTheme="majorBidi" w:cstheme="majorBidi"/>
          <w:b/>
          <w:bCs/>
          <w:sz w:val="28"/>
          <w:szCs w:val="28"/>
        </w:rPr>
        <w:t>Historiographical dating</w:t>
      </w:r>
    </w:p>
    <w:p w14:paraId="63413E8A" w14:textId="29BF90EF"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Many scholars assign dates to the Pentateuchal sources by comparing the theology and priorities of each author to a theoretical reconstruction of the history of Israelite religion. This method often involves provisionally accepting some narrative in the Hebrew Bible as attesting to a real historical event, and situating the composition of a source relative to that event.</w:t>
      </w:r>
    </w:p>
    <w:p w14:paraId="2E0E83AE" w14:textId="77777777" w:rsidR="00601624" w:rsidRDefault="00601624" w:rsidP="003970C3">
      <w:pPr>
        <w:rPr>
          <w:rFonts w:asciiTheme="majorBidi" w:hAnsiTheme="majorBidi" w:cstheme="majorBidi"/>
          <w:sz w:val="24"/>
          <w:szCs w:val="24"/>
        </w:rPr>
      </w:pPr>
    </w:p>
    <w:p w14:paraId="6F483631" w14:textId="5FAC2222" w:rsidR="00F35008" w:rsidRPr="003970C3" w:rsidRDefault="00000000" w:rsidP="00601624">
      <w:pPr>
        <w:rPr>
          <w:rFonts w:asciiTheme="majorBidi" w:hAnsiTheme="majorBidi" w:cstheme="majorBidi"/>
          <w:sz w:val="24"/>
          <w:szCs w:val="24"/>
        </w:rPr>
      </w:pPr>
      <w:r w:rsidRPr="003970C3">
        <w:rPr>
          <w:rFonts w:asciiTheme="majorBidi" w:hAnsiTheme="majorBidi" w:cstheme="majorBidi"/>
          <w:sz w:val="24"/>
          <w:szCs w:val="24"/>
        </w:rPr>
        <w:t xml:space="preserve">For example, the Deuteronomist source is widely associated with the staunchly monotheistic, centralizing religious reforms of </w:t>
      </w:r>
      <w:hyperlink r:id="rId76">
        <w:r w:rsidR="00F35008" w:rsidRPr="003970C3">
          <w:rPr>
            <w:rStyle w:val="Hyperlink"/>
            <w:rFonts w:asciiTheme="majorBidi" w:hAnsiTheme="majorBidi" w:cstheme="majorBidi"/>
            <w:sz w:val="24"/>
            <w:szCs w:val="24"/>
          </w:rPr>
          <w:t>King Josiah</w:t>
        </w:r>
      </w:hyperlink>
      <w:r w:rsidRPr="003970C3">
        <w:rPr>
          <w:rFonts w:asciiTheme="majorBidi" w:hAnsiTheme="majorBidi" w:cstheme="majorBidi"/>
          <w:sz w:val="24"/>
          <w:szCs w:val="24"/>
        </w:rPr>
        <w:t xml:space="preserve"> in the late 7th century BCE, as described in </w:t>
      </w:r>
      <w:hyperlink r:id="rId77">
        <w:r w:rsidR="00F35008" w:rsidRPr="003970C3">
          <w:rPr>
            <w:rStyle w:val="Hyperlink"/>
            <w:rFonts w:asciiTheme="majorBidi" w:hAnsiTheme="majorBidi" w:cstheme="majorBidi"/>
            <w:sz w:val="24"/>
            <w:szCs w:val="24"/>
          </w:rPr>
          <w:t>2 Kings</w:t>
        </w:r>
      </w:hyperlink>
      <w:r w:rsidRPr="003970C3">
        <w:rPr>
          <w:rFonts w:asciiTheme="majorBidi" w:hAnsiTheme="majorBidi" w:cstheme="majorBidi"/>
          <w:sz w:val="24"/>
          <w:szCs w:val="24"/>
        </w:rPr>
        <w:t xml:space="preserve">. Starting with </w:t>
      </w:r>
      <w:hyperlink r:id="rId78">
        <w:r w:rsidR="00F35008" w:rsidRPr="003970C3">
          <w:rPr>
            <w:rStyle w:val="Hyperlink"/>
            <w:rFonts w:asciiTheme="majorBidi" w:hAnsiTheme="majorBidi" w:cstheme="majorBidi"/>
            <w:sz w:val="24"/>
            <w:szCs w:val="24"/>
          </w:rPr>
          <w:t>Julius</w:t>
        </w:r>
      </w:hyperlink>
      <w:r w:rsidRPr="003970C3">
        <w:rPr>
          <w:rFonts w:asciiTheme="majorBidi" w:hAnsiTheme="majorBidi" w:cstheme="majorBidi"/>
          <w:sz w:val="24"/>
          <w:szCs w:val="24"/>
        </w:rPr>
        <w:t xml:space="preserve"> </w:t>
      </w:r>
      <w:hyperlink r:id="rId79">
        <w:r w:rsidR="00F35008" w:rsidRPr="003970C3">
          <w:rPr>
            <w:rStyle w:val="Hyperlink"/>
            <w:rFonts w:asciiTheme="majorBidi" w:hAnsiTheme="majorBidi" w:cstheme="majorBidi"/>
            <w:sz w:val="24"/>
            <w:szCs w:val="24"/>
          </w:rPr>
          <w:t>Wellhausen</w:t>
        </w:r>
      </w:hyperlink>
      <w:r w:rsidRPr="003970C3">
        <w:rPr>
          <w:rFonts w:asciiTheme="majorBidi" w:hAnsiTheme="majorBidi" w:cstheme="majorBidi"/>
          <w:sz w:val="24"/>
          <w:szCs w:val="24"/>
        </w:rPr>
        <w:t xml:space="preserve">, many scholars have identified the "Book of the Law" discovered by Josiah's high priest </w:t>
      </w:r>
      <w:hyperlink r:id="rId80">
        <w:r w:rsidR="00F35008" w:rsidRPr="003970C3">
          <w:rPr>
            <w:rStyle w:val="Hyperlink"/>
            <w:rFonts w:asciiTheme="majorBidi" w:hAnsiTheme="majorBidi" w:cstheme="majorBidi"/>
            <w:sz w:val="24"/>
            <w:szCs w:val="24"/>
          </w:rPr>
          <w:t>Hilkiah</w:t>
        </w:r>
      </w:hyperlink>
      <w:r w:rsidRPr="003970C3">
        <w:rPr>
          <w:rFonts w:asciiTheme="majorBidi" w:hAnsiTheme="majorBidi" w:cstheme="majorBidi"/>
          <w:sz w:val="24"/>
          <w:szCs w:val="24"/>
        </w:rPr>
        <w:t xml:space="preserve"> in </w:t>
      </w:r>
      <w:r w:rsidR="00F35008" w:rsidRPr="00601624">
        <w:rPr>
          <w:rFonts w:asciiTheme="majorBidi" w:hAnsiTheme="majorBidi" w:cstheme="majorBidi"/>
          <w:sz w:val="24"/>
          <w:szCs w:val="24"/>
        </w:rPr>
        <w:t>2 Kings 22–23</w:t>
      </w:r>
      <w:r w:rsidRPr="003970C3">
        <w:rPr>
          <w:rFonts w:asciiTheme="majorBidi" w:hAnsiTheme="majorBidi" w:cstheme="majorBidi"/>
          <w:sz w:val="24"/>
          <w:szCs w:val="24"/>
        </w:rPr>
        <w:t xml:space="preserve"> with the </w:t>
      </w:r>
      <w:hyperlink r:id="rId81">
        <w:r w:rsidR="00F35008" w:rsidRPr="003970C3">
          <w:rPr>
            <w:rStyle w:val="Hyperlink"/>
            <w:rFonts w:asciiTheme="majorBidi" w:hAnsiTheme="majorBidi" w:cstheme="majorBidi"/>
            <w:sz w:val="24"/>
            <w:szCs w:val="24"/>
          </w:rPr>
          <w:t>Book of Deuteronomy</w:t>
        </w:r>
      </w:hyperlink>
      <w:r w:rsidRPr="003970C3">
        <w:rPr>
          <w:rFonts w:asciiTheme="majorBidi" w:hAnsiTheme="majorBidi" w:cstheme="majorBidi"/>
          <w:sz w:val="24"/>
          <w:szCs w:val="24"/>
        </w:rPr>
        <w:t xml:space="preserve">, or an early version thereof, and posited that it was in fact written by Hilkiah at that time. Authors such as John Van Seters therefore date the D source to the late 7th century. Similarly, many scholars associate the Priestly source with the Book of the Law brought to the </w:t>
      </w:r>
      <w:hyperlink r:id="rId82">
        <w:r w:rsidR="00F35008" w:rsidRPr="003970C3">
          <w:rPr>
            <w:rStyle w:val="Hyperlink"/>
            <w:rFonts w:asciiTheme="majorBidi" w:hAnsiTheme="majorBidi" w:cstheme="majorBidi"/>
            <w:sz w:val="24"/>
            <w:szCs w:val="24"/>
          </w:rPr>
          <w:t>people of</w:t>
        </w:r>
      </w:hyperlink>
      <w:r w:rsidRPr="003970C3">
        <w:rPr>
          <w:rFonts w:asciiTheme="majorBidi" w:hAnsiTheme="majorBidi" w:cstheme="majorBidi"/>
          <w:sz w:val="24"/>
          <w:szCs w:val="24"/>
        </w:rPr>
        <w:t xml:space="preserve"> </w:t>
      </w:r>
      <w:hyperlink r:id="rId83">
        <w:r w:rsidR="00F35008" w:rsidRPr="003970C3">
          <w:rPr>
            <w:rStyle w:val="Hyperlink"/>
            <w:rFonts w:asciiTheme="majorBidi" w:hAnsiTheme="majorBidi" w:cstheme="majorBidi"/>
            <w:sz w:val="24"/>
            <w:szCs w:val="24"/>
          </w:rPr>
          <w:t>Israel</w:t>
        </w:r>
      </w:hyperlink>
      <w:r w:rsidRPr="003970C3">
        <w:rPr>
          <w:rFonts w:asciiTheme="majorBidi" w:hAnsiTheme="majorBidi" w:cstheme="majorBidi"/>
          <w:sz w:val="24"/>
          <w:szCs w:val="24"/>
        </w:rPr>
        <w:t xml:space="preserve"> by </w:t>
      </w:r>
      <w:hyperlink r:id="rId84">
        <w:r w:rsidR="00F35008" w:rsidRPr="003970C3">
          <w:rPr>
            <w:rStyle w:val="Hyperlink"/>
            <w:rFonts w:asciiTheme="majorBidi" w:hAnsiTheme="majorBidi" w:cstheme="majorBidi"/>
            <w:sz w:val="24"/>
            <w:szCs w:val="24"/>
          </w:rPr>
          <w:t>Ezra</w:t>
        </w:r>
      </w:hyperlink>
      <w:r w:rsidRPr="003970C3">
        <w:rPr>
          <w:rFonts w:asciiTheme="majorBidi" w:hAnsiTheme="majorBidi" w:cstheme="majorBidi"/>
          <w:sz w:val="24"/>
          <w:szCs w:val="24"/>
        </w:rPr>
        <w:t xml:space="preserve"> upon his return from exile in Babylonia in 458 BCE, as described in </w:t>
      </w:r>
      <w:r w:rsidR="00F35008" w:rsidRPr="00601624">
        <w:rPr>
          <w:rFonts w:asciiTheme="majorBidi" w:hAnsiTheme="majorBidi" w:cstheme="majorBidi"/>
          <w:sz w:val="24"/>
          <w:szCs w:val="24"/>
        </w:rPr>
        <w:t>Nehemiah 8–10</w:t>
      </w:r>
      <w:r w:rsidRPr="003970C3">
        <w:rPr>
          <w:rFonts w:asciiTheme="majorBidi" w:hAnsiTheme="majorBidi" w:cstheme="majorBidi"/>
          <w:sz w:val="24"/>
          <w:szCs w:val="24"/>
        </w:rPr>
        <w:t>. P is therefore widely dated</w:t>
      </w:r>
      <w:r w:rsidR="00601624">
        <w:rPr>
          <w:rFonts w:asciiTheme="majorBidi" w:hAnsiTheme="majorBidi" w:cstheme="majorBidi"/>
          <w:sz w:val="24"/>
          <w:szCs w:val="24"/>
        </w:rPr>
        <w:t xml:space="preserve"> </w:t>
      </w:r>
      <w:r w:rsidRPr="003970C3">
        <w:rPr>
          <w:rFonts w:asciiTheme="majorBidi" w:hAnsiTheme="majorBidi" w:cstheme="majorBidi"/>
          <w:sz w:val="24"/>
          <w:szCs w:val="24"/>
        </w:rPr>
        <w:t xml:space="preserve">to the 5th century, during the </w:t>
      </w:r>
      <w:hyperlink r:id="rId85">
        <w:r w:rsidR="00F35008" w:rsidRPr="003970C3">
          <w:rPr>
            <w:rStyle w:val="Hyperlink"/>
            <w:rFonts w:asciiTheme="majorBidi" w:hAnsiTheme="majorBidi" w:cstheme="majorBidi"/>
            <w:sz w:val="24"/>
            <w:szCs w:val="24"/>
          </w:rPr>
          <w:t>Persian period</w:t>
        </w:r>
      </w:hyperlink>
      <w:r w:rsidRPr="003970C3">
        <w:rPr>
          <w:rFonts w:asciiTheme="majorBidi" w:hAnsiTheme="majorBidi" w:cstheme="majorBidi"/>
          <w:sz w:val="24"/>
          <w:szCs w:val="24"/>
        </w:rPr>
        <w:t>.</w:t>
      </w:r>
    </w:p>
    <w:p w14:paraId="4053D689" w14:textId="77777777" w:rsidR="00F35008" w:rsidRPr="003970C3" w:rsidRDefault="00F35008" w:rsidP="003970C3">
      <w:pPr>
        <w:rPr>
          <w:rFonts w:asciiTheme="majorBidi" w:hAnsiTheme="majorBidi" w:cstheme="majorBidi"/>
          <w:sz w:val="24"/>
          <w:szCs w:val="24"/>
        </w:rPr>
      </w:pPr>
    </w:p>
    <w:p w14:paraId="03E7A681" w14:textId="693589C6" w:rsidR="00F35008" w:rsidRPr="003970C3" w:rsidRDefault="00000000" w:rsidP="00332000">
      <w:pPr>
        <w:rPr>
          <w:rFonts w:asciiTheme="majorBidi" w:hAnsiTheme="majorBidi" w:cstheme="majorBidi"/>
          <w:sz w:val="24"/>
          <w:szCs w:val="24"/>
        </w:rPr>
      </w:pPr>
      <w:r w:rsidRPr="003970C3">
        <w:rPr>
          <w:rFonts w:asciiTheme="majorBidi" w:hAnsiTheme="majorBidi" w:cstheme="majorBidi"/>
          <w:sz w:val="24"/>
          <w:szCs w:val="24"/>
        </w:rPr>
        <w:t xml:space="preserve">This method has been criticized by some scholars, however, especially those associated with the </w:t>
      </w:r>
      <w:hyperlink r:id="rId86">
        <w:r w:rsidR="00F35008" w:rsidRPr="003970C3">
          <w:rPr>
            <w:rStyle w:val="Hyperlink"/>
            <w:rFonts w:asciiTheme="majorBidi" w:hAnsiTheme="majorBidi" w:cstheme="majorBidi"/>
            <w:sz w:val="24"/>
            <w:szCs w:val="24"/>
          </w:rPr>
          <w:t>minimalist school</w:t>
        </w:r>
      </w:hyperlink>
      <w:r w:rsidRPr="003970C3">
        <w:rPr>
          <w:rFonts w:asciiTheme="majorBidi" w:hAnsiTheme="majorBidi" w:cstheme="majorBidi"/>
          <w:sz w:val="24"/>
          <w:szCs w:val="24"/>
        </w:rPr>
        <w:t xml:space="preserve"> of </w:t>
      </w:r>
      <w:hyperlink r:id="rId87">
        <w:r w:rsidR="00F35008" w:rsidRPr="003970C3">
          <w:rPr>
            <w:rStyle w:val="Hyperlink"/>
            <w:rFonts w:asciiTheme="majorBidi" w:hAnsiTheme="majorBidi" w:cstheme="majorBidi"/>
            <w:sz w:val="24"/>
            <w:szCs w:val="24"/>
          </w:rPr>
          <w:t>biblical criticism</w:t>
        </w:r>
      </w:hyperlink>
      <w:r w:rsidRPr="003970C3">
        <w:rPr>
          <w:rFonts w:asciiTheme="majorBidi" w:hAnsiTheme="majorBidi" w:cstheme="majorBidi"/>
          <w:sz w:val="24"/>
          <w:szCs w:val="24"/>
        </w:rPr>
        <w:t>. These critics stress that the historicity of the Josiah and Ezra narratives cannot be independently established outside the Hebrew Bible, and that archaeological evidence generally does not support the occurrence of a radical centralizing religious reform in the 7</w:t>
      </w:r>
      <w:r w:rsidRPr="00332000">
        <w:rPr>
          <w:rFonts w:asciiTheme="majorBidi" w:hAnsiTheme="majorBidi" w:cstheme="majorBidi"/>
          <w:sz w:val="24"/>
          <w:szCs w:val="24"/>
          <w:vertAlign w:val="superscript"/>
        </w:rPr>
        <w:t>th</w:t>
      </w:r>
      <w:r w:rsidR="00332000">
        <w:rPr>
          <w:rFonts w:asciiTheme="majorBidi" w:hAnsiTheme="majorBidi" w:cstheme="majorBidi"/>
          <w:sz w:val="24"/>
          <w:szCs w:val="24"/>
        </w:rPr>
        <w:t xml:space="preserve"> </w:t>
      </w:r>
      <w:r w:rsidRPr="003970C3">
        <w:rPr>
          <w:rFonts w:asciiTheme="majorBidi" w:hAnsiTheme="majorBidi" w:cstheme="majorBidi"/>
          <w:sz w:val="24"/>
          <w:szCs w:val="24"/>
        </w:rPr>
        <w:t>century as described in 2 Kings. They conclude that dating Pentateuchal sources on the basis of</w:t>
      </w:r>
      <w:r w:rsidR="00332000">
        <w:rPr>
          <w:rFonts w:asciiTheme="majorBidi" w:hAnsiTheme="majorBidi" w:cstheme="majorBidi"/>
          <w:sz w:val="24"/>
          <w:szCs w:val="24"/>
        </w:rPr>
        <w:t xml:space="preserve"> </w:t>
      </w:r>
      <w:r w:rsidRPr="003970C3">
        <w:rPr>
          <w:rFonts w:asciiTheme="majorBidi" w:hAnsiTheme="majorBidi" w:cstheme="majorBidi"/>
          <w:sz w:val="24"/>
          <w:szCs w:val="24"/>
        </w:rPr>
        <w:t>historically dubious or uncertain events is inherently speculative and inadvisable.</w:t>
      </w:r>
    </w:p>
    <w:p w14:paraId="68EB458E" w14:textId="77777777" w:rsidR="00F35008" w:rsidRPr="003970C3" w:rsidRDefault="00F35008" w:rsidP="003970C3">
      <w:pPr>
        <w:rPr>
          <w:rFonts w:asciiTheme="majorBidi" w:hAnsiTheme="majorBidi" w:cstheme="majorBidi"/>
          <w:sz w:val="24"/>
          <w:szCs w:val="24"/>
        </w:rPr>
      </w:pPr>
    </w:p>
    <w:p w14:paraId="24D83640" w14:textId="77777777" w:rsidR="00F35008" w:rsidRPr="00332000" w:rsidRDefault="00000000" w:rsidP="003970C3">
      <w:pPr>
        <w:rPr>
          <w:rFonts w:asciiTheme="majorBidi" w:hAnsiTheme="majorBidi" w:cstheme="majorBidi"/>
          <w:b/>
          <w:bCs/>
          <w:sz w:val="28"/>
          <w:szCs w:val="28"/>
        </w:rPr>
      </w:pPr>
      <w:r w:rsidRPr="00332000">
        <w:rPr>
          <w:rFonts w:asciiTheme="majorBidi" w:hAnsiTheme="majorBidi" w:cstheme="majorBidi"/>
          <w:b/>
          <w:bCs/>
          <w:sz w:val="28"/>
          <w:szCs w:val="28"/>
        </w:rPr>
        <w:t>Arguments for a Persian origin</w:t>
      </w:r>
    </w:p>
    <w:p w14:paraId="49D65A12" w14:textId="37E3D341" w:rsidR="00F35008" w:rsidRPr="003970C3" w:rsidRDefault="00000000" w:rsidP="00332000">
      <w:pPr>
        <w:rPr>
          <w:rFonts w:asciiTheme="majorBidi" w:hAnsiTheme="majorBidi" w:cstheme="majorBidi"/>
          <w:sz w:val="24"/>
          <w:szCs w:val="24"/>
        </w:rPr>
      </w:pPr>
      <w:r w:rsidRPr="003970C3">
        <w:rPr>
          <w:rFonts w:asciiTheme="majorBidi" w:hAnsiTheme="majorBidi" w:cstheme="majorBidi"/>
          <w:sz w:val="24"/>
          <w:szCs w:val="24"/>
        </w:rPr>
        <w:t xml:space="preserve">In the influential book In Search of 'Ancient Israel': A Study in Biblical Origins, </w:t>
      </w:r>
      <w:hyperlink r:id="rId88">
        <w:r w:rsidR="00F35008" w:rsidRPr="003970C3">
          <w:rPr>
            <w:rStyle w:val="Hyperlink"/>
            <w:rFonts w:asciiTheme="majorBidi" w:hAnsiTheme="majorBidi" w:cstheme="majorBidi"/>
            <w:sz w:val="24"/>
            <w:szCs w:val="24"/>
          </w:rPr>
          <w:t>Philip Davies</w:t>
        </w:r>
      </w:hyperlink>
      <w:r w:rsidRPr="003970C3">
        <w:rPr>
          <w:rFonts w:asciiTheme="majorBidi" w:hAnsiTheme="majorBidi" w:cstheme="majorBidi"/>
          <w:sz w:val="24"/>
          <w:szCs w:val="24"/>
        </w:rPr>
        <w:t xml:space="preserve"> argued that the Torah was likely promulgated in its final form during the Persian period, when the Judean people were governed under the </w:t>
      </w:r>
      <w:hyperlink r:id="rId89">
        <w:r w:rsidR="00F35008" w:rsidRPr="003970C3">
          <w:rPr>
            <w:rStyle w:val="Hyperlink"/>
            <w:rFonts w:asciiTheme="majorBidi" w:hAnsiTheme="majorBidi" w:cstheme="majorBidi"/>
            <w:sz w:val="24"/>
            <w:szCs w:val="24"/>
          </w:rPr>
          <w:t>Yehud Medinata</w:t>
        </w:r>
      </w:hyperlink>
      <w:r w:rsidRPr="003970C3">
        <w:rPr>
          <w:rFonts w:asciiTheme="majorBidi" w:hAnsiTheme="majorBidi" w:cstheme="majorBidi"/>
          <w:sz w:val="24"/>
          <w:szCs w:val="24"/>
        </w:rPr>
        <w:t xml:space="preserve"> province of the </w:t>
      </w:r>
      <w:hyperlink r:id="rId90">
        <w:r w:rsidR="00F35008" w:rsidRPr="003970C3">
          <w:rPr>
            <w:rStyle w:val="Hyperlink"/>
            <w:rFonts w:asciiTheme="majorBidi" w:hAnsiTheme="majorBidi" w:cstheme="majorBidi"/>
            <w:sz w:val="24"/>
            <w:szCs w:val="24"/>
          </w:rPr>
          <w:t>Achaemenid Empire</w:t>
        </w:r>
      </w:hyperlink>
      <w:r w:rsidRPr="003970C3">
        <w:rPr>
          <w:rFonts w:asciiTheme="majorBidi" w:hAnsiTheme="majorBidi" w:cstheme="majorBidi"/>
          <w:sz w:val="24"/>
          <w:szCs w:val="24"/>
        </w:rPr>
        <w:t>. Davies points out</w:t>
      </w:r>
      <w:r w:rsidR="00332000">
        <w:rPr>
          <w:rFonts w:asciiTheme="majorBidi" w:hAnsiTheme="majorBidi" w:cstheme="majorBidi"/>
          <w:sz w:val="24"/>
          <w:szCs w:val="24"/>
        </w:rPr>
        <w:t xml:space="preserve"> </w:t>
      </w:r>
      <w:r w:rsidRPr="003970C3">
        <w:rPr>
          <w:rFonts w:asciiTheme="majorBidi" w:hAnsiTheme="majorBidi" w:cstheme="majorBidi"/>
          <w:sz w:val="24"/>
          <w:szCs w:val="24"/>
        </w:rPr>
        <w:t>that the Persian empire had a general policy of establishing national law codes and consciously creating an ethnic identity among its conquered peoples in order to legitimate its rule, and concludes that this is the most likely historical context in which the Torah could have been published. Franz Greifenhagen concurs with this view, and notes that most recent studies support a Persian date for the final redaction of the Pentateuch. Since the Elephantine papyri seem to show that the Torah was not yet fully entrenched in Jewish culture by 400 BCE, Greifenhagen proposes that the late Persian period (450–350 BCE) is most likely.</w:t>
      </w:r>
      <w:r w:rsidR="00332000">
        <w:rPr>
          <w:rFonts w:asciiTheme="majorBidi" w:hAnsiTheme="majorBidi" w:cstheme="majorBidi"/>
          <w:sz w:val="24"/>
          <w:szCs w:val="24"/>
        </w:rPr>
        <w:t xml:space="preserve"> </w:t>
      </w:r>
      <w:hyperlink r:id="rId91">
        <w:r w:rsidR="00F35008" w:rsidRPr="003970C3">
          <w:rPr>
            <w:rStyle w:val="Hyperlink"/>
            <w:rFonts w:asciiTheme="majorBidi" w:hAnsiTheme="majorBidi" w:cstheme="majorBidi"/>
            <w:sz w:val="24"/>
            <w:szCs w:val="24"/>
          </w:rPr>
          <w:t>Louis C. Jonker</w:t>
        </w:r>
      </w:hyperlink>
      <w:r w:rsidRPr="003970C3">
        <w:rPr>
          <w:rFonts w:asciiTheme="majorBidi" w:hAnsiTheme="majorBidi" w:cstheme="majorBidi"/>
          <w:sz w:val="24"/>
          <w:szCs w:val="24"/>
        </w:rPr>
        <w:t xml:space="preserve"> argues a connection between Darius I's </w:t>
      </w:r>
      <w:hyperlink r:id="rId92">
        <w:r w:rsidR="00F35008" w:rsidRPr="003970C3">
          <w:rPr>
            <w:rStyle w:val="Hyperlink"/>
            <w:rFonts w:asciiTheme="majorBidi" w:hAnsiTheme="majorBidi" w:cstheme="majorBidi"/>
            <w:sz w:val="24"/>
            <w:szCs w:val="24"/>
          </w:rPr>
          <w:t>DNb inscription</w:t>
        </w:r>
      </w:hyperlink>
      <w:r w:rsidRPr="003970C3">
        <w:rPr>
          <w:rFonts w:asciiTheme="majorBidi" w:hAnsiTheme="majorBidi" w:cstheme="majorBidi"/>
          <w:sz w:val="24"/>
          <w:szCs w:val="24"/>
        </w:rPr>
        <w:t xml:space="preserve"> and the Pentateuch, particularly the </w:t>
      </w:r>
      <w:hyperlink r:id="rId93">
        <w:r w:rsidR="00F35008" w:rsidRPr="003970C3">
          <w:rPr>
            <w:rStyle w:val="Hyperlink"/>
            <w:rFonts w:asciiTheme="majorBidi" w:hAnsiTheme="majorBidi" w:cstheme="majorBidi"/>
            <w:sz w:val="24"/>
            <w:szCs w:val="24"/>
          </w:rPr>
          <w:t>Holiness Legislation</w:t>
        </w:r>
      </w:hyperlink>
      <w:r w:rsidRPr="003970C3">
        <w:rPr>
          <w:rFonts w:asciiTheme="majorBidi" w:hAnsiTheme="majorBidi" w:cstheme="majorBidi"/>
          <w:sz w:val="24"/>
          <w:szCs w:val="24"/>
        </w:rPr>
        <w:t>.</w:t>
      </w:r>
    </w:p>
    <w:p w14:paraId="3F4A3C81" w14:textId="77777777" w:rsidR="00F35008" w:rsidRPr="003970C3" w:rsidRDefault="00F35008" w:rsidP="003970C3">
      <w:pPr>
        <w:rPr>
          <w:rFonts w:asciiTheme="majorBidi" w:hAnsiTheme="majorBidi" w:cstheme="majorBidi"/>
          <w:sz w:val="24"/>
          <w:szCs w:val="24"/>
        </w:rPr>
      </w:pPr>
    </w:p>
    <w:p w14:paraId="1E000425" w14:textId="77777777" w:rsidR="00F35008" w:rsidRPr="00332000" w:rsidRDefault="00000000" w:rsidP="003970C3">
      <w:pPr>
        <w:rPr>
          <w:rFonts w:asciiTheme="majorBidi" w:hAnsiTheme="majorBidi" w:cstheme="majorBidi"/>
          <w:b/>
          <w:bCs/>
          <w:sz w:val="28"/>
          <w:szCs w:val="28"/>
        </w:rPr>
      </w:pPr>
      <w:r w:rsidRPr="00332000">
        <w:rPr>
          <w:rFonts w:asciiTheme="majorBidi" w:hAnsiTheme="majorBidi" w:cstheme="majorBidi"/>
          <w:b/>
          <w:bCs/>
          <w:sz w:val="28"/>
          <w:szCs w:val="28"/>
        </w:rPr>
        <w:t>Possibility of a Hellenistic origin</w:t>
      </w:r>
    </w:p>
    <w:p w14:paraId="01ABCCC6" w14:textId="2892E21D"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 xml:space="preserve">The idea that the Torah may have been written during the </w:t>
      </w:r>
      <w:hyperlink r:id="rId94">
        <w:r w:rsidR="00F35008" w:rsidRPr="003970C3">
          <w:rPr>
            <w:rStyle w:val="Hyperlink"/>
            <w:rFonts w:asciiTheme="majorBidi" w:hAnsiTheme="majorBidi" w:cstheme="majorBidi"/>
            <w:sz w:val="24"/>
            <w:szCs w:val="24"/>
          </w:rPr>
          <w:t>Hellenistic period</w:t>
        </w:r>
      </w:hyperlink>
      <w:r w:rsidRPr="003970C3">
        <w:rPr>
          <w:rFonts w:asciiTheme="majorBidi" w:hAnsiTheme="majorBidi" w:cstheme="majorBidi"/>
          <w:sz w:val="24"/>
          <w:szCs w:val="24"/>
        </w:rPr>
        <w:t xml:space="preserve">, after the conquests of </w:t>
      </w:r>
      <w:hyperlink r:id="rId95">
        <w:r w:rsidR="00F35008" w:rsidRPr="003970C3">
          <w:rPr>
            <w:rStyle w:val="Hyperlink"/>
            <w:rFonts w:asciiTheme="majorBidi" w:hAnsiTheme="majorBidi" w:cstheme="majorBidi"/>
            <w:sz w:val="24"/>
            <w:szCs w:val="24"/>
          </w:rPr>
          <w:t>Alexander the Great</w:t>
        </w:r>
      </w:hyperlink>
      <w:r w:rsidRPr="003970C3">
        <w:rPr>
          <w:rFonts w:asciiTheme="majorBidi" w:hAnsiTheme="majorBidi" w:cstheme="majorBidi"/>
          <w:sz w:val="24"/>
          <w:szCs w:val="24"/>
        </w:rPr>
        <w:t xml:space="preserve">, was first seriously proposed in 1993, when the biblical scholar </w:t>
      </w:r>
      <w:hyperlink r:id="rId96">
        <w:r w:rsidR="00F35008" w:rsidRPr="003970C3">
          <w:rPr>
            <w:rStyle w:val="Hyperlink"/>
            <w:rFonts w:asciiTheme="majorBidi" w:hAnsiTheme="majorBidi" w:cstheme="majorBidi"/>
            <w:sz w:val="24"/>
            <w:szCs w:val="24"/>
          </w:rPr>
          <w:t>Niels Peter Lemche</w:t>
        </w:r>
      </w:hyperlink>
      <w:r w:rsidRPr="003970C3">
        <w:rPr>
          <w:rFonts w:asciiTheme="majorBidi" w:hAnsiTheme="majorBidi" w:cstheme="majorBidi"/>
          <w:sz w:val="24"/>
          <w:szCs w:val="24"/>
        </w:rPr>
        <w:t xml:space="preserve"> published an article titled The Old Testament – A Hellenistic Book? Since then, a growing number of</w:t>
      </w:r>
    </w:p>
    <w:p w14:paraId="36DB666D" w14:textId="658FAC6C"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 xml:space="preserve">scholars, especially those associated with the </w:t>
      </w:r>
      <w:hyperlink r:id="rId97">
        <w:r w:rsidR="00F35008" w:rsidRPr="003970C3">
          <w:rPr>
            <w:rStyle w:val="Hyperlink"/>
            <w:rFonts w:asciiTheme="majorBidi" w:hAnsiTheme="majorBidi" w:cstheme="majorBidi"/>
            <w:sz w:val="24"/>
            <w:szCs w:val="24"/>
          </w:rPr>
          <w:t>Copenhagen School</w:t>
        </w:r>
      </w:hyperlink>
      <w:r w:rsidRPr="003970C3">
        <w:rPr>
          <w:rFonts w:asciiTheme="majorBidi" w:hAnsiTheme="majorBidi" w:cstheme="majorBidi"/>
          <w:sz w:val="24"/>
          <w:szCs w:val="24"/>
        </w:rPr>
        <w:t>, have put forward various arguments for a Hellenistic origin of the Pentateuch.</w:t>
      </w:r>
    </w:p>
    <w:p w14:paraId="19F53AAB" w14:textId="77777777" w:rsidR="00F35008" w:rsidRPr="003970C3" w:rsidRDefault="00F35008" w:rsidP="003970C3">
      <w:pPr>
        <w:rPr>
          <w:rFonts w:asciiTheme="majorBidi" w:hAnsiTheme="majorBidi" w:cstheme="majorBidi"/>
          <w:sz w:val="24"/>
          <w:szCs w:val="24"/>
        </w:rPr>
      </w:pPr>
    </w:p>
    <w:p w14:paraId="17B053CC" w14:textId="5D4737EC" w:rsidR="00F35008" w:rsidRPr="003970C3" w:rsidRDefault="00000000" w:rsidP="00332000">
      <w:pPr>
        <w:rPr>
          <w:rFonts w:asciiTheme="majorBidi" w:hAnsiTheme="majorBidi" w:cstheme="majorBidi"/>
          <w:sz w:val="24"/>
          <w:szCs w:val="24"/>
        </w:rPr>
      </w:pPr>
      <w:r w:rsidRPr="003970C3">
        <w:rPr>
          <w:rFonts w:asciiTheme="majorBidi" w:hAnsiTheme="majorBidi" w:cstheme="majorBidi"/>
          <w:sz w:val="24"/>
          <w:szCs w:val="24"/>
        </w:rPr>
        <w:t xml:space="preserve">Notably, in 2006, the independent scholar Russell Gmirkin published a book titled Berossus and Genesis, Manetho and Exodus, in which he argued that the Pentateuch relied on the Greek-language histories of </w:t>
      </w:r>
      <w:hyperlink r:id="rId98">
        <w:r w:rsidR="00F35008" w:rsidRPr="003970C3">
          <w:rPr>
            <w:rStyle w:val="Hyperlink"/>
            <w:rFonts w:asciiTheme="majorBidi" w:hAnsiTheme="majorBidi" w:cstheme="majorBidi"/>
            <w:sz w:val="24"/>
            <w:szCs w:val="24"/>
          </w:rPr>
          <w:t>Berossus</w:t>
        </w:r>
      </w:hyperlink>
      <w:r w:rsidRPr="003970C3">
        <w:rPr>
          <w:rFonts w:asciiTheme="majorBidi" w:hAnsiTheme="majorBidi" w:cstheme="majorBidi"/>
          <w:sz w:val="24"/>
          <w:szCs w:val="24"/>
        </w:rPr>
        <w:t xml:space="preserve"> (278 BCE) and </w:t>
      </w:r>
      <w:hyperlink r:id="rId99">
        <w:r w:rsidR="00F35008" w:rsidRPr="003970C3">
          <w:rPr>
            <w:rStyle w:val="Hyperlink"/>
            <w:rFonts w:asciiTheme="majorBidi" w:hAnsiTheme="majorBidi" w:cstheme="majorBidi"/>
            <w:sz w:val="24"/>
            <w:szCs w:val="24"/>
          </w:rPr>
          <w:t>Manetho</w:t>
        </w:r>
      </w:hyperlink>
      <w:r w:rsidRPr="003970C3">
        <w:rPr>
          <w:rFonts w:asciiTheme="majorBidi" w:hAnsiTheme="majorBidi" w:cstheme="majorBidi"/>
          <w:sz w:val="24"/>
          <w:szCs w:val="24"/>
        </w:rPr>
        <w:t xml:space="preserve"> (285–280 BCE) and therefore must have been composed subsequently to both of them. Gmirkin further argued that the Torah was likely written at the </w:t>
      </w:r>
      <w:hyperlink r:id="rId100">
        <w:r w:rsidR="00F35008" w:rsidRPr="003970C3">
          <w:rPr>
            <w:rStyle w:val="Hyperlink"/>
            <w:rFonts w:asciiTheme="majorBidi" w:hAnsiTheme="majorBidi" w:cstheme="majorBidi"/>
            <w:sz w:val="24"/>
            <w:szCs w:val="24"/>
          </w:rPr>
          <w:t>Library of Alexandria</w:t>
        </w:r>
      </w:hyperlink>
      <w:r w:rsidRPr="003970C3">
        <w:rPr>
          <w:rFonts w:asciiTheme="majorBidi" w:hAnsiTheme="majorBidi" w:cstheme="majorBidi"/>
          <w:sz w:val="24"/>
          <w:szCs w:val="24"/>
        </w:rPr>
        <w:t xml:space="preserve"> in 273–272 BCE, by the same group of Jewish scholars who translated the Torah into Greek around the</w:t>
      </w:r>
      <w:r w:rsidR="00332000">
        <w:rPr>
          <w:rFonts w:asciiTheme="majorBidi" w:hAnsiTheme="majorBidi" w:cstheme="majorBidi"/>
          <w:sz w:val="24"/>
          <w:szCs w:val="24"/>
        </w:rPr>
        <w:t xml:space="preserve"> </w:t>
      </w:r>
      <w:r w:rsidRPr="003970C3">
        <w:rPr>
          <w:rFonts w:asciiTheme="majorBidi" w:hAnsiTheme="majorBidi" w:cstheme="majorBidi"/>
          <w:sz w:val="24"/>
          <w:szCs w:val="24"/>
        </w:rPr>
        <w:t>same time. While Gmirkin accepts the conventional stratification of the Pentateuch into sources such as J, D, and P, he believes that they are best understood as reflecting the different social strata and beliefs of the Alexandrian authors, rather than as independent writers separated by long periods of time.</w:t>
      </w:r>
    </w:p>
    <w:p w14:paraId="7D1F6587" w14:textId="77777777" w:rsidR="00332000" w:rsidRDefault="00332000" w:rsidP="003970C3">
      <w:pPr>
        <w:rPr>
          <w:rFonts w:asciiTheme="majorBidi" w:hAnsiTheme="majorBidi" w:cstheme="majorBidi"/>
          <w:sz w:val="24"/>
          <w:szCs w:val="24"/>
        </w:rPr>
      </w:pPr>
    </w:p>
    <w:p w14:paraId="2DCFCEF3" w14:textId="135397A8" w:rsidR="00F35008" w:rsidRPr="003970C3" w:rsidRDefault="00000000" w:rsidP="00332000">
      <w:pPr>
        <w:rPr>
          <w:rFonts w:asciiTheme="majorBidi" w:hAnsiTheme="majorBidi" w:cstheme="majorBidi"/>
          <w:sz w:val="24"/>
          <w:szCs w:val="24"/>
        </w:rPr>
      </w:pPr>
      <w:r w:rsidRPr="003970C3">
        <w:rPr>
          <w:rFonts w:asciiTheme="majorBidi" w:hAnsiTheme="majorBidi" w:cstheme="majorBidi"/>
          <w:sz w:val="24"/>
          <w:szCs w:val="24"/>
        </w:rPr>
        <w:t xml:space="preserve">In 2016, Gmirkin published a second book, Plato and the Creation of the Hebrew Bible, in which he argued that the law code found in the Torah was heavily influenced by Greek laws, and especially the theoretical law code espoused by </w:t>
      </w:r>
      <w:hyperlink r:id="rId101">
        <w:r w:rsidR="00F35008" w:rsidRPr="003970C3">
          <w:rPr>
            <w:rStyle w:val="Hyperlink"/>
            <w:rFonts w:asciiTheme="majorBidi" w:hAnsiTheme="majorBidi" w:cstheme="majorBidi"/>
            <w:sz w:val="24"/>
            <w:szCs w:val="24"/>
          </w:rPr>
          <w:t>Plato</w:t>
        </w:r>
      </w:hyperlink>
      <w:r w:rsidRPr="003970C3">
        <w:rPr>
          <w:rFonts w:asciiTheme="majorBidi" w:hAnsiTheme="majorBidi" w:cstheme="majorBidi"/>
          <w:sz w:val="24"/>
          <w:szCs w:val="24"/>
        </w:rPr>
        <w:t xml:space="preserve"> in his </w:t>
      </w:r>
      <w:hyperlink r:id="rId102">
        <w:r w:rsidR="00F35008" w:rsidRPr="003970C3">
          <w:rPr>
            <w:rStyle w:val="Hyperlink"/>
            <w:rFonts w:asciiTheme="majorBidi" w:hAnsiTheme="majorBidi" w:cstheme="majorBidi"/>
            <w:sz w:val="24"/>
            <w:szCs w:val="24"/>
          </w:rPr>
          <w:t>Laws</w:t>
        </w:r>
      </w:hyperlink>
      <w:r w:rsidRPr="003970C3">
        <w:rPr>
          <w:rFonts w:asciiTheme="majorBidi" w:hAnsiTheme="majorBidi" w:cstheme="majorBidi"/>
          <w:sz w:val="24"/>
          <w:szCs w:val="24"/>
        </w:rPr>
        <w:t>. He further argued that Plato's Laws provided the biblical authors with a basic blueprint for how to transform Jewish society: by creating an authoritative canon of laws and associated literature, drawing on earlier traditions, and presenting them as being</w:t>
      </w:r>
      <w:r w:rsidR="00332000">
        <w:rPr>
          <w:rFonts w:asciiTheme="majorBidi" w:hAnsiTheme="majorBidi" w:cstheme="majorBidi"/>
          <w:sz w:val="24"/>
          <w:szCs w:val="24"/>
        </w:rPr>
        <w:t xml:space="preserve"> </w:t>
      </w:r>
      <w:r w:rsidRPr="003970C3">
        <w:rPr>
          <w:rFonts w:asciiTheme="majorBidi" w:hAnsiTheme="majorBidi" w:cstheme="majorBidi"/>
          <w:sz w:val="24"/>
          <w:szCs w:val="24"/>
        </w:rPr>
        <w:t>divinely inspired and very ancient.  Philippe Wajdenbaum has recently argued for a similar</w:t>
      </w:r>
      <w:r w:rsidR="00332000">
        <w:rPr>
          <w:rFonts w:asciiTheme="majorBidi" w:hAnsiTheme="majorBidi" w:cstheme="majorBidi"/>
          <w:sz w:val="24"/>
          <w:szCs w:val="24"/>
        </w:rPr>
        <w:t xml:space="preserve"> </w:t>
      </w:r>
      <w:r w:rsidRPr="003970C3">
        <w:rPr>
          <w:rFonts w:asciiTheme="majorBidi" w:hAnsiTheme="majorBidi" w:cstheme="majorBidi"/>
          <w:sz w:val="24"/>
          <w:szCs w:val="24"/>
        </w:rPr>
        <w:t>conclusion.</w:t>
      </w:r>
    </w:p>
    <w:p w14:paraId="1843103B" w14:textId="77777777" w:rsidR="00F35008" w:rsidRPr="003970C3" w:rsidRDefault="00F35008" w:rsidP="003970C3">
      <w:pPr>
        <w:rPr>
          <w:rFonts w:asciiTheme="majorBidi" w:hAnsiTheme="majorBidi" w:cstheme="majorBidi"/>
          <w:sz w:val="24"/>
          <w:szCs w:val="24"/>
        </w:rPr>
      </w:pPr>
    </w:p>
    <w:p w14:paraId="5FD253A4" w14:textId="77777777" w:rsidR="00F35008" w:rsidRPr="00332000" w:rsidRDefault="00000000" w:rsidP="003970C3">
      <w:pPr>
        <w:rPr>
          <w:rFonts w:asciiTheme="majorBidi" w:hAnsiTheme="majorBidi" w:cstheme="majorBidi"/>
          <w:b/>
          <w:bCs/>
          <w:sz w:val="28"/>
          <w:szCs w:val="28"/>
        </w:rPr>
      </w:pPr>
      <w:r w:rsidRPr="00332000">
        <w:rPr>
          <w:rFonts w:asciiTheme="majorBidi" w:hAnsiTheme="majorBidi" w:cstheme="majorBidi"/>
          <w:b/>
          <w:bCs/>
          <w:sz w:val="28"/>
          <w:szCs w:val="28"/>
        </w:rPr>
        <w:t>Criticism of Hellenistic origin theories</w:t>
      </w:r>
    </w:p>
    <w:p w14:paraId="266FA67C" w14:textId="785DAD15" w:rsidR="00F35008" w:rsidRPr="003970C3" w:rsidRDefault="00000000" w:rsidP="00332000">
      <w:pPr>
        <w:rPr>
          <w:rFonts w:asciiTheme="majorBidi" w:hAnsiTheme="majorBidi" w:cstheme="majorBidi"/>
          <w:sz w:val="24"/>
          <w:szCs w:val="24"/>
        </w:rPr>
      </w:pPr>
      <w:r w:rsidRPr="003970C3">
        <w:rPr>
          <w:rFonts w:asciiTheme="majorBidi" w:hAnsiTheme="majorBidi" w:cstheme="majorBidi"/>
          <w:sz w:val="24"/>
          <w:szCs w:val="24"/>
        </w:rPr>
        <w:t xml:space="preserve">John Van Seters criticized Gmirkin's work in a 2007 book review, arguing that Berossus and Genesis engages in a </w:t>
      </w:r>
      <w:hyperlink r:id="rId103">
        <w:r w:rsidR="00F35008" w:rsidRPr="003970C3">
          <w:rPr>
            <w:rStyle w:val="Hyperlink"/>
            <w:rFonts w:asciiTheme="majorBidi" w:hAnsiTheme="majorBidi" w:cstheme="majorBidi"/>
            <w:sz w:val="24"/>
            <w:szCs w:val="24"/>
          </w:rPr>
          <w:t>straw man fallacy</w:t>
        </w:r>
      </w:hyperlink>
      <w:r w:rsidRPr="003970C3">
        <w:rPr>
          <w:rFonts w:asciiTheme="majorBidi" w:hAnsiTheme="majorBidi" w:cstheme="majorBidi"/>
          <w:sz w:val="24"/>
          <w:szCs w:val="24"/>
        </w:rPr>
        <w:t xml:space="preserve"> by attacking the documentary hypothesis without seriously addressing more recent theories of Pentateuchal origins. He also alleges that Gmirkin </w:t>
      </w:r>
      <w:hyperlink r:id="rId104">
        <w:r w:rsidR="00F35008" w:rsidRPr="003970C3">
          <w:rPr>
            <w:rStyle w:val="Hyperlink"/>
            <w:rFonts w:asciiTheme="majorBidi" w:hAnsiTheme="majorBidi" w:cstheme="majorBidi"/>
            <w:sz w:val="24"/>
            <w:szCs w:val="24"/>
          </w:rPr>
          <w:t>selectively</w:t>
        </w:r>
      </w:hyperlink>
      <w:r w:rsidRPr="003970C3">
        <w:rPr>
          <w:rFonts w:asciiTheme="majorBidi" w:hAnsiTheme="majorBidi" w:cstheme="majorBidi"/>
          <w:sz w:val="24"/>
          <w:szCs w:val="24"/>
        </w:rPr>
        <w:t xml:space="preserve"> points to parallels between Genesis and Berossus, and Exodus and Manetho, while ignoring major dissimilarities between</w:t>
      </w:r>
      <w:r w:rsidR="00332000">
        <w:rPr>
          <w:rFonts w:asciiTheme="majorBidi" w:hAnsiTheme="majorBidi" w:cstheme="majorBidi"/>
          <w:sz w:val="24"/>
          <w:szCs w:val="24"/>
        </w:rPr>
        <w:t xml:space="preserve"> </w:t>
      </w:r>
      <w:r w:rsidRPr="003970C3">
        <w:rPr>
          <w:rFonts w:asciiTheme="majorBidi" w:hAnsiTheme="majorBidi" w:cstheme="majorBidi"/>
          <w:sz w:val="24"/>
          <w:szCs w:val="24"/>
        </w:rPr>
        <w:t>the accounts. Finally, Van Seters points out that Gmirkin does not seriously consider the numerous</w:t>
      </w:r>
      <w:r w:rsidR="00332000">
        <w:rPr>
          <w:rFonts w:asciiTheme="majorBidi" w:hAnsiTheme="majorBidi" w:cstheme="majorBidi"/>
          <w:sz w:val="24"/>
          <w:szCs w:val="24"/>
        </w:rPr>
        <w:t xml:space="preserve"> </w:t>
      </w:r>
      <w:r w:rsidRPr="003970C3">
        <w:rPr>
          <w:rFonts w:asciiTheme="majorBidi" w:hAnsiTheme="majorBidi" w:cstheme="majorBidi"/>
          <w:sz w:val="24"/>
          <w:szCs w:val="24"/>
        </w:rPr>
        <w:t>allusions to the Genesis and Exodus narratives in the rest of the Hebrew Bible, including in texts that are generally dated much earlier than his proposed dating of the Pentateuch. Gmirkin, by contrast, holds that those parts of the Hebrew Bible that allude to Genesis and Exodus must be dated later than is</w:t>
      </w:r>
    </w:p>
    <w:p w14:paraId="2452AB34" w14:textId="14188966"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commonly assumed.</w:t>
      </w:r>
    </w:p>
    <w:p w14:paraId="127EC0A9" w14:textId="77777777" w:rsidR="00F35008" w:rsidRPr="003970C3" w:rsidRDefault="00F35008" w:rsidP="003970C3">
      <w:pPr>
        <w:rPr>
          <w:rFonts w:asciiTheme="majorBidi" w:hAnsiTheme="majorBidi" w:cstheme="majorBidi"/>
          <w:sz w:val="24"/>
          <w:szCs w:val="24"/>
        </w:rPr>
      </w:pPr>
    </w:p>
    <w:p w14:paraId="23B1D3E9" w14:textId="1F28189A" w:rsidR="00F35008" w:rsidRPr="00332000" w:rsidRDefault="00000000" w:rsidP="003970C3">
      <w:pPr>
        <w:rPr>
          <w:rFonts w:asciiTheme="majorBidi" w:hAnsiTheme="majorBidi" w:cstheme="majorBidi"/>
          <w:b/>
          <w:bCs/>
          <w:sz w:val="28"/>
          <w:szCs w:val="28"/>
          <w:u w:val="single"/>
        </w:rPr>
      </w:pPr>
      <w:r w:rsidRPr="00332000">
        <w:rPr>
          <w:rFonts w:asciiTheme="majorBidi" w:hAnsiTheme="majorBidi" w:cstheme="majorBidi"/>
          <w:b/>
          <w:bCs/>
          <w:sz w:val="28"/>
          <w:szCs w:val="28"/>
          <w:u w:val="single"/>
        </w:rPr>
        <w:t>Nature and extent of the sources</w:t>
      </w:r>
    </w:p>
    <w:p w14:paraId="781B542E" w14:textId="77777777" w:rsidR="00F35008" w:rsidRPr="003970C3" w:rsidRDefault="00F35008" w:rsidP="003970C3">
      <w:pPr>
        <w:rPr>
          <w:rFonts w:asciiTheme="majorBidi" w:hAnsiTheme="majorBidi" w:cstheme="majorBidi"/>
          <w:sz w:val="24"/>
          <w:szCs w:val="24"/>
        </w:rPr>
      </w:pPr>
    </w:p>
    <w:p w14:paraId="4B794DF0" w14:textId="77777777"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Virtually all scholars agree that the Torah is composed of material from multiple different authors, or sources. The three most commonly recognized are the Priestly (P), Deuteronomist (D), and Yahwist (J) sources.</w:t>
      </w:r>
    </w:p>
    <w:p w14:paraId="07AFD951" w14:textId="77777777" w:rsidR="00F35008" w:rsidRPr="003970C3" w:rsidRDefault="00F35008" w:rsidP="003970C3">
      <w:pPr>
        <w:rPr>
          <w:rFonts w:asciiTheme="majorBidi" w:hAnsiTheme="majorBidi" w:cstheme="majorBidi"/>
          <w:sz w:val="24"/>
          <w:szCs w:val="24"/>
        </w:rPr>
      </w:pPr>
    </w:p>
    <w:p w14:paraId="0030A5D6" w14:textId="77777777" w:rsidR="00F35008" w:rsidRPr="00332000" w:rsidRDefault="00000000" w:rsidP="003970C3">
      <w:pPr>
        <w:rPr>
          <w:rFonts w:asciiTheme="majorBidi" w:hAnsiTheme="majorBidi" w:cstheme="majorBidi"/>
          <w:b/>
          <w:bCs/>
          <w:sz w:val="28"/>
          <w:szCs w:val="28"/>
        </w:rPr>
      </w:pPr>
      <w:r w:rsidRPr="00332000">
        <w:rPr>
          <w:rFonts w:asciiTheme="majorBidi" w:hAnsiTheme="majorBidi" w:cstheme="majorBidi"/>
          <w:b/>
          <w:bCs/>
          <w:sz w:val="28"/>
          <w:szCs w:val="28"/>
        </w:rPr>
        <w:t>Priestly</w:t>
      </w:r>
    </w:p>
    <w:p w14:paraId="4B068F1A" w14:textId="1F4482B1" w:rsidR="00F35008" w:rsidRPr="003970C3" w:rsidRDefault="00000000" w:rsidP="00332000">
      <w:pPr>
        <w:rPr>
          <w:rFonts w:asciiTheme="majorBidi" w:hAnsiTheme="majorBidi" w:cstheme="majorBidi"/>
          <w:sz w:val="24"/>
          <w:szCs w:val="24"/>
        </w:rPr>
      </w:pPr>
      <w:r w:rsidRPr="003970C3">
        <w:rPr>
          <w:rFonts w:asciiTheme="majorBidi" w:hAnsiTheme="majorBidi" w:cstheme="majorBidi"/>
          <w:sz w:val="24"/>
          <w:szCs w:val="24"/>
        </w:rPr>
        <w:t xml:space="preserve">The Priestly source is perhaps the most widely accepted source category in Pentateuchal studies, because it is both stylistically and theologically distinct from other material in the Torah. It includes a set of claims that are contradicted by non-Priestly passages and therefore uniquely characteristic: no sacrifice before the institution is ordained by </w:t>
      </w:r>
      <w:hyperlink r:id="rId105">
        <w:r w:rsidR="00F35008" w:rsidRPr="003970C3">
          <w:rPr>
            <w:rStyle w:val="Hyperlink"/>
            <w:rFonts w:asciiTheme="majorBidi" w:hAnsiTheme="majorBidi" w:cstheme="majorBidi"/>
            <w:sz w:val="24"/>
            <w:szCs w:val="24"/>
          </w:rPr>
          <w:t>Yahweh</w:t>
        </w:r>
      </w:hyperlink>
      <w:r w:rsidRPr="003970C3">
        <w:rPr>
          <w:rFonts w:asciiTheme="majorBidi" w:hAnsiTheme="majorBidi" w:cstheme="majorBidi"/>
          <w:sz w:val="24"/>
          <w:szCs w:val="24"/>
        </w:rPr>
        <w:t xml:space="preserve"> (God) at </w:t>
      </w:r>
      <w:hyperlink r:id="rId106">
        <w:r w:rsidR="00F35008" w:rsidRPr="003970C3">
          <w:rPr>
            <w:rStyle w:val="Hyperlink"/>
            <w:rFonts w:asciiTheme="majorBidi" w:hAnsiTheme="majorBidi" w:cstheme="majorBidi"/>
            <w:sz w:val="24"/>
            <w:szCs w:val="24"/>
          </w:rPr>
          <w:t>Sinai</w:t>
        </w:r>
      </w:hyperlink>
      <w:r w:rsidRPr="003970C3">
        <w:rPr>
          <w:rFonts w:asciiTheme="majorBidi" w:hAnsiTheme="majorBidi" w:cstheme="majorBidi"/>
          <w:sz w:val="24"/>
          <w:szCs w:val="24"/>
        </w:rPr>
        <w:t xml:space="preserve">, the exalted status of </w:t>
      </w:r>
      <w:hyperlink r:id="rId107">
        <w:r w:rsidR="00F35008" w:rsidRPr="003970C3">
          <w:rPr>
            <w:rStyle w:val="Hyperlink"/>
            <w:rFonts w:asciiTheme="majorBidi" w:hAnsiTheme="majorBidi" w:cstheme="majorBidi"/>
            <w:sz w:val="24"/>
            <w:szCs w:val="24"/>
          </w:rPr>
          <w:t>Aaron</w:t>
        </w:r>
      </w:hyperlink>
      <w:r w:rsidRPr="003970C3">
        <w:rPr>
          <w:rFonts w:asciiTheme="majorBidi" w:hAnsiTheme="majorBidi" w:cstheme="majorBidi"/>
          <w:sz w:val="24"/>
          <w:szCs w:val="24"/>
        </w:rPr>
        <w:t xml:space="preserve"> and the</w:t>
      </w:r>
      <w:r w:rsidR="00332000">
        <w:rPr>
          <w:rFonts w:asciiTheme="majorBidi" w:hAnsiTheme="majorBidi" w:cstheme="majorBidi"/>
          <w:sz w:val="24"/>
          <w:szCs w:val="24"/>
        </w:rPr>
        <w:t xml:space="preserve"> </w:t>
      </w:r>
      <w:r w:rsidRPr="003970C3">
        <w:rPr>
          <w:rFonts w:asciiTheme="majorBidi" w:hAnsiTheme="majorBidi" w:cstheme="majorBidi"/>
          <w:sz w:val="24"/>
          <w:szCs w:val="24"/>
        </w:rPr>
        <w:t xml:space="preserve">priesthood, and the use of the divine title </w:t>
      </w:r>
      <w:hyperlink r:id="rId108">
        <w:r w:rsidR="00F35008" w:rsidRPr="003970C3">
          <w:rPr>
            <w:rStyle w:val="Hyperlink"/>
            <w:rFonts w:asciiTheme="majorBidi" w:hAnsiTheme="majorBidi" w:cstheme="majorBidi"/>
            <w:sz w:val="24"/>
            <w:szCs w:val="24"/>
          </w:rPr>
          <w:t>El Shaddai</w:t>
        </w:r>
      </w:hyperlink>
      <w:r w:rsidRPr="003970C3">
        <w:rPr>
          <w:rFonts w:asciiTheme="majorBidi" w:hAnsiTheme="majorBidi" w:cstheme="majorBidi"/>
          <w:sz w:val="24"/>
          <w:szCs w:val="24"/>
        </w:rPr>
        <w:t xml:space="preserve"> before God reveals his name to </w:t>
      </w:r>
      <w:hyperlink r:id="rId109">
        <w:r w:rsidR="00F35008" w:rsidRPr="003970C3">
          <w:rPr>
            <w:rStyle w:val="Hyperlink"/>
            <w:rFonts w:asciiTheme="majorBidi" w:hAnsiTheme="majorBidi" w:cstheme="majorBidi"/>
            <w:sz w:val="24"/>
            <w:szCs w:val="24"/>
          </w:rPr>
          <w:t>Moses</w:t>
        </w:r>
      </w:hyperlink>
      <w:r w:rsidRPr="003970C3">
        <w:rPr>
          <w:rFonts w:asciiTheme="majorBidi" w:hAnsiTheme="majorBidi" w:cstheme="majorBidi"/>
          <w:sz w:val="24"/>
          <w:szCs w:val="24"/>
        </w:rPr>
        <w:t xml:space="preserve">, to name a few. In general, the Priestly work is concerned with priestly matters—ritual law, the origins of shrines and rituals, and genealogies—all expressed in a formal, repetitive style. It stresses the rules and rituals of worship, and the crucial role of priests, expanding considerably on the role given to </w:t>
      </w:r>
      <w:hyperlink r:id="rId110">
        <w:r w:rsidR="00F35008" w:rsidRPr="003970C3">
          <w:rPr>
            <w:rStyle w:val="Hyperlink"/>
            <w:rFonts w:asciiTheme="majorBidi" w:hAnsiTheme="majorBidi" w:cstheme="majorBidi"/>
            <w:sz w:val="24"/>
            <w:szCs w:val="24"/>
          </w:rPr>
          <w:t>Aaron</w:t>
        </w:r>
      </w:hyperlink>
      <w:r w:rsidRPr="003970C3">
        <w:rPr>
          <w:rFonts w:asciiTheme="majorBidi" w:hAnsiTheme="majorBidi" w:cstheme="majorBidi"/>
          <w:sz w:val="24"/>
          <w:szCs w:val="24"/>
        </w:rPr>
        <w:t xml:space="preserve"> (all Levites are priests, but according to P only the descendants of Aaron were to be allowed to officiate in the inner sanctuary).</w:t>
      </w:r>
    </w:p>
    <w:p w14:paraId="69C9C948" w14:textId="77777777" w:rsidR="00332000" w:rsidRDefault="00332000" w:rsidP="003970C3">
      <w:pPr>
        <w:rPr>
          <w:rFonts w:asciiTheme="majorBidi" w:hAnsiTheme="majorBidi" w:cstheme="majorBidi"/>
          <w:sz w:val="24"/>
          <w:szCs w:val="24"/>
        </w:rPr>
      </w:pPr>
    </w:p>
    <w:p w14:paraId="26EDDC3A" w14:textId="09E18DF8" w:rsidR="00F35008" w:rsidRPr="003970C3" w:rsidRDefault="00000000" w:rsidP="00332000">
      <w:pPr>
        <w:rPr>
          <w:rFonts w:asciiTheme="majorBidi" w:hAnsiTheme="majorBidi" w:cstheme="majorBidi"/>
          <w:sz w:val="24"/>
          <w:szCs w:val="24"/>
        </w:rPr>
      </w:pPr>
      <w:r w:rsidRPr="003970C3">
        <w:rPr>
          <w:rFonts w:asciiTheme="majorBidi" w:hAnsiTheme="majorBidi" w:cstheme="majorBidi"/>
          <w:sz w:val="24"/>
          <w:szCs w:val="24"/>
        </w:rPr>
        <w:t xml:space="preserve">P's God is majestic, and transcendent, and all things happen because of his power and will. He reveals himself in stages, first as </w:t>
      </w:r>
      <w:hyperlink r:id="rId111">
        <w:r w:rsidR="00F35008" w:rsidRPr="003970C3">
          <w:rPr>
            <w:rStyle w:val="Hyperlink"/>
            <w:rFonts w:asciiTheme="majorBidi" w:hAnsiTheme="majorBidi" w:cstheme="majorBidi"/>
            <w:sz w:val="24"/>
            <w:szCs w:val="24"/>
          </w:rPr>
          <w:t>Elohim</w:t>
        </w:r>
      </w:hyperlink>
      <w:r w:rsidRPr="003970C3">
        <w:rPr>
          <w:rFonts w:asciiTheme="majorBidi" w:hAnsiTheme="majorBidi" w:cstheme="majorBidi"/>
          <w:sz w:val="24"/>
          <w:szCs w:val="24"/>
        </w:rPr>
        <w:t xml:space="preserve"> (a Hebrew word meaning simply "god", taken from the earlier Canaanite word meaning "the gods"), then to Abraham as </w:t>
      </w:r>
      <w:hyperlink r:id="rId112">
        <w:r w:rsidR="00F35008" w:rsidRPr="003970C3">
          <w:rPr>
            <w:rStyle w:val="Hyperlink"/>
            <w:rFonts w:asciiTheme="majorBidi" w:hAnsiTheme="majorBidi" w:cstheme="majorBidi"/>
            <w:sz w:val="24"/>
            <w:szCs w:val="24"/>
          </w:rPr>
          <w:t>El Shaddai</w:t>
        </w:r>
      </w:hyperlink>
      <w:r w:rsidRPr="003970C3">
        <w:rPr>
          <w:rFonts w:asciiTheme="majorBidi" w:hAnsiTheme="majorBidi" w:cstheme="majorBidi"/>
          <w:sz w:val="24"/>
          <w:szCs w:val="24"/>
        </w:rPr>
        <w:t xml:space="preserve"> (usually translated as "God</w:t>
      </w:r>
      <w:r w:rsidR="00332000">
        <w:rPr>
          <w:rFonts w:asciiTheme="majorBidi" w:hAnsiTheme="majorBidi" w:cstheme="majorBidi"/>
          <w:sz w:val="24"/>
          <w:szCs w:val="24"/>
        </w:rPr>
        <w:t xml:space="preserve"> </w:t>
      </w:r>
      <w:r w:rsidRPr="003970C3">
        <w:rPr>
          <w:rFonts w:asciiTheme="majorBidi" w:hAnsiTheme="majorBidi" w:cstheme="majorBidi"/>
          <w:sz w:val="24"/>
          <w:szCs w:val="24"/>
        </w:rPr>
        <w:t xml:space="preserve">Almighty"), and finally to Moses by his unique name, </w:t>
      </w:r>
      <w:hyperlink r:id="rId113">
        <w:r w:rsidR="00F35008" w:rsidRPr="003970C3">
          <w:rPr>
            <w:rStyle w:val="Hyperlink"/>
            <w:rFonts w:asciiTheme="majorBidi" w:hAnsiTheme="majorBidi" w:cstheme="majorBidi"/>
            <w:sz w:val="24"/>
            <w:szCs w:val="24"/>
          </w:rPr>
          <w:t>Yahweh</w:t>
        </w:r>
      </w:hyperlink>
      <w:r w:rsidRPr="003970C3">
        <w:rPr>
          <w:rFonts w:asciiTheme="majorBidi" w:hAnsiTheme="majorBidi" w:cstheme="majorBidi"/>
          <w:sz w:val="24"/>
          <w:szCs w:val="24"/>
        </w:rPr>
        <w:t xml:space="preserve">. P divides history into four epochs from Creation to Moses by means of covenants between God and </w:t>
      </w:r>
      <w:hyperlink r:id="rId114">
        <w:r w:rsidR="00F35008" w:rsidRPr="003970C3">
          <w:rPr>
            <w:rStyle w:val="Hyperlink"/>
            <w:rFonts w:asciiTheme="majorBidi" w:hAnsiTheme="majorBidi" w:cstheme="majorBidi"/>
            <w:sz w:val="24"/>
            <w:szCs w:val="24"/>
          </w:rPr>
          <w:t>Noah</w:t>
        </w:r>
      </w:hyperlink>
      <w:r w:rsidRPr="003970C3">
        <w:rPr>
          <w:rFonts w:asciiTheme="majorBidi" w:hAnsiTheme="majorBidi" w:cstheme="majorBidi"/>
          <w:sz w:val="24"/>
          <w:szCs w:val="24"/>
        </w:rPr>
        <w:t xml:space="preserve">, Abraham and Moses. The Israelites are God's </w:t>
      </w:r>
      <w:hyperlink r:id="rId115">
        <w:r w:rsidR="00F35008" w:rsidRPr="003970C3">
          <w:rPr>
            <w:rStyle w:val="Hyperlink"/>
            <w:rFonts w:asciiTheme="majorBidi" w:hAnsiTheme="majorBidi" w:cstheme="majorBidi"/>
            <w:sz w:val="24"/>
            <w:szCs w:val="24"/>
          </w:rPr>
          <w:t>chosen people</w:t>
        </w:r>
      </w:hyperlink>
      <w:r w:rsidRPr="003970C3">
        <w:rPr>
          <w:rFonts w:asciiTheme="majorBidi" w:hAnsiTheme="majorBidi" w:cstheme="majorBidi"/>
          <w:sz w:val="24"/>
          <w:szCs w:val="24"/>
        </w:rPr>
        <w:t>, his relationship with them is governed by the covenants, and P's God is concerned that Israel should preserve its identity by avoiding intermarriage with non-Israelites. P is deeply concerned with "holiness", meaning the ritual purity of the people and the land: Israel is to be "a</w:t>
      </w:r>
      <w:r w:rsidR="00332000">
        <w:rPr>
          <w:rFonts w:asciiTheme="majorBidi" w:hAnsiTheme="majorBidi" w:cstheme="majorBidi"/>
          <w:sz w:val="24"/>
          <w:szCs w:val="24"/>
        </w:rPr>
        <w:t xml:space="preserve"> </w:t>
      </w:r>
      <w:r w:rsidRPr="003970C3">
        <w:rPr>
          <w:rFonts w:asciiTheme="majorBidi" w:hAnsiTheme="majorBidi" w:cstheme="majorBidi"/>
          <w:sz w:val="24"/>
          <w:szCs w:val="24"/>
        </w:rPr>
        <w:t>priestly kingdom and a holy nation" (Exodus 19:6), and P's elaborate rules and rituals are aimed at creating and preserving holiness.</w:t>
      </w:r>
    </w:p>
    <w:p w14:paraId="0E26606F" w14:textId="77777777" w:rsidR="00F35008" w:rsidRPr="003970C3" w:rsidRDefault="00F35008" w:rsidP="003970C3">
      <w:pPr>
        <w:rPr>
          <w:rFonts w:asciiTheme="majorBidi" w:hAnsiTheme="majorBidi" w:cstheme="majorBidi"/>
          <w:sz w:val="24"/>
          <w:szCs w:val="24"/>
        </w:rPr>
      </w:pPr>
    </w:p>
    <w:p w14:paraId="3A709966" w14:textId="0610814E" w:rsidR="00F35008" w:rsidRPr="003970C3" w:rsidRDefault="00000000" w:rsidP="00332000">
      <w:pPr>
        <w:rPr>
          <w:rFonts w:asciiTheme="majorBidi" w:hAnsiTheme="majorBidi" w:cstheme="majorBidi"/>
          <w:sz w:val="24"/>
          <w:szCs w:val="24"/>
        </w:rPr>
      </w:pPr>
      <w:r w:rsidRPr="003970C3">
        <w:rPr>
          <w:rFonts w:asciiTheme="majorBidi" w:hAnsiTheme="majorBidi" w:cstheme="majorBidi"/>
          <w:sz w:val="24"/>
          <w:szCs w:val="24"/>
        </w:rPr>
        <w:t xml:space="preserve">The Priestly source is responsible for the entire </w:t>
      </w:r>
      <w:hyperlink r:id="rId116">
        <w:r w:rsidR="00F35008" w:rsidRPr="003970C3">
          <w:rPr>
            <w:rStyle w:val="Hyperlink"/>
            <w:rFonts w:asciiTheme="majorBidi" w:hAnsiTheme="majorBidi" w:cstheme="majorBidi"/>
            <w:sz w:val="24"/>
            <w:szCs w:val="24"/>
          </w:rPr>
          <w:t>Book of Leviticus</w:t>
        </w:r>
      </w:hyperlink>
      <w:r w:rsidRPr="003970C3">
        <w:rPr>
          <w:rFonts w:asciiTheme="majorBidi" w:hAnsiTheme="majorBidi" w:cstheme="majorBidi"/>
          <w:sz w:val="24"/>
          <w:szCs w:val="24"/>
        </w:rPr>
        <w:t xml:space="preserve">, for the first of the two </w:t>
      </w:r>
      <w:hyperlink r:id="rId117">
        <w:r w:rsidR="00F35008" w:rsidRPr="003970C3">
          <w:rPr>
            <w:rStyle w:val="Hyperlink"/>
            <w:rFonts w:asciiTheme="majorBidi" w:hAnsiTheme="majorBidi" w:cstheme="majorBidi"/>
            <w:sz w:val="24"/>
            <w:szCs w:val="24"/>
          </w:rPr>
          <w:t>creation stories</w:t>
        </w:r>
      </w:hyperlink>
      <w:r w:rsidRPr="003970C3">
        <w:rPr>
          <w:rFonts w:asciiTheme="majorBidi" w:hAnsiTheme="majorBidi" w:cstheme="majorBidi"/>
          <w:sz w:val="24"/>
          <w:szCs w:val="24"/>
        </w:rPr>
        <w:t xml:space="preserve"> </w:t>
      </w:r>
      <w:hyperlink r:id="rId118">
        <w:r w:rsidR="00F35008" w:rsidRPr="003970C3">
          <w:rPr>
            <w:rStyle w:val="Hyperlink"/>
            <w:rFonts w:asciiTheme="majorBidi" w:hAnsiTheme="majorBidi" w:cstheme="majorBidi"/>
            <w:sz w:val="24"/>
            <w:szCs w:val="24"/>
          </w:rPr>
          <w:t>in Genesis</w:t>
        </w:r>
      </w:hyperlink>
      <w:r w:rsidRPr="003970C3">
        <w:rPr>
          <w:rFonts w:asciiTheme="majorBidi" w:hAnsiTheme="majorBidi" w:cstheme="majorBidi"/>
          <w:sz w:val="24"/>
          <w:szCs w:val="24"/>
        </w:rPr>
        <w:t xml:space="preserve"> (Genesis 1), for Adam's genealogy, part of the </w:t>
      </w:r>
      <w:hyperlink r:id="rId119">
        <w:r w:rsidR="00F35008" w:rsidRPr="003970C3">
          <w:rPr>
            <w:rStyle w:val="Hyperlink"/>
            <w:rFonts w:asciiTheme="majorBidi" w:hAnsiTheme="majorBidi" w:cstheme="majorBidi"/>
            <w:sz w:val="24"/>
            <w:szCs w:val="24"/>
          </w:rPr>
          <w:t>Flood story</w:t>
        </w:r>
      </w:hyperlink>
      <w:r w:rsidRPr="003970C3">
        <w:rPr>
          <w:rFonts w:asciiTheme="majorBidi" w:hAnsiTheme="majorBidi" w:cstheme="majorBidi"/>
          <w:sz w:val="24"/>
          <w:szCs w:val="24"/>
        </w:rPr>
        <w:t xml:space="preserve">, the </w:t>
      </w:r>
      <w:hyperlink r:id="rId120">
        <w:r w:rsidR="00F35008" w:rsidRPr="003970C3">
          <w:rPr>
            <w:rStyle w:val="Hyperlink"/>
            <w:rFonts w:asciiTheme="majorBidi" w:hAnsiTheme="majorBidi" w:cstheme="majorBidi"/>
            <w:sz w:val="24"/>
            <w:szCs w:val="24"/>
          </w:rPr>
          <w:t>Table of Nations</w:t>
        </w:r>
      </w:hyperlink>
      <w:r w:rsidRPr="003970C3">
        <w:rPr>
          <w:rFonts w:asciiTheme="majorBidi" w:hAnsiTheme="majorBidi" w:cstheme="majorBidi"/>
          <w:sz w:val="24"/>
          <w:szCs w:val="24"/>
        </w:rPr>
        <w:t>, and the genealogy of Shem (i.e., Abraham's ancestry). Most of the remainder of Genesis is from the Yahwist,</w:t>
      </w:r>
      <w:r w:rsidR="00332000">
        <w:rPr>
          <w:rFonts w:asciiTheme="majorBidi" w:hAnsiTheme="majorBidi" w:cstheme="majorBidi"/>
          <w:sz w:val="24"/>
          <w:szCs w:val="24"/>
        </w:rPr>
        <w:t xml:space="preserve"> </w:t>
      </w:r>
      <w:r w:rsidRPr="003970C3">
        <w:rPr>
          <w:rFonts w:asciiTheme="majorBidi" w:hAnsiTheme="majorBidi" w:cstheme="majorBidi"/>
          <w:sz w:val="24"/>
          <w:szCs w:val="24"/>
        </w:rPr>
        <w:t xml:space="preserve">but P provides the covenant with Abraham (chapter 17) and a few other stories concerning Abraham, Isaac and Jacob. The </w:t>
      </w:r>
      <w:hyperlink r:id="rId121">
        <w:r w:rsidR="00F35008" w:rsidRPr="003970C3">
          <w:rPr>
            <w:rStyle w:val="Hyperlink"/>
            <w:rFonts w:asciiTheme="majorBidi" w:hAnsiTheme="majorBidi" w:cstheme="majorBidi"/>
            <w:sz w:val="24"/>
            <w:szCs w:val="24"/>
          </w:rPr>
          <w:t>Book of Exodus</w:t>
        </w:r>
      </w:hyperlink>
      <w:r w:rsidRPr="003970C3">
        <w:rPr>
          <w:rFonts w:asciiTheme="majorBidi" w:hAnsiTheme="majorBidi" w:cstheme="majorBidi"/>
          <w:sz w:val="24"/>
          <w:szCs w:val="24"/>
        </w:rPr>
        <w:t xml:space="preserve"> is also divided between the Yahwist and P, and the usual</w:t>
      </w:r>
      <w:r w:rsidR="00332000">
        <w:rPr>
          <w:rFonts w:asciiTheme="majorBidi" w:hAnsiTheme="majorBidi" w:cstheme="majorBidi"/>
          <w:sz w:val="24"/>
          <w:szCs w:val="24"/>
        </w:rPr>
        <w:t xml:space="preserve"> </w:t>
      </w:r>
      <w:r w:rsidRPr="003970C3">
        <w:rPr>
          <w:rFonts w:asciiTheme="majorBidi" w:hAnsiTheme="majorBidi" w:cstheme="majorBidi"/>
          <w:sz w:val="24"/>
          <w:szCs w:val="24"/>
        </w:rPr>
        <w:t>understanding is that the Priestly writers were adding to an already-existing Yahwist narrative. P was responsible for chapters 25–31 and 35–40, the instructions for making the Tabernacle and the story of its fabrication.</w:t>
      </w:r>
    </w:p>
    <w:p w14:paraId="4117B251" w14:textId="77777777" w:rsidR="00332000" w:rsidRDefault="00332000" w:rsidP="003970C3">
      <w:pPr>
        <w:rPr>
          <w:rFonts w:asciiTheme="majorBidi" w:hAnsiTheme="majorBidi" w:cstheme="majorBidi"/>
          <w:sz w:val="24"/>
          <w:szCs w:val="24"/>
        </w:rPr>
      </w:pPr>
    </w:p>
    <w:p w14:paraId="0CB99F19" w14:textId="423D3499"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While the classical documentary hypothesis posited that the Priestly material constituted an independent document which was compiled into the Pentateuch by a later redactor, most contemporary scholars now view P as a redactional layer, or commentary, on the Yahwistic and Deuteronomistic sources. Unlike J</w:t>
      </w:r>
    </w:p>
    <w:p w14:paraId="481928AC" w14:textId="0D0FEC86"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and D, the Priestly material does not seem to amount to an independent narrative when considered on its own.</w:t>
      </w:r>
    </w:p>
    <w:p w14:paraId="083A16DE" w14:textId="77777777" w:rsidR="00F35008" w:rsidRPr="003970C3" w:rsidRDefault="00F35008" w:rsidP="003970C3">
      <w:pPr>
        <w:rPr>
          <w:rFonts w:asciiTheme="majorBidi" w:hAnsiTheme="majorBidi" w:cstheme="majorBidi"/>
          <w:sz w:val="24"/>
          <w:szCs w:val="24"/>
        </w:rPr>
      </w:pPr>
    </w:p>
    <w:p w14:paraId="378C07F5" w14:textId="77777777" w:rsidR="00F35008" w:rsidRPr="00332000" w:rsidRDefault="00000000" w:rsidP="003970C3">
      <w:pPr>
        <w:rPr>
          <w:rFonts w:asciiTheme="majorBidi" w:hAnsiTheme="majorBidi" w:cstheme="majorBidi"/>
          <w:b/>
          <w:bCs/>
          <w:sz w:val="28"/>
          <w:szCs w:val="28"/>
        </w:rPr>
      </w:pPr>
      <w:r w:rsidRPr="00332000">
        <w:rPr>
          <w:rFonts w:asciiTheme="majorBidi" w:hAnsiTheme="majorBidi" w:cstheme="majorBidi"/>
          <w:b/>
          <w:bCs/>
          <w:sz w:val="28"/>
          <w:szCs w:val="28"/>
        </w:rPr>
        <w:t>Date of the Priestly source</w:t>
      </w:r>
    </w:p>
    <w:p w14:paraId="31849A7C" w14:textId="05B1A424" w:rsidR="00F35008" w:rsidRPr="003970C3" w:rsidRDefault="00000000" w:rsidP="00332000">
      <w:pPr>
        <w:rPr>
          <w:rFonts w:asciiTheme="majorBidi" w:hAnsiTheme="majorBidi" w:cstheme="majorBidi"/>
          <w:sz w:val="24"/>
          <w:szCs w:val="24"/>
        </w:rPr>
      </w:pPr>
      <w:r w:rsidRPr="003970C3">
        <w:rPr>
          <w:rFonts w:asciiTheme="majorBidi" w:hAnsiTheme="majorBidi" w:cstheme="majorBidi"/>
          <w:sz w:val="24"/>
          <w:szCs w:val="24"/>
        </w:rPr>
        <w:t>While most scholars consider P to be one of the latest strata of the Pentateuch, post-dating both J and D, since the 1970s a number of Jewish scholars have challenged this assumption, arguing for an early dating of the Priestly material. Avi Hurvitz, for example, has forcefully argued on linguistic grounds</w:t>
      </w:r>
      <w:r w:rsidR="00332000">
        <w:rPr>
          <w:rFonts w:asciiTheme="majorBidi" w:hAnsiTheme="majorBidi" w:cstheme="majorBidi"/>
          <w:sz w:val="24"/>
          <w:szCs w:val="24"/>
        </w:rPr>
        <w:t xml:space="preserve"> </w:t>
      </w:r>
      <w:r w:rsidRPr="003970C3">
        <w:rPr>
          <w:rFonts w:asciiTheme="majorBidi" w:hAnsiTheme="majorBidi" w:cstheme="majorBidi"/>
          <w:sz w:val="24"/>
          <w:szCs w:val="24"/>
        </w:rPr>
        <w:t xml:space="preserve">that P represents an earlier form of the Hebrew language than what is found in both </w:t>
      </w:r>
      <w:hyperlink r:id="rId122">
        <w:r w:rsidR="00F35008" w:rsidRPr="003970C3">
          <w:rPr>
            <w:rStyle w:val="Hyperlink"/>
            <w:rFonts w:asciiTheme="majorBidi" w:hAnsiTheme="majorBidi" w:cstheme="majorBidi"/>
            <w:sz w:val="24"/>
            <w:szCs w:val="24"/>
          </w:rPr>
          <w:t>Ezekiel</w:t>
        </w:r>
      </w:hyperlink>
      <w:r w:rsidRPr="003970C3">
        <w:rPr>
          <w:rFonts w:asciiTheme="majorBidi" w:hAnsiTheme="majorBidi" w:cstheme="majorBidi"/>
          <w:sz w:val="24"/>
          <w:szCs w:val="24"/>
        </w:rPr>
        <w:t xml:space="preserve"> and </w:t>
      </w:r>
      <w:hyperlink r:id="rId123">
        <w:r w:rsidR="00F35008" w:rsidRPr="003970C3">
          <w:rPr>
            <w:rStyle w:val="Hyperlink"/>
            <w:rFonts w:asciiTheme="majorBidi" w:hAnsiTheme="majorBidi" w:cstheme="majorBidi"/>
            <w:sz w:val="24"/>
            <w:szCs w:val="24"/>
          </w:rPr>
          <w:t>Deuteronomy</w:t>
        </w:r>
      </w:hyperlink>
      <w:r w:rsidRPr="003970C3">
        <w:rPr>
          <w:rFonts w:asciiTheme="majorBidi" w:hAnsiTheme="majorBidi" w:cstheme="majorBidi"/>
          <w:sz w:val="24"/>
          <w:szCs w:val="24"/>
        </w:rPr>
        <w:t>, and therefore pre-dates both of them. These scholars often claim that the late-dating</w:t>
      </w:r>
      <w:r w:rsidR="00332000">
        <w:rPr>
          <w:rFonts w:asciiTheme="majorBidi" w:hAnsiTheme="majorBidi" w:cstheme="majorBidi"/>
          <w:sz w:val="24"/>
          <w:szCs w:val="24"/>
        </w:rPr>
        <w:t xml:space="preserve"> </w:t>
      </w:r>
      <w:r w:rsidRPr="003970C3">
        <w:rPr>
          <w:rFonts w:asciiTheme="majorBidi" w:hAnsiTheme="majorBidi" w:cstheme="majorBidi"/>
          <w:sz w:val="24"/>
          <w:szCs w:val="24"/>
        </w:rPr>
        <w:t>of P is due in large part to a Protestant bias in biblical studies which assumes that "priestly" and "ritualistic" material must represent a late degeneration of an earlier, "purer" faith. Such arguments however have not convinced the majority of scholars.</w:t>
      </w:r>
    </w:p>
    <w:p w14:paraId="472758A5" w14:textId="77777777" w:rsidR="00F35008" w:rsidRPr="003970C3" w:rsidRDefault="00F35008" w:rsidP="003970C3">
      <w:pPr>
        <w:rPr>
          <w:rFonts w:asciiTheme="majorBidi" w:hAnsiTheme="majorBidi" w:cstheme="majorBidi"/>
          <w:sz w:val="24"/>
          <w:szCs w:val="24"/>
        </w:rPr>
      </w:pPr>
    </w:p>
    <w:p w14:paraId="4B80845D" w14:textId="77777777" w:rsidR="00F35008" w:rsidRPr="00332000" w:rsidRDefault="00000000" w:rsidP="003970C3">
      <w:pPr>
        <w:rPr>
          <w:rFonts w:asciiTheme="majorBidi" w:hAnsiTheme="majorBidi" w:cstheme="majorBidi"/>
          <w:b/>
          <w:bCs/>
          <w:sz w:val="28"/>
          <w:szCs w:val="28"/>
        </w:rPr>
      </w:pPr>
      <w:r w:rsidRPr="00332000">
        <w:rPr>
          <w:rFonts w:asciiTheme="majorBidi" w:hAnsiTheme="majorBidi" w:cstheme="majorBidi"/>
          <w:b/>
          <w:bCs/>
          <w:sz w:val="28"/>
          <w:szCs w:val="28"/>
        </w:rPr>
        <w:t>Deuteronomist</w:t>
      </w:r>
    </w:p>
    <w:p w14:paraId="11F201BC" w14:textId="3E7D614D" w:rsidR="00F35008" w:rsidRPr="003970C3" w:rsidRDefault="00000000" w:rsidP="00332000">
      <w:pPr>
        <w:rPr>
          <w:rFonts w:asciiTheme="majorBidi" w:hAnsiTheme="majorBidi" w:cstheme="majorBidi"/>
          <w:sz w:val="24"/>
          <w:szCs w:val="24"/>
        </w:rPr>
      </w:pPr>
      <w:r w:rsidRPr="003970C3">
        <w:rPr>
          <w:rFonts w:asciiTheme="majorBidi" w:hAnsiTheme="majorBidi" w:cstheme="majorBidi"/>
          <w:sz w:val="24"/>
          <w:szCs w:val="24"/>
        </w:rPr>
        <w:t xml:space="preserve">The Deuteronomist source is responsible for the core chapters (12–26) of </w:t>
      </w:r>
      <w:hyperlink r:id="rId124">
        <w:r w:rsidR="00F35008" w:rsidRPr="003970C3">
          <w:rPr>
            <w:rStyle w:val="Hyperlink"/>
            <w:rFonts w:asciiTheme="majorBidi" w:hAnsiTheme="majorBidi" w:cstheme="majorBidi"/>
            <w:sz w:val="24"/>
            <w:szCs w:val="24"/>
          </w:rPr>
          <w:t>Book of Deuteronomy</w:t>
        </w:r>
      </w:hyperlink>
      <w:r w:rsidRPr="003970C3">
        <w:rPr>
          <w:rFonts w:asciiTheme="majorBidi" w:hAnsiTheme="majorBidi" w:cstheme="majorBidi"/>
          <w:sz w:val="24"/>
          <w:szCs w:val="24"/>
        </w:rPr>
        <w:t xml:space="preserve">, containing the </w:t>
      </w:r>
      <w:hyperlink r:id="rId125">
        <w:r w:rsidR="00F35008" w:rsidRPr="003970C3">
          <w:rPr>
            <w:rStyle w:val="Hyperlink"/>
            <w:rFonts w:asciiTheme="majorBidi" w:hAnsiTheme="majorBidi" w:cstheme="majorBidi"/>
            <w:sz w:val="24"/>
            <w:szCs w:val="24"/>
          </w:rPr>
          <w:t>Deuteronomic Code</w:t>
        </w:r>
      </w:hyperlink>
      <w:r w:rsidRPr="003970C3">
        <w:rPr>
          <w:rFonts w:asciiTheme="majorBidi" w:hAnsiTheme="majorBidi" w:cstheme="majorBidi"/>
          <w:sz w:val="24"/>
          <w:szCs w:val="24"/>
        </w:rPr>
        <w:t xml:space="preserve">, and its composition is generally dated between the 7th and 5th centuries BCE. More specifically, most scholars believe that D was composed during the late monarchic period, around the time of </w:t>
      </w:r>
      <w:hyperlink r:id="rId126">
        <w:r w:rsidR="00F35008" w:rsidRPr="003970C3">
          <w:rPr>
            <w:rStyle w:val="Hyperlink"/>
            <w:rFonts w:asciiTheme="majorBidi" w:hAnsiTheme="majorBidi" w:cstheme="majorBidi"/>
            <w:sz w:val="24"/>
            <w:szCs w:val="24"/>
          </w:rPr>
          <w:t>King Josiah</w:t>
        </w:r>
      </w:hyperlink>
      <w:r w:rsidRPr="003970C3">
        <w:rPr>
          <w:rFonts w:asciiTheme="majorBidi" w:hAnsiTheme="majorBidi" w:cstheme="majorBidi"/>
          <w:sz w:val="24"/>
          <w:szCs w:val="24"/>
        </w:rPr>
        <w:t>, although some scholars have argued for other dates,</w:t>
      </w:r>
      <w:r w:rsidR="00332000">
        <w:rPr>
          <w:rFonts w:asciiTheme="majorBidi" w:hAnsiTheme="majorBidi" w:cstheme="majorBidi"/>
          <w:sz w:val="24"/>
          <w:szCs w:val="24"/>
        </w:rPr>
        <w:t xml:space="preserve"> </w:t>
      </w:r>
      <w:r w:rsidRPr="003970C3">
        <w:rPr>
          <w:rFonts w:asciiTheme="majorBidi" w:hAnsiTheme="majorBidi" w:cstheme="majorBidi"/>
          <w:sz w:val="24"/>
          <w:szCs w:val="24"/>
        </w:rPr>
        <w:t xml:space="preserve">such as during the reign of </w:t>
      </w:r>
      <w:hyperlink r:id="rId127">
        <w:r w:rsidR="00F35008" w:rsidRPr="003970C3">
          <w:rPr>
            <w:rStyle w:val="Hyperlink"/>
            <w:rFonts w:asciiTheme="majorBidi" w:hAnsiTheme="majorBidi" w:cstheme="majorBidi"/>
            <w:sz w:val="24"/>
            <w:szCs w:val="24"/>
          </w:rPr>
          <w:t>Manasseh</w:t>
        </w:r>
      </w:hyperlink>
      <w:r w:rsidRPr="003970C3">
        <w:rPr>
          <w:rFonts w:asciiTheme="majorBidi" w:hAnsiTheme="majorBidi" w:cstheme="majorBidi"/>
          <w:sz w:val="24"/>
          <w:szCs w:val="24"/>
        </w:rPr>
        <w:t xml:space="preserve"> (687–643 BCE) or during the </w:t>
      </w:r>
      <w:hyperlink r:id="rId128">
        <w:r w:rsidR="00F35008" w:rsidRPr="003970C3">
          <w:rPr>
            <w:rStyle w:val="Hyperlink"/>
            <w:rFonts w:asciiTheme="majorBidi" w:hAnsiTheme="majorBidi" w:cstheme="majorBidi"/>
            <w:sz w:val="24"/>
            <w:szCs w:val="24"/>
          </w:rPr>
          <w:t>exilic</w:t>
        </w:r>
      </w:hyperlink>
      <w:r w:rsidRPr="003970C3">
        <w:rPr>
          <w:rFonts w:asciiTheme="majorBidi" w:hAnsiTheme="majorBidi" w:cstheme="majorBidi"/>
          <w:sz w:val="24"/>
          <w:szCs w:val="24"/>
        </w:rPr>
        <w:t xml:space="preserve"> (597–539 BCE) and </w:t>
      </w:r>
      <w:hyperlink r:id="rId129">
        <w:r w:rsidR="00F35008" w:rsidRPr="003970C3">
          <w:rPr>
            <w:rStyle w:val="Hyperlink"/>
            <w:rFonts w:asciiTheme="majorBidi" w:hAnsiTheme="majorBidi" w:cstheme="majorBidi"/>
            <w:sz w:val="24"/>
            <w:szCs w:val="24"/>
          </w:rPr>
          <w:t>postexilic</w:t>
        </w:r>
      </w:hyperlink>
      <w:r w:rsidRPr="003970C3">
        <w:rPr>
          <w:rFonts w:asciiTheme="majorBidi" w:hAnsiTheme="majorBidi" w:cstheme="majorBidi"/>
          <w:sz w:val="24"/>
          <w:szCs w:val="24"/>
        </w:rPr>
        <w:t xml:space="preserve"> </w:t>
      </w:r>
      <w:hyperlink r:id="rId130">
        <w:r w:rsidR="00F35008" w:rsidRPr="003970C3">
          <w:rPr>
            <w:rStyle w:val="Hyperlink"/>
            <w:rFonts w:asciiTheme="majorBidi" w:hAnsiTheme="majorBidi" w:cstheme="majorBidi"/>
            <w:sz w:val="24"/>
            <w:szCs w:val="24"/>
          </w:rPr>
          <w:t>periods</w:t>
        </w:r>
      </w:hyperlink>
      <w:r w:rsidRPr="003970C3">
        <w:rPr>
          <w:rFonts w:asciiTheme="majorBidi" w:hAnsiTheme="majorBidi" w:cstheme="majorBidi"/>
          <w:sz w:val="24"/>
          <w:szCs w:val="24"/>
        </w:rPr>
        <w:t xml:space="preserve"> (539–332 BCE).</w:t>
      </w:r>
    </w:p>
    <w:p w14:paraId="226E426E" w14:textId="77777777" w:rsidR="00332000" w:rsidRDefault="00332000" w:rsidP="003970C3">
      <w:pPr>
        <w:rPr>
          <w:rFonts w:asciiTheme="majorBidi" w:hAnsiTheme="majorBidi" w:cstheme="majorBidi"/>
          <w:sz w:val="24"/>
          <w:szCs w:val="24"/>
        </w:rPr>
      </w:pPr>
    </w:p>
    <w:p w14:paraId="0C393270" w14:textId="2E057535"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 xml:space="preserve">The Deuteronomist conceives of a </w:t>
      </w:r>
      <w:hyperlink r:id="rId131">
        <w:r w:rsidR="00F35008" w:rsidRPr="003970C3">
          <w:rPr>
            <w:rStyle w:val="Hyperlink"/>
            <w:rFonts w:asciiTheme="majorBidi" w:hAnsiTheme="majorBidi" w:cstheme="majorBidi"/>
            <w:sz w:val="24"/>
            <w:szCs w:val="24"/>
          </w:rPr>
          <w:t>covenant</w:t>
        </w:r>
      </w:hyperlink>
      <w:r w:rsidRPr="003970C3">
        <w:rPr>
          <w:rFonts w:asciiTheme="majorBidi" w:hAnsiTheme="majorBidi" w:cstheme="majorBidi"/>
          <w:sz w:val="24"/>
          <w:szCs w:val="24"/>
        </w:rPr>
        <w:t xml:space="preserve"> between the Israelites and their god Yahweh, who has </w:t>
      </w:r>
      <w:hyperlink r:id="rId132">
        <w:r w:rsidR="00F35008" w:rsidRPr="003970C3">
          <w:rPr>
            <w:rStyle w:val="Hyperlink"/>
            <w:rFonts w:asciiTheme="majorBidi" w:hAnsiTheme="majorBidi" w:cstheme="majorBidi"/>
            <w:sz w:val="24"/>
            <w:szCs w:val="24"/>
          </w:rPr>
          <w:t>chosen</w:t>
        </w:r>
      </w:hyperlink>
      <w:r w:rsidRPr="003970C3">
        <w:rPr>
          <w:rFonts w:asciiTheme="majorBidi" w:hAnsiTheme="majorBidi" w:cstheme="majorBidi"/>
          <w:sz w:val="24"/>
          <w:szCs w:val="24"/>
        </w:rPr>
        <w:t xml:space="preserve"> ("elected") the </w:t>
      </w:r>
      <w:hyperlink r:id="rId133">
        <w:r w:rsidR="00F35008" w:rsidRPr="003970C3">
          <w:rPr>
            <w:rStyle w:val="Hyperlink"/>
            <w:rFonts w:asciiTheme="majorBidi" w:hAnsiTheme="majorBidi" w:cstheme="majorBidi"/>
            <w:sz w:val="24"/>
            <w:szCs w:val="24"/>
          </w:rPr>
          <w:t>Israelites</w:t>
        </w:r>
      </w:hyperlink>
      <w:r w:rsidRPr="003970C3">
        <w:rPr>
          <w:rFonts w:asciiTheme="majorBidi" w:hAnsiTheme="majorBidi" w:cstheme="majorBidi"/>
          <w:sz w:val="24"/>
          <w:szCs w:val="24"/>
        </w:rPr>
        <w:t xml:space="preserve"> as his people, and requires Israel to live according to his law. Israel is to be a </w:t>
      </w:r>
      <w:hyperlink r:id="rId134">
        <w:r w:rsidR="00F35008" w:rsidRPr="003970C3">
          <w:rPr>
            <w:rStyle w:val="Hyperlink"/>
            <w:rFonts w:asciiTheme="majorBidi" w:hAnsiTheme="majorBidi" w:cstheme="majorBidi"/>
            <w:sz w:val="24"/>
            <w:szCs w:val="24"/>
          </w:rPr>
          <w:t>theocracy</w:t>
        </w:r>
      </w:hyperlink>
      <w:r w:rsidRPr="003970C3">
        <w:rPr>
          <w:rFonts w:asciiTheme="majorBidi" w:hAnsiTheme="majorBidi" w:cstheme="majorBidi"/>
          <w:sz w:val="24"/>
          <w:szCs w:val="24"/>
        </w:rPr>
        <w:t xml:space="preserve"> with Yahweh as the divine </w:t>
      </w:r>
      <w:hyperlink r:id="rId135">
        <w:r w:rsidR="00F35008" w:rsidRPr="003970C3">
          <w:rPr>
            <w:rStyle w:val="Hyperlink"/>
            <w:rFonts w:asciiTheme="majorBidi" w:hAnsiTheme="majorBidi" w:cstheme="majorBidi"/>
            <w:sz w:val="24"/>
            <w:szCs w:val="24"/>
          </w:rPr>
          <w:t>suzerain</w:t>
        </w:r>
      </w:hyperlink>
      <w:r w:rsidRPr="003970C3">
        <w:rPr>
          <w:rFonts w:asciiTheme="majorBidi" w:hAnsiTheme="majorBidi" w:cstheme="majorBidi"/>
          <w:sz w:val="24"/>
          <w:szCs w:val="24"/>
        </w:rPr>
        <w:t>. The law is to be supreme over all other sources</w:t>
      </w:r>
    </w:p>
    <w:p w14:paraId="74685D6C" w14:textId="0D02B535"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of authority, including kings and royal officials, and the prophets are the guardians of the law: prophecy is instruction in the law as given through Moses, the law given through Moses is the complete and sufficient revelation of the Will of God, and nothing further is needed.</w:t>
      </w:r>
    </w:p>
    <w:p w14:paraId="0E64044B" w14:textId="77777777" w:rsidR="00332000" w:rsidRDefault="00332000" w:rsidP="003970C3">
      <w:pPr>
        <w:rPr>
          <w:rFonts w:asciiTheme="majorBidi" w:hAnsiTheme="majorBidi" w:cstheme="majorBidi"/>
          <w:sz w:val="24"/>
          <w:szCs w:val="24"/>
        </w:rPr>
      </w:pPr>
    </w:p>
    <w:p w14:paraId="62D4DF7C" w14:textId="6B0A8A2E"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 xml:space="preserve">Importantly, unlike the Yahwist source, Deuteronomy insists on the centralization of worship "in the place that the Lord your God will choose." Deuteronomy never says where this place will be, but </w:t>
      </w:r>
      <w:hyperlink r:id="rId136">
        <w:r w:rsidR="00F35008" w:rsidRPr="003970C3">
          <w:rPr>
            <w:rStyle w:val="Hyperlink"/>
            <w:rFonts w:asciiTheme="majorBidi" w:hAnsiTheme="majorBidi" w:cstheme="majorBidi"/>
            <w:sz w:val="24"/>
            <w:szCs w:val="24"/>
          </w:rPr>
          <w:t>Kings</w:t>
        </w:r>
      </w:hyperlink>
      <w:r w:rsidRPr="003970C3">
        <w:rPr>
          <w:rFonts w:asciiTheme="majorBidi" w:hAnsiTheme="majorBidi" w:cstheme="majorBidi"/>
          <w:sz w:val="24"/>
          <w:szCs w:val="24"/>
        </w:rPr>
        <w:t xml:space="preserve"> makes it clear that it is Jerusalem.</w:t>
      </w:r>
    </w:p>
    <w:p w14:paraId="1B8E7D94" w14:textId="77777777" w:rsidR="00F35008" w:rsidRPr="003970C3" w:rsidRDefault="00F35008" w:rsidP="003970C3">
      <w:pPr>
        <w:rPr>
          <w:rFonts w:asciiTheme="majorBidi" w:hAnsiTheme="majorBidi" w:cstheme="majorBidi"/>
          <w:sz w:val="24"/>
          <w:szCs w:val="24"/>
        </w:rPr>
      </w:pPr>
    </w:p>
    <w:p w14:paraId="44744EF6" w14:textId="77777777" w:rsidR="00F35008" w:rsidRPr="00332000" w:rsidRDefault="00000000" w:rsidP="003970C3">
      <w:pPr>
        <w:rPr>
          <w:rFonts w:asciiTheme="majorBidi" w:hAnsiTheme="majorBidi" w:cstheme="majorBidi"/>
          <w:b/>
          <w:bCs/>
          <w:sz w:val="28"/>
          <w:szCs w:val="28"/>
        </w:rPr>
      </w:pPr>
      <w:r w:rsidRPr="00332000">
        <w:rPr>
          <w:rFonts w:asciiTheme="majorBidi" w:hAnsiTheme="majorBidi" w:cstheme="majorBidi"/>
          <w:b/>
          <w:bCs/>
          <w:sz w:val="28"/>
          <w:szCs w:val="28"/>
        </w:rPr>
        <w:t>Yahwist</w:t>
      </w:r>
    </w:p>
    <w:p w14:paraId="6F54DB95" w14:textId="29677366" w:rsidR="00F35008" w:rsidRPr="003970C3" w:rsidRDefault="00000000" w:rsidP="00332000">
      <w:pPr>
        <w:rPr>
          <w:rFonts w:asciiTheme="majorBidi" w:hAnsiTheme="majorBidi" w:cstheme="majorBidi"/>
          <w:sz w:val="24"/>
          <w:szCs w:val="24"/>
        </w:rPr>
      </w:pPr>
      <w:r w:rsidRPr="003970C3">
        <w:rPr>
          <w:rFonts w:asciiTheme="majorBidi" w:hAnsiTheme="majorBidi" w:cstheme="majorBidi"/>
          <w:sz w:val="24"/>
          <w:szCs w:val="24"/>
        </w:rPr>
        <w:t xml:space="preserve">John Van Seters characterizes the Yahwist writer as a "historian of Israelite origins," writing during the </w:t>
      </w:r>
      <w:hyperlink r:id="rId137">
        <w:r w:rsidR="00F35008" w:rsidRPr="003970C3">
          <w:rPr>
            <w:rStyle w:val="Hyperlink"/>
            <w:rFonts w:asciiTheme="majorBidi" w:hAnsiTheme="majorBidi" w:cstheme="majorBidi"/>
            <w:sz w:val="24"/>
            <w:szCs w:val="24"/>
          </w:rPr>
          <w:t>Babylonian exile</w:t>
        </w:r>
      </w:hyperlink>
      <w:r w:rsidRPr="003970C3">
        <w:rPr>
          <w:rFonts w:asciiTheme="majorBidi" w:hAnsiTheme="majorBidi" w:cstheme="majorBidi"/>
          <w:sz w:val="24"/>
          <w:szCs w:val="24"/>
        </w:rPr>
        <w:t xml:space="preserve"> (597–539 BCE). The Yahwist narrative begins with the second creation story at </w:t>
      </w:r>
      <w:r w:rsidR="00F35008" w:rsidRPr="00332000">
        <w:rPr>
          <w:rFonts w:asciiTheme="majorBidi" w:hAnsiTheme="majorBidi" w:cstheme="majorBidi"/>
          <w:sz w:val="24"/>
          <w:szCs w:val="24"/>
        </w:rPr>
        <w:t>Genesis 2:4</w:t>
      </w:r>
      <w:r w:rsidRPr="003970C3">
        <w:rPr>
          <w:rFonts w:asciiTheme="majorBidi" w:hAnsiTheme="majorBidi" w:cstheme="majorBidi"/>
          <w:sz w:val="24"/>
          <w:szCs w:val="24"/>
        </w:rPr>
        <w:t>. This is followed by the Garden of Eden</w:t>
      </w:r>
      <w:r w:rsidR="00332000">
        <w:rPr>
          <w:rFonts w:asciiTheme="majorBidi" w:hAnsiTheme="majorBidi" w:cstheme="majorBidi"/>
          <w:sz w:val="24"/>
          <w:szCs w:val="24"/>
        </w:rPr>
        <w:t xml:space="preserve"> </w:t>
      </w:r>
      <w:r w:rsidRPr="003970C3">
        <w:rPr>
          <w:rFonts w:asciiTheme="majorBidi" w:hAnsiTheme="majorBidi" w:cstheme="majorBidi"/>
          <w:sz w:val="24"/>
          <w:szCs w:val="24"/>
        </w:rPr>
        <w:t xml:space="preserve">story, Cain and Abel, Cain's descendants (but Adam's descendants are from P), a Flood story (tightly intertwined with a parallel account from P), </w:t>
      </w:r>
      <w:hyperlink r:id="rId138">
        <w:r w:rsidR="00F35008" w:rsidRPr="003970C3">
          <w:rPr>
            <w:rStyle w:val="Hyperlink"/>
            <w:rFonts w:asciiTheme="majorBidi" w:hAnsiTheme="majorBidi" w:cstheme="majorBidi"/>
            <w:sz w:val="24"/>
            <w:szCs w:val="24"/>
          </w:rPr>
          <w:t>Noah</w:t>
        </w:r>
      </w:hyperlink>
      <w:r w:rsidRPr="003970C3">
        <w:rPr>
          <w:rFonts w:asciiTheme="majorBidi" w:hAnsiTheme="majorBidi" w:cstheme="majorBidi"/>
          <w:sz w:val="24"/>
          <w:szCs w:val="24"/>
        </w:rPr>
        <w:t xml:space="preserve">'s descendants and the </w:t>
      </w:r>
      <w:hyperlink r:id="rId139">
        <w:r w:rsidR="00F35008" w:rsidRPr="003970C3">
          <w:rPr>
            <w:rStyle w:val="Hyperlink"/>
            <w:rFonts w:asciiTheme="majorBidi" w:hAnsiTheme="majorBidi" w:cstheme="majorBidi"/>
            <w:sz w:val="24"/>
            <w:szCs w:val="24"/>
          </w:rPr>
          <w:t>Tower of Babel</w:t>
        </w:r>
      </w:hyperlink>
      <w:r w:rsidRPr="003970C3">
        <w:rPr>
          <w:rFonts w:asciiTheme="majorBidi" w:hAnsiTheme="majorBidi" w:cstheme="majorBidi"/>
          <w:sz w:val="24"/>
          <w:szCs w:val="24"/>
        </w:rPr>
        <w:t>. These</w:t>
      </w:r>
      <w:r w:rsidR="00332000">
        <w:rPr>
          <w:rFonts w:asciiTheme="majorBidi" w:hAnsiTheme="majorBidi" w:cstheme="majorBidi"/>
          <w:sz w:val="24"/>
          <w:szCs w:val="24"/>
        </w:rPr>
        <w:t xml:space="preserve"> </w:t>
      </w:r>
      <w:r w:rsidRPr="003970C3">
        <w:rPr>
          <w:rFonts w:asciiTheme="majorBidi" w:hAnsiTheme="majorBidi" w:cstheme="majorBidi"/>
          <w:sz w:val="24"/>
          <w:szCs w:val="24"/>
        </w:rPr>
        <w:t xml:space="preserve">chapters make up the so-called </w:t>
      </w:r>
      <w:hyperlink r:id="rId140">
        <w:r w:rsidR="00F35008" w:rsidRPr="003970C3">
          <w:rPr>
            <w:rStyle w:val="Hyperlink"/>
            <w:rFonts w:asciiTheme="majorBidi" w:hAnsiTheme="majorBidi" w:cstheme="majorBidi"/>
            <w:sz w:val="24"/>
            <w:szCs w:val="24"/>
          </w:rPr>
          <w:t>Primeval history</w:t>
        </w:r>
      </w:hyperlink>
      <w:r w:rsidRPr="003970C3">
        <w:rPr>
          <w:rFonts w:asciiTheme="majorBidi" w:hAnsiTheme="majorBidi" w:cstheme="majorBidi"/>
          <w:sz w:val="24"/>
          <w:szCs w:val="24"/>
        </w:rPr>
        <w:t xml:space="preserve">, the story of mankind prior to Abraham, and J and P provide roughly equal amounts of material. The Yahwist provides the bulk of the remainder of Genesis, including the patriarchal narratives concerning Abraham, </w:t>
      </w:r>
      <w:hyperlink r:id="rId141">
        <w:r w:rsidR="00F35008" w:rsidRPr="003970C3">
          <w:rPr>
            <w:rStyle w:val="Hyperlink"/>
            <w:rFonts w:asciiTheme="majorBidi" w:hAnsiTheme="majorBidi" w:cstheme="majorBidi"/>
            <w:sz w:val="24"/>
            <w:szCs w:val="24"/>
          </w:rPr>
          <w:t>Isaac</w:t>
        </w:r>
      </w:hyperlink>
      <w:r w:rsidRPr="003970C3">
        <w:rPr>
          <w:rFonts w:asciiTheme="majorBidi" w:hAnsiTheme="majorBidi" w:cstheme="majorBidi"/>
          <w:sz w:val="24"/>
          <w:szCs w:val="24"/>
        </w:rPr>
        <w:t xml:space="preserve">, </w:t>
      </w:r>
      <w:hyperlink r:id="rId142">
        <w:r w:rsidR="00F35008" w:rsidRPr="003970C3">
          <w:rPr>
            <w:rStyle w:val="Hyperlink"/>
            <w:rFonts w:asciiTheme="majorBidi" w:hAnsiTheme="majorBidi" w:cstheme="majorBidi"/>
            <w:sz w:val="24"/>
            <w:szCs w:val="24"/>
          </w:rPr>
          <w:t>Jacob</w:t>
        </w:r>
      </w:hyperlink>
      <w:r w:rsidRPr="003970C3">
        <w:rPr>
          <w:rFonts w:asciiTheme="majorBidi" w:hAnsiTheme="majorBidi" w:cstheme="majorBidi"/>
          <w:sz w:val="24"/>
          <w:szCs w:val="24"/>
        </w:rPr>
        <w:t xml:space="preserve"> and </w:t>
      </w:r>
      <w:hyperlink r:id="rId143">
        <w:r w:rsidR="00F35008" w:rsidRPr="003970C3">
          <w:rPr>
            <w:rStyle w:val="Hyperlink"/>
            <w:rFonts w:asciiTheme="majorBidi" w:hAnsiTheme="majorBidi" w:cstheme="majorBidi"/>
            <w:sz w:val="24"/>
            <w:szCs w:val="24"/>
          </w:rPr>
          <w:t>Joseph</w:t>
        </w:r>
      </w:hyperlink>
      <w:r w:rsidRPr="003970C3">
        <w:rPr>
          <w:rFonts w:asciiTheme="majorBidi" w:hAnsiTheme="majorBidi" w:cstheme="majorBidi"/>
          <w:sz w:val="24"/>
          <w:szCs w:val="24"/>
        </w:rPr>
        <w:t>.</w:t>
      </w:r>
    </w:p>
    <w:p w14:paraId="5051AAD6" w14:textId="77777777" w:rsidR="00332000" w:rsidRDefault="00332000" w:rsidP="003970C3">
      <w:pPr>
        <w:rPr>
          <w:rFonts w:asciiTheme="majorBidi" w:hAnsiTheme="majorBidi" w:cstheme="majorBidi"/>
          <w:sz w:val="24"/>
          <w:szCs w:val="24"/>
        </w:rPr>
      </w:pPr>
    </w:p>
    <w:p w14:paraId="2578DD90" w14:textId="00C2E82D"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 xml:space="preserve">The </w:t>
      </w:r>
      <w:hyperlink r:id="rId144">
        <w:r w:rsidR="00F35008" w:rsidRPr="003970C3">
          <w:rPr>
            <w:rStyle w:val="Hyperlink"/>
            <w:rFonts w:asciiTheme="majorBidi" w:hAnsiTheme="majorBidi" w:cstheme="majorBidi"/>
            <w:sz w:val="24"/>
            <w:szCs w:val="24"/>
          </w:rPr>
          <w:t>Book of Exodus</w:t>
        </w:r>
      </w:hyperlink>
      <w:r w:rsidRPr="003970C3">
        <w:rPr>
          <w:rFonts w:asciiTheme="majorBidi" w:hAnsiTheme="majorBidi" w:cstheme="majorBidi"/>
          <w:sz w:val="24"/>
          <w:szCs w:val="24"/>
        </w:rPr>
        <w:t xml:space="preserve"> belongs in large part to the Yahwist, although it also contains significant Priestly interpolations. The </w:t>
      </w:r>
      <w:hyperlink r:id="rId145">
        <w:r w:rsidR="00F35008" w:rsidRPr="003970C3">
          <w:rPr>
            <w:rStyle w:val="Hyperlink"/>
            <w:rFonts w:asciiTheme="majorBidi" w:hAnsiTheme="majorBidi" w:cstheme="majorBidi"/>
            <w:sz w:val="24"/>
            <w:szCs w:val="24"/>
          </w:rPr>
          <w:t>Book of Numbers</w:t>
        </w:r>
      </w:hyperlink>
      <w:r w:rsidRPr="003970C3">
        <w:rPr>
          <w:rFonts w:asciiTheme="majorBidi" w:hAnsiTheme="majorBidi" w:cstheme="majorBidi"/>
          <w:sz w:val="24"/>
          <w:szCs w:val="24"/>
        </w:rPr>
        <w:t xml:space="preserve"> also contains a substantial amount of Yahwist material, starting with </w:t>
      </w:r>
      <w:hyperlink r:id="rId146" w:anchor="1">
        <w:r w:rsidR="00F35008" w:rsidRPr="003970C3">
          <w:rPr>
            <w:rStyle w:val="Hyperlink"/>
            <w:rFonts w:asciiTheme="majorBidi" w:hAnsiTheme="majorBidi" w:cstheme="majorBidi"/>
            <w:sz w:val="24"/>
            <w:szCs w:val="24"/>
          </w:rPr>
          <w:t>Numbers 10–14 (https://mechon-mamre.org/p/pt/pt0410.htm#1)</w:t>
        </w:r>
      </w:hyperlink>
      <w:r w:rsidRPr="003970C3">
        <w:rPr>
          <w:rFonts w:asciiTheme="majorBidi" w:hAnsiTheme="majorBidi" w:cstheme="majorBidi"/>
          <w:sz w:val="24"/>
          <w:szCs w:val="24"/>
        </w:rPr>
        <w:t xml:space="preserve">. It includes, among other </w:t>
      </w:r>
      <w:hyperlink r:id="rId147">
        <w:r w:rsidR="00F35008" w:rsidRPr="003970C3">
          <w:rPr>
            <w:rStyle w:val="Hyperlink"/>
            <w:rFonts w:asciiTheme="majorBidi" w:hAnsiTheme="majorBidi" w:cstheme="majorBidi"/>
            <w:sz w:val="24"/>
            <w:szCs w:val="24"/>
          </w:rPr>
          <w:t>pericopes</w:t>
        </w:r>
      </w:hyperlink>
      <w:r w:rsidRPr="003970C3">
        <w:rPr>
          <w:rFonts w:asciiTheme="majorBidi" w:hAnsiTheme="majorBidi" w:cstheme="majorBidi"/>
          <w:sz w:val="24"/>
          <w:szCs w:val="24"/>
        </w:rPr>
        <w:t xml:space="preserve">, the departure from </w:t>
      </w:r>
      <w:hyperlink r:id="rId148">
        <w:r w:rsidR="00F35008" w:rsidRPr="003970C3">
          <w:rPr>
            <w:rStyle w:val="Hyperlink"/>
            <w:rFonts w:asciiTheme="majorBidi" w:hAnsiTheme="majorBidi" w:cstheme="majorBidi"/>
            <w:sz w:val="24"/>
            <w:szCs w:val="24"/>
          </w:rPr>
          <w:t>Sinai</w:t>
        </w:r>
      </w:hyperlink>
      <w:r w:rsidRPr="003970C3">
        <w:rPr>
          <w:rFonts w:asciiTheme="majorBidi" w:hAnsiTheme="majorBidi" w:cstheme="majorBidi"/>
          <w:sz w:val="24"/>
          <w:szCs w:val="24"/>
        </w:rPr>
        <w:t xml:space="preserve">, the story of the spies who are afraid of the giants in </w:t>
      </w:r>
      <w:hyperlink r:id="rId149">
        <w:r w:rsidR="00F35008" w:rsidRPr="003970C3">
          <w:rPr>
            <w:rStyle w:val="Hyperlink"/>
            <w:rFonts w:asciiTheme="majorBidi" w:hAnsiTheme="majorBidi" w:cstheme="majorBidi"/>
            <w:sz w:val="24"/>
            <w:szCs w:val="24"/>
          </w:rPr>
          <w:t>Canaan</w:t>
        </w:r>
      </w:hyperlink>
      <w:r w:rsidRPr="003970C3">
        <w:rPr>
          <w:rFonts w:asciiTheme="majorBidi" w:hAnsiTheme="majorBidi" w:cstheme="majorBidi"/>
          <w:sz w:val="24"/>
          <w:szCs w:val="24"/>
        </w:rPr>
        <w:t>, and the refusal of</w:t>
      </w:r>
    </w:p>
    <w:p w14:paraId="28D8AFA9" w14:textId="3E54D239"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 xml:space="preserve">the Israelites to enter the </w:t>
      </w:r>
      <w:hyperlink r:id="rId150">
        <w:r w:rsidR="00F35008" w:rsidRPr="003970C3">
          <w:rPr>
            <w:rStyle w:val="Hyperlink"/>
            <w:rFonts w:asciiTheme="majorBidi" w:hAnsiTheme="majorBidi" w:cstheme="majorBidi"/>
            <w:sz w:val="24"/>
            <w:szCs w:val="24"/>
          </w:rPr>
          <w:t>Promised Land</w:t>
        </w:r>
      </w:hyperlink>
      <w:r w:rsidRPr="003970C3">
        <w:rPr>
          <w:rFonts w:asciiTheme="majorBidi" w:hAnsiTheme="majorBidi" w:cstheme="majorBidi"/>
          <w:sz w:val="24"/>
          <w:szCs w:val="24"/>
        </w:rPr>
        <w:t xml:space="preserve"> – which then brings on the wrath of Yahweh, who condemns them to wander in the wilderness for the next forty years.</w:t>
      </w:r>
    </w:p>
    <w:p w14:paraId="1BD7B1C6" w14:textId="77777777" w:rsidR="00F35008" w:rsidRPr="003970C3" w:rsidRDefault="00F35008" w:rsidP="003970C3">
      <w:pPr>
        <w:rPr>
          <w:rFonts w:asciiTheme="majorBidi" w:hAnsiTheme="majorBidi" w:cstheme="majorBidi"/>
          <w:sz w:val="24"/>
          <w:szCs w:val="24"/>
        </w:rPr>
      </w:pPr>
    </w:p>
    <w:p w14:paraId="3CCBC86E" w14:textId="77777777" w:rsidR="00F35008" w:rsidRPr="00332000" w:rsidRDefault="00000000" w:rsidP="003970C3">
      <w:pPr>
        <w:rPr>
          <w:rFonts w:asciiTheme="majorBidi" w:hAnsiTheme="majorBidi" w:cstheme="majorBidi"/>
          <w:b/>
          <w:bCs/>
          <w:sz w:val="28"/>
          <w:szCs w:val="28"/>
        </w:rPr>
      </w:pPr>
      <w:r w:rsidRPr="00332000">
        <w:rPr>
          <w:rFonts w:asciiTheme="majorBidi" w:hAnsiTheme="majorBidi" w:cstheme="majorBidi"/>
          <w:b/>
          <w:bCs/>
          <w:sz w:val="28"/>
          <w:szCs w:val="28"/>
        </w:rPr>
        <w:t>Criticism of the Yahwist as a category</w:t>
      </w:r>
    </w:p>
    <w:p w14:paraId="7B3B9937" w14:textId="77777777" w:rsidR="00332000" w:rsidRDefault="00000000" w:rsidP="00332000">
      <w:pPr>
        <w:rPr>
          <w:rFonts w:asciiTheme="majorBidi" w:hAnsiTheme="majorBidi" w:cstheme="majorBidi"/>
          <w:sz w:val="24"/>
          <w:szCs w:val="24"/>
        </w:rPr>
      </w:pPr>
      <w:r w:rsidRPr="003970C3">
        <w:rPr>
          <w:rFonts w:asciiTheme="majorBidi" w:hAnsiTheme="majorBidi" w:cstheme="majorBidi"/>
          <w:sz w:val="24"/>
          <w:szCs w:val="24"/>
        </w:rPr>
        <w:t>The Yahwist is perhaps the most controversial source in contemporary Pentateuchal studies, with a number of scholars, especially in Europe, denying its existence altogether. A growing number of</w:t>
      </w:r>
      <w:r w:rsidR="00332000">
        <w:rPr>
          <w:rFonts w:asciiTheme="majorBidi" w:hAnsiTheme="majorBidi" w:cstheme="majorBidi"/>
          <w:sz w:val="24"/>
          <w:szCs w:val="24"/>
        </w:rPr>
        <w:t xml:space="preserve"> </w:t>
      </w:r>
      <w:r w:rsidRPr="003970C3">
        <w:rPr>
          <w:rFonts w:asciiTheme="majorBidi" w:hAnsiTheme="majorBidi" w:cstheme="majorBidi"/>
          <w:sz w:val="24"/>
          <w:szCs w:val="24"/>
        </w:rPr>
        <w:t xml:space="preserve">scholars have concluded that Genesis, a book traditionally assigned primarily to the Yahwist, was originally composed separately from Exodus and Numbers, and was joined to these books later by a Priestly redactor. </w:t>
      </w:r>
    </w:p>
    <w:p w14:paraId="347E65A4" w14:textId="1A52F2DC" w:rsidR="00F35008" w:rsidRPr="003970C3" w:rsidRDefault="00000000" w:rsidP="00332000">
      <w:pPr>
        <w:rPr>
          <w:rFonts w:asciiTheme="majorBidi" w:hAnsiTheme="majorBidi" w:cstheme="majorBidi"/>
          <w:sz w:val="24"/>
          <w:szCs w:val="24"/>
        </w:rPr>
      </w:pPr>
      <w:r w:rsidRPr="003970C3">
        <w:rPr>
          <w:rFonts w:asciiTheme="majorBidi" w:hAnsiTheme="majorBidi" w:cstheme="majorBidi"/>
          <w:sz w:val="24"/>
          <w:szCs w:val="24"/>
        </w:rPr>
        <w:t>Nevertheless, the existence and integrity of the Yahwist material still has many defenders; especially fervent among them is John Van Seters.</w:t>
      </w:r>
    </w:p>
    <w:p w14:paraId="700E058A" w14:textId="77777777" w:rsidR="00F35008" w:rsidRPr="003970C3" w:rsidRDefault="00F35008" w:rsidP="003970C3">
      <w:pPr>
        <w:rPr>
          <w:rFonts w:asciiTheme="majorBidi" w:hAnsiTheme="majorBidi" w:cstheme="majorBidi"/>
          <w:sz w:val="24"/>
          <w:szCs w:val="24"/>
        </w:rPr>
      </w:pPr>
    </w:p>
    <w:p w14:paraId="64F76B7A" w14:textId="4FAD410F" w:rsidR="00F35008" w:rsidRPr="00332000" w:rsidRDefault="00000000" w:rsidP="003970C3">
      <w:pPr>
        <w:rPr>
          <w:rFonts w:asciiTheme="majorBidi" w:hAnsiTheme="majorBidi" w:cstheme="majorBidi"/>
          <w:b/>
          <w:bCs/>
          <w:sz w:val="28"/>
          <w:szCs w:val="28"/>
          <w:u w:val="single"/>
        </w:rPr>
      </w:pPr>
      <w:r w:rsidRPr="00332000">
        <w:rPr>
          <w:rFonts w:asciiTheme="majorBidi" w:hAnsiTheme="majorBidi" w:cstheme="majorBidi"/>
          <w:b/>
          <w:bCs/>
          <w:sz w:val="28"/>
          <w:szCs w:val="28"/>
          <w:u w:val="single"/>
        </w:rPr>
        <w:t>History of scholarship</w:t>
      </w:r>
    </w:p>
    <w:p w14:paraId="02E31A57" w14:textId="77777777" w:rsidR="00F35008" w:rsidRPr="003970C3" w:rsidRDefault="00F35008" w:rsidP="003970C3">
      <w:pPr>
        <w:rPr>
          <w:rFonts w:asciiTheme="majorBidi" w:hAnsiTheme="majorBidi" w:cstheme="majorBidi"/>
          <w:sz w:val="24"/>
          <w:szCs w:val="24"/>
        </w:rPr>
      </w:pPr>
    </w:p>
    <w:p w14:paraId="5D76281D" w14:textId="7D760CD1"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 xml:space="preserve">In the mid-18th century, some scholars started a critical study of doublets (parallel accounts of the same incidents), inconsistencies, and changes in style and vocabulary in the Torah. In 1780 </w:t>
      </w:r>
      <w:hyperlink r:id="rId151">
        <w:r w:rsidR="00F35008" w:rsidRPr="003970C3">
          <w:rPr>
            <w:rStyle w:val="Hyperlink"/>
            <w:rFonts w:asciiTheme="majorBidi" w:hAnsiTheme="majorBidi" w:cstheme="majorBidi"/>
            <w:sz w:val="24"/>
            <w:szCs w:val="24"/>
          </w:rPr>
          <w:t>Johann Eichhorn</w:t>
        </w:r>
      </w:hyperlink>
      <w:r w:rsidRPr="003970C3">
        <w:rPr>
          <w:rFonts w:asciiTheme="majorBidi" w:hAnsiTheme="majorBidi" w:cstheme="majorBidi"/>
          <w:sz w:val="24"/>
          <w:szCs w:val="24"/>
        </w:rPr>
        <w:t>,</w:t>
      </w:r>
    </w:p>
    <w:p w14:paraId="7278A488" w14:textId="78C5051D" w:rsidR="00F35008" w:rsidRPr="003970C3" w:rsidRDefault="00000000" w:rsidP="00332000">
      <w:pPr>
        <w:rPr>
          <w:rFonts w:asciiTheme="majorBidi" w:hAnsiTheme="majorBidi" w:cstheme="majorBidi"/>
          <w:sz w:val="24"/>
          <w:szCs w:val="24"/>
        </w:rPr>
      </w:pPr>
      <w:r w:rsidRPr="003970C3">
        <w:rPr>
          <w:rFonts w:asciiTheme="majorBidi" w:hAnsiTheme="majorBidi" w:cstheme="majorBidi"/>
          <w:sz w:val="24"/>
          <w:szCs w:val="24"/>
        </w:rPr>
        <w:t xml:space="preserve">building on the work of the French doctor and </w:t>
      </w:r>
      <w:hyperlink r:id="rId152">
        <w:r w:rsidR="00F35008" w:rsidRPr="003970C3">
          <w:rPr>
            <w:rStyle w:val="Hyperlink"/>
            <w:rFonts w:asciiTheme="majorBidi" w:hAnsiTheme="majorBidi" w:cstheme="majorBidi"/>
            <w:sz w:val="24"/>
            <w:szCs w:val="24"/>
          </w:rPr>
          <w:t>exeget</w:t>
        </w:r>
      </w:hyperlink>
      <w:r w:rsidRPr="003970C3">
        <w:rPr>
          <w:rFonts w:asciiTheme="majorBidi" w:hAnsiTheme="majorBidi" w:cstheme="majorBidi"/>
          <w:sz w:val="24"/>
          <w:szCs w:val="24"/>
        </w:rPr>
        <w:t xml:space="preserve">e </w:t>
      </w:r>
      <w:hyperlink r:id="rId153">
        <w:r w:rsidR="00F35008" w:rsidRPr="003970C3">
          <w:rPr>
            <w:rStyle w:val="Hyperlink"/>
            <w:rFonts w:asciiTheme="majorBidi" w:hAnsiTheme="majorBidi" w:cstheme="majorBidi"/>
            <w:sz w:val="24"/>
            <w:szCs w:val="24"/>
          </w:rPr>
          <w:t>Jean Astruc</w:t>
        </w:r>
      </w:hyperlink>
      <w:r w:rsidRPr="003970C3">
        <w:rPr>
          <w:rFonts w:asciiTheme="majorBidi" w:hAnsiTheme="majorBidi" w:cstheme="majorBidi"/>
          <w:sz w:val="24"/>
          <w:szCs w:val="24"/>
        </w:rPr>
        <w:t xml:space="preserve">'s "Conjectures" and others, formulated the "older documentary hypothesis": the idea that Genesis was composed by combining two identifiable sources, the </w:t>
      </w:r>
      <w:hyperlink r:id="rId154">
        <w:r w:rsidR="00F35008" w:rsidRPr="003970C3">
          <w:rPr>
            <w:rStyle w:val="Hyperlink"/>
            <w:rFonts w:asciiTheme="majorBidi" w:hAnsiTheme="majorBidi" w:cstheme="majorBidi"/>
            <w:sz w:val="24"/>
            <w:szCs w:val="24"/>
          </w:rPr>
          <w:t>Jehovist</w:t>
        </w:r>
      </w:hyperlink>
      <w:r w:rsidRPr="003970C3">
        <w:rPr>
          <w:rFonts w:asciiTheme="majorBidi" w:hAnsiTheme="majorBidi" w:cstheme="majorBidi"/>
          <w:sz w:val="24"/>
          <w:szCs w:val="24"/>
        </w:rPr>
        <w:t xml:space="preserve"> ("J"; also called the Yahwist) and the </w:t>
      </w:r>
      <w:hyperlink r:id="rId155">
        <w:r w:rsidR="00F35008" w:rsidRPr="003970C3">
          <w:rPr>
            <w:rStyle w:val="Hyperlink"/>
            <w:rFonts w:asciiTheme="majorBidi" w:hAnsiTheme="majorBidi" w:cstheme="majorBidi"/>
            <w:sz w:val="24"/>
            <w:szCs w:val="24"/>
          </w:rPr>
          <w:t>Elohist</w:t>
        </w:r>
      </w:hyperlink>
      <w:r w:rsidRPr="003970C3">
        <w:rPr>
          <w:rFonts w:asciiTheme="majorBidi" w:hAnsiTheme="majorBidi" w:cstheme="majorBidi"/>
          <w:sz w:val="24"/>
          <w:szCs w:val="24"/>
        </w:rPr>
        <w:t xml:space="preserve"> ("E"). These sources were subsequently found to run through the first four books of the Torah, and the number was later expanded to</w:t>
      </w:r>
      <w:r w:rsidR="00332000">
        <w:rPr>
          <w:rFonts w:asciiTheme="majorBidi" w:hAnsiTheme="majorBidi" w:cstheme="majorBidi"/>
          <w:sz w:val="24"/>
          <w:szCs w:val="24"/>
        </w:rPr>
        <w:t xml:space="preserve"> </w:t>
      </w:r>
      <w:r w:rsidRPr="003970C3">
        <w:rPr>
          <w:rFonts w:asciiTheme="majorBidi" w:hAnsiTheme="majorBidi" w:cstheme="majorBidi"/>
          <w:sz w:val="24"/>
          <w:szCs w:val="24"/>
        </w:rPr>
        <w:t xml:space="preserve">three when </w:t>
      </w:r>
      <w:hyperlink r:id="rId156">
        <w:r w:rsidR="00F35008" w:rsidRPr="003970C3">
          <w:rPr>
            <w:rStyle w:val="Hyperlink"/>
            <w:rFonts w:asciiTheme="majorBidi" w:hAnsiTheme="majorBidi" w:cstheme="majorBidi"/>
            <w:sz w:val="24"/>
            <w:szCs w:val="24"/>
          </w:rPr>
          <w:t>Wilhelm de Wette</w:t>
        </w:r>
      </w:hyperlink>
      <w:r w:rsidRPr="003970C3">
        <w:rPr>
          <w:rFonts w:asciiTheme="majorBidi" w:hAnsiTheme="majorBidi" w:cstheme="majorBidi"/>
          <w:sz w:val="24"/>
          <w:szCs w:val="24"/>
        </w:rPr>
        <w:t xml:space="preserve"> identified the </w:t>
      </w:r>
      <w:hyperlink r:id="rId157">
        <w:r w:rsidR="00F35008" w:rsidRPr="003970C3">
          <w:rPr>
            <w:rStyle w:val="Hyperlink"/>
            <w:rFonts w:asciiTheme="majorBidi" w:hAnsiTheme="majorBidi" w:cstheme="majorBidi"/>
            <w:sz w:val="24"/>
            <w:szCs w:val="24"/>
          </w:rPr>
          <w:t>Deuteronomist</w:t>
        </w:r>
      </w:hyperlink>
      <w:r w:rsidRPr="003970C3">
        <w:rPr>
          <w:rFonts w:asciiTheme="majorBidi" w:hAnsiTheme="majorBidi" w:cstheme="majorBidi"/>
          <w:sz w:val="24"/>
          <w:szCs w:val="24"/>
        </w:rPr>
        <w:t xml:space="preserve"> as an additional source found only in Deuteronomy ("D"). Later still the Elohist was split into Elohist and </w:t>
      </w:r>
      <w:hyperlink r:id="rId158">
        <w:r w:rsidR="00F35008" w:rsidRPr="003970C3">
          <w:rPr>
            <w:rStyle w:val="Hyperlink"/>
            <w:rFonts w:asciiTheme="majorBidi" w:hAnsiTheme="majorBidi" w:cstheme="majorBidi"/>
            <w:sz w:val="24"/>
            <w:szCs w:val="24"/>
          </w:rPr>
          <w:t>Priestly</w:t>
        </w:r>
      </w:hyperlink>
      <w:r w:rsidRPr="003970C3">
        <w:rPr>
          <w:rFonts w:asciiTheme="majorBidi" w:hAnsiTheme="majorBidi" w:cstheme="majorBidi"/>
          <w:sz w:val="24"/>
          <w:szCs w:val="24"/>
        </w:rPr>
        <w:t xml:space="preserve"> ("P") sources, increasing the number to four.</w:t>
      </w:r>
    </w:p>
    <w:p w14:paraId="35E4F11C" w14:textId="77777777" w:rsidR="00F35008" w:rsidRPr="003970C3" w:rsidRDefault="00F35008" w:rsidP="003970C3">
      <w:pPr>
        <w:rPr>
          <w:rFonts w:asciiTheme="majorBidi" w:hAnsiTheme="majorBidi" w:cstheme="majorBidi"/>
          <w:sz w:val="24"/>
          <w:szCs w:val="24"/>
        </w:rPr>
      </w:pPr>
    </w:p>
    <w:p w14:paraId="2B029724" w14:textId="7395F556" w:rsidR="00F35008" w:rsidRPr="003970C3" w:rsidRDefault="00F35008" w:rsidP="003970C3">
      <w:pPr>
        <w:rPr>
          <w:rFonts w:asciiTheme="majorBidi" w:hAnsiTheme="majorBidi" w:cstheme="majorBidi"/>
          <w:sz w:val="24"/>
          <w:szCs w:val="24"/>
        </w:rPr>
      </w:pPr>
    </w:p>
    <w:p w14:paraId="23C9BB97" w14:textId="0689022B" w:rsidR="00F35008" w:rsidRPr="003970C3" w:rsidRDefault="00000000" w:rsidP="00332000">
      <w:pPr>
        <w:rPr>
          <w:rFonts w:asciiTheme="majorBidi" w:hAnsiTheme="majorBidi" w:cstheme="majorBidi"/>
          <w:sz w:val="24"/>
          <w:szCs w:val="24"/>
        </w:rPr>
      </w:pPr>
      <w:r w:rsidRPr="003970C3">
        <w:rPr>
          <w:rFonts w:asciiTheme="majorBidi" w:hAnsiTheme="majorBidi" w:cstheme="majorBidi"/>
          <w:sz w:val="24"/>
          <w:szCs w:val="24"/>
        </w:rPr>
        <w:t>These documentary approaches were in competition with two other models, the fragmentary and the supplementary. The</w:t>
      </w:r>
      <w:r w:rsidR="00332000">
        <w:rPr>
          <w:rFonts w:asciiTheme="majorBidi" w:hAnsiTheme="majorBidi" w:cstheme="majorBidi"/>
          <w:sz w:val="24"/>
          <w:szCs w:val="24"/>
        </w:rPr>
        <w:t xml:space="preserve"> </w:t>
      </w:r>
      <w:r w:rsidRPr="003970C3">
        <w:rPr>
          <w:rFonts w:asciiTheme="majorBidi" w:hAnsiTheme="majorBidi" w:cstheme="majorBidi"/>
          <w:sz w:val="24"/>
          <w:szCs w:val="24"/>
        </w:rPr>
        <w:t>fragmentary hypothesis argued that fragments of varying lengths, rather than continuous documents, lay behind the Torah; this approach accounted for the Torah's diversity but could not account</w:t>
      </w:r>
    </w:p>
    <w:p w14:paraId="0D2E6700" w14:textId="432D3BE5"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for its structural consistency, particularly regarding chronology.</w:t>
      </w:r>
    </w:p>
    <w:p w14:paraId="0F72A98A" w14:textId="77777777" w:rsidR="00332000" w:rsidRDefault="00332000" w:rsidP="003970C3">
      <w:pPr>
        <w:rPr>
          <w:rFonts w:asciiTheme="majorBidi" w:hAnsiTheme="majorBidi" w:cstheme="majorBidi"/>
          <w:sz w:val="24"/>
          <w:szCs w:val="24"/>
        </w:rPr>
      </w:pPr>
    </w:p>
    <w:p w14:paraId="483227FE" w14:textId="5124E504"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 xml:space="preserve">The supplementary hypothesis was better able to explain this unity: it maintained that the Torah was made up of a central core document, the Elohist, supplemented by fragments taken from many sources. The supplementary approach was dominant by the early 1860s, but it was challenged by an important book published by </w:t>
      </w:r>
      <w:hyperlink r:id="rId159">
        <w:r w:rsidR="00F35008" w:rsidRPr="003970C3">
          <w:rPr>
            <w:rStyle w:val="Hyperlink"/>
            <w:rFonts w:asciiTheme="majorBidi" w:hAnsiTheme="majorBidi" w:cstheme="majorBidi"/>
            <w:sz w:val="24"/>
            <w:szCs w:val="24"/>
          </w:rPr>
          <w:t>Hermann Hupfeld</w:t>
        </w:r>
      </w:hyperlink>
      <w:r w:rsidRPr="003970C3">
        <w:rPr>
          <w:rFonts w:asciiTheme="majorBidi" w:hAnsiTheme="majorBidi" w:cstheme="majorBidi"/>
          <w:sz w:val="24"/>
          <w:szCs w:val="24"/>
        </w:rPr>
        <w:t xml:space="preserve"> in 1853, who argued that the Pentateuch was made up of four documentary sources, the Priestly, Yahwist, and Elohist intertwined in Genesis-Exodus-Leviticus- Numbers, and the stand-alone source of Deuteronomy. At around the same period </w:t>
      </w:r>
      <w:hyperlink r:id="rId160">
        <w:r w:rsidR="00F35008" w:rsidRPr="003970C3">
          <w:rPr>
            <w:rStyle w:val="Hyperlink"/>
            <w:rFonts w:asciiTheme="majorBidi" w:hAnsiTheme="majorBidi" w:cstheme="majorBidi"/>
            <w:sz w:val="24"/>
            <w:szCs w:val="24"/>
          </w:rPr>
          <w:t>Karl Heinrich Graf</w:t>
        </w:r>
      </w:hyperlink>
      <w:r w:rsidRPr="003970C3">
        <w:rPr>
          <w:rFonts w:asciiTheme="majorBidi" w:hAnsiTheme="majorBidi" w:cstheme="majorBidi"/>
          <w:sz w:val="24"/>
          <w:szCs w:val="24"/>
        </w:rPr>
        <w:t xml:space="preserve"> argued that the</w:t>
      </w:r>
    </w:p>
    <w:p w14:paraId="4C58DF1B" w14:textId="77777777" w:rsidR="00332000" w:rsidRDefault="00332000" w:rsidP="003970C3">
      <w:pPr>
        <w:rPr>
          <w:rFonts w:asciiTheme="majorBidi" w:hAnsiTheme="majorBidi" w:cstheme="majorBidi"/>
          <w:sz w:val="24"/>
          <w:szCs w:val="24"/>
        </w:rPr>
      </w:pPr>
    </w:p>
    <w:p w14:paraId="59A314C7" w14:textId="3CDED9DE"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 xml:space="preserve">Yahwist and Elohist were the earliest sources and the Priestly source the latest, while </w:t>
      </w:r>
      <w:hyperlink r:id="rId161">
        <w:r w:rsidR="00F35008" w:rsidRPr="003970C3">
          <w:rPr>
            <w:rStyle w:val="Hyperlink"/>
            <w:rFonts w:asciiTheme="majorBidi" w:hAnsiTheme="majorBidi" w:cstheme="majorBidi"/>
            <w:sz w:val="24"/>
            <w:szCs w:val="24"/>
          </w:rPr>
          <w:t>Wilhelm Vatke</w:t>
        </w:r>
      </w:hyperlink>
      <w:r w:rsidRPr="003970C3">
        <w:rPr>
          <w:rFonts w:asciiTheme="majorBidi" w:hAnsiTheme="majorBidi" w:cstheme="majorBidi"/>
          <w:sz w:val="24"/>
          <w:szCs w:val="24"/>
        </w:rPr>
        <w:t xml:space="preserve"> linked the four to an evolutionary framework, the Yahwist and Elohist to a time of primitive nature and fertility cults, the Deuteronomist to the ethical religion of the Hebrew prophets, and the Priestly source to a form of religion dominated by ritual, sacrifice and law.</w:t>
      </w:r>
    </w:p>
    <w:p w14:paraId="6060EDBC" w14:textId="77777777" w:rsidR="00F35008" w:rsidRPr="003970C3" w:rsidRDefault="00F35008" w:rsidP="003970C3">
      <w:pPr>
        <w:rPr>
          <w:rFonts w:asciiTheme="majorBidi" w:hAnsiTheme="majorBidi" w:cstheme="majorBidi"/>
          <w:sz w:val="24"/>
          <w:szCs w:val="24"/>
        </w:rPr>
      </w:pPr>
    </w:p>
    <w:p w14:paraId="018D1E2A" w14:textId="77777777" w:rsidR="00F35008" w:rsidRPr="00332000" w:rsidRDefault="00000000" w:rsidP="003970C3">
      <w:pPr>
        <w:rPr>
          <w:rFonts w:asciiTheme="majorBidi" w:hAnsiTheme="majorBidi" w:cstheme="majorBidi"/>
          <w:b/>
          <w:bCs/>
          <w:sz w:val="28"/>
          <w:szCs w:val="28"/>
        </w:rPr>
      </w:pPr>
      <w:r w:rsidRPr="00332000">
        <w:rPr>
          <w:rFonts w:asciiTheme="majorBidi" w:hAnsiTheme="majorBidi" w:cstheme="majorBidi"/>
          <w:b/>
          <w:bCs/>
          <w:sz w:val="28"/>
          <w:szCs w:val="28"/>
        </w:rPr>
        <w:t>Wellhausen and the new documentary hypothesis</w:t>
      </w:r>
    </w:p>
    <w:p w14:paraId="15801BA0" w14:textId="215A774A" w:rsidR="00F35008" w:rsidRPr="003970C3" w:rsidRDefault="00000000" w:rsidP="00332000">
      <w:pPr>
        <w:rPr>
          <w:rFonts w:asciiTheme="majorBidi" w:hAnsiTheme="majorBidi" w:cstheme="majorBidi"/>
          <w:sz w:val="24"/>
          <w:szCs w:val="24"/>
        </w:rPr>
      </w:pPr>
      <w:r w:rsidRPr="003970C3">
        <w:rPr>
          <w:rFonts w:asciiTheme="majorBidi" w:hAnsiTheme="majorBidi" w:cstheme="majorBidi"/>
          <w:sz w:val="24"/>
          <w:szCs w:val="24"/>
        </w:rPr>
        <w:t xml:space="preserve">In 1878 </w:t>
      </w:r>
      <w:hyperlink r:id="rId162">
        <w:r w:rsidR="00F35008" w:rsidRPr="003970C3">
          <w:rPr>
            <w:rStyle w:val="Hyperlink"/>
            <w:rFonts w:asciiTheme="majorBidi" w:hAnsiTheme="majorBidi" w:cstheme="majorBidi"/>
            <w:sz w:val="24"/>
            <w:szCs w:val="24"/>
          </w:rPr>
          <w:t>Julius Wellhausen</w:t>
        </w:r>
      </w:hyperlink>
      <w:r w:rsidRPr="003970C3">
        <w:rPr>
          <w:rFonts w:asciiTheme="majorBidi" w:hAnsiTheme="majorBidi" w:cstheme="majorBidi"/>
          <w:sz w:val="24"/>
          <w:szCs w:val="24"/>
        </w:rPr>
        <w:t xml:space="preserve"> published Geschichte Israels, Bd 1 ("History of Israel, Vol 1"); the second edition he printed as </w:t>
      </w:r>
      <w:hyperlink r:id="rId163">
        <w:r w:rsidR="00F35008" w:rsidRPr="003970C3">
          <w:rPr>
            <w:rStyle w:val="Hyperlink"/>
            <w:rFonts w:asciiTheme="majorBidi" w:hAnsiTheme="majorBidi" w:cstheme="majorBidi"/>
            <w:sz w:val="24"/>
            <w:szCs w:val="24"/>
          </w:rPr>
          <w:t>Prolegomena zur Geschichte</w:t>
        </w:r>
      </w:hyperlink>
      <w:r w:rsidRPr="003970C3">
        <w:rPr>
          <w:rFonts w:asciiTheme="majorBidi" w:hAnsiTheme="majorBidi" w:cstheme="majorBidi"/>
          <w:sz w:val="24"/>
          <w:szCs w:val="24"/>
        </w:rPr>
        <w:t xml:space="preserve"> </w:t>
      </w:r>
      <w:hyperlink r:id="rId164">
        <w:r w:rsidR="00F35008" w:rsidRPr="003970C3">
          <w:rPr>
            <w:rStyle w:val="Hyperlink"/>
            <w:rFonts w:asciiTheme="majorBidi" w:hAnsiTheme="majorBidi" w:cstheme="majorBidi"/>
            <w:sz w:val="24"/>
            <w:szCs w:val="24"/>
          </w:rPr>
          <w:t>Israels</w:t>
        </w:r>
      </w:hyperlink>
      <w:r w:rsidRPr="003970C3">
        <w:rPr>
          <w:rFonts w:asciiTheme="majorBidi" w:hAnsiTheme="majorBidi" w:cstheme="majorBidi"/>
          <w:sz w:val="24"/>
          <w:szCs w:val="24"/>
        </w:rPr>
        <w:t xml:space="preserve"> ("Prolegomena to the History of Israel"), in 1883, and the work is</w:t>
      </w:r>
      <w:r w:rsidR="00332000">
        <w:rPr>
          <w:rFonts w:asciiTheme="majorBidi" w:hAnsiTheme="majorBidi" w:cstheme="majorBidi"/>
          <w:sz w:val="24"/>
          <w:szCs w:val="24"/>
        </w:rPr>
        <w:t xml:space="preserve"> </w:t>
      </w:r>
      <w:r w:rsidRPr="003970C3">
        <w:rPr>
          <w:rFonts w:asciiTheme="majorBidi" w:hAnsiTheme="majorBidi" w:cstheme="majorBidi"/>
          <w:sz w:val="24"/>
          <w:szCs w:val="24"/>
        </w:rPr>
        <w:t>better known under that name. (The second volume, a synthetic history</w:t>
      </w:r>
      <w:r w:rsidR="00332000">
        <w:rPr>
          <w:rFonts w:asciiTheme="majorBidi" w:hAnsiTheme="majorBidi" w:cstheme="majorBidi"/>
          <w:sz w:val="24"/>
          <w:szCs w:val="24"/>
        </w:rPr>
        <w:t xml:space="preserve"> </w:t>
      </w:r>
      <w:r w:rsidRPr="003970C3">
        <w:rPr>
          <w:rFonts w:asciiTheme="majorBidi" w:hAnsiTheme="majorBidi" w:cstheme="majorBidi"/>
          <w:sz w:val="24"/>
          <w:szCs w:val="24"/>
        </w:rPr>
        <w:t>titled Israelitische und jüdische Geschichte "Israelite and Jewish History", did not appear until 1894 and remains untranslated.) Crucially, this historical portrait was based upon two earlier works of his technical analysis: "Die</w:t>
      </w:r>
      <w:r w:rsidR="00332000">
        <w:rPr>
          <w:rFonts w:asciiTheme="majorBidi" w:hAnsiTheme="majorBidi" w:cstheme="majorBidi"/>
          <w:sz w:val="24"/>
          <w:szCs w:val="24"/>
        </w:rPr>
        <w:t xml:space="preserve"> </w:t>
      </w:r>
      <w:r w:rsidRPr="003970C3">
        <w:rPr>
          <w:rFonts w:asciiTheme="majorBidi" w:hAnsiTheme="majorBidi" w:cstheme="majorBidi"/>
          <w:sz w:val="24"/>
          <w:szCs w:val="24"/>
        </w:rPr>
        <w:t xml:space="preserve">Composition des Hexateuchs" ("The Composition of the </w:t>
      </w:r>
      <w:hyperlink r:id="rId165">
        <w:r w:rsidR="00F35008" w:rsidRPr="003970C3">
          <w:rPr>
            <w:rStyle w:val="Hyperlink"/>
            <w:rFonts w:asciiTheme="majorBidi" w:hAnsiTheme="majorBidi" w:cstheme="majorBidi"/>
            <w:sz w:val="24"/>
            <w:szCs w:val="24"/>
          </w:rPr>
          <w:t>Hexateuch</w:t>
        </w:r>
      </w:hyperlink>
      <w:r w:rsidRPr="003970C3">
        <w:rPr>
          <w:rFonts w:asciiTheme="majorBidi" w:hAnsiTheme="majorBidi" w:cstheme="majorBidi"/>
          <w:sz w:val="24"/>
          <w:szCs w:val="24"/>
        </w:rPr>
        <w:t xml:space="preserve">") of 1876/77 and sections on the "historical books" (Judges–Kings) in his 1878 edition of </w:t>
      </w:r>
      <w:hyperlink r:id="rId166">
        <w:r w:rsidR="00F35008" w:rsidRPr="003970C3">
          <w:rPr>
            <w:rStyle w:val="Hyperlink"/>
            <w:rFonts w:asciiTheme="majorBidi" w:hAnsiTheme="majorBidi" w:cstheme="majorBidi"/>
            <w:sz w:val="24"/>
            <w:szCs w:val="24"/>
          </w:rPr>
          <w:t>Friedrich Bleek</w:t>
        </w:r>
      </w:hyperlink>
      <w:r w:rsidRPr="003970C3">
        <w:rPr>
          <w:rFonts w:asciiTheme="majorBidi" w:hAnsiTheme="majorBidi" w:cstheme="majorBidi"/>
          <w:sz w:val="24"/>
          <w:szCs w:val="24"/>
        </w:rPr>
        <w:t>'s Einleitung in das Alte Testament ("Introduction to</w:t>
      </w:r>
      <w:r w:rsidR="00332000">
        <w:rPr>
          <w:rFonts w:asciiTheme="majorBidi" w:hAnsiTheme="majorBidi" w:cstheme="majorBidi"/>
          <w:sz w:val="24"/>
          <w:szCs w:val="24"/>
        </w:rPr>
        <w:t xml:space="preserve"> </w:t>
      </w:r>
      <w:r w:rsidRPr="003970C3">
        <w:rPr>
          <w:rFonts w:asciiTheme="majorBidi" w:hAnsiTheme="majorBidi" w:cstheme="majorBidi"/>
          <w:sz w:val="24"/>
          <w:szCs w:val="24"/>
        </w:rPr>
        <w:t>the Old Testament").</w:t>
      </w:r>
    </w:p>
    <w:p w14:paraId="2621AE8D" w14:textId="43DBEB74" w:rsidR="00F35008" w:rsidRPr="003970C3" w:rsidRDefault="00F35008" w:rsidP="003970C3">
      <w:pPr>
        <w:rPr>
          <w:rFonts w:asciiTheme="majorBidi" w:hAnsiTheme="majorBidi" w:cstheme="majorBidi"/>
          <w:sz w:val="24"/>
          <w:szCs w:val="24"/>
        </w:rPr>
      </w:pPr>
    </w:p>
    <w:p w14:paraId="00B47D50" w14:textId="77777777" w:rsidR="00332000" w:rsidRDefault="00000000" w:rsidP="00332000">
      <w:pPr>
        <w:rPr>
          <w:rFonts w:asciiTheme="majorBidi" w:hAnsiTheme="majorBidi" w:cstheme="majorBidi"/>
          <w:sz w:val="24"/>
          <w:szCs w:val="24"/>
        </w:rPr>
      </w:pPr>
      <w:r w:rsidRPr="003970C3">
        <w:rPr>
          <w:rFonts w:asciiTheme="majorBidi" w:hAnsiTheme="majorBidi" w:cstheme="majorBidi"/>
          <w:sz w:val="24"/>
          <w:szCs w:val="24"/>
        </w:rPr>
        <w:t xml:space="preserve">Wellhausen's documentary hypothesis owed little to Wellhausen himself but was mainly the work of Hupfeld, </w:t>
      </w:r>
      <w:hyperlink r:id="rId167">
        <w:r w:rsidR="00F35008" w:rsidRPr="003970C3">
          <w:rPr>
            <w:rStyle w:val="Hyperlink"/>
            <w:rFonts w:asciiTheme="majorBidi" w:hAnsiTheme="majorBidi" w:cstheme="majorBidi"/>
            <w:sz w:val="24"/>
            <w:szCs w:val="24"/>
          </w:rPr>
          <w:t>Eduard Eugène Reuss</w:t>
        </w:r>
      </w:hyperlink>
      <w:r w:rsidRPr="003970C3">
        <w:rPr>
          <w:rFonts w:asciiTheme="majorBidi" w:hAnsiTheme="majorBidi" w:cstheme="majorBidi"/>
          <w:sz w:val="24"/>
          <w:szCs w:val="24"/>
        </w:rPr>
        <w:t>, Graf, and others,</w:t>
      </w:r>
      <w:r w:rsidR="00332000">
        <w:rPr>
          <w:rFonts w:asciiTheme="majorBidi" w:hAnsiTheme="majorBidi" w:cstheme="majorBidi"/>
          <w:sz w:val="24"/>
          <w:szCs w:val="24"/>
        </w:rPr>
        <w:t xml:space="preserve"> </w:t>
      </w:r>
      <w:r w:rsidRPr="003970C3">
        <w:rPr>
          <w:rFonts w:asciiTheme="majorBidi" w:hAnsiTheme="majorBidi" w:cstheme="majorBidi"/>
          <w:sz w:val="24"/>
          <w:szCs w:val="24"/>
        </w:rPr>
        <w:t xml:space="preserve">who in turn had built on earlier scholarship. He accepted Hupfeld's four sources and, in agreement with Graf, placed the Priestly work last. J was the earliest document, a product of the 10th century BCE and the court of </w:t>
      </w:r>
      <w:hyperlink r:id="rId168">
        <w:r w:rsidR="00F35008" w:rsidRPr="003970C3">
          <w:rPr>
            <w:rStyle w:val="Hyperlink"/>
            <w:rFonts w:asciiTheme="majorBidi" w:hAnsiTheme="majorBidi" w:cstheme="majorBidi"/>
            <w:sz w:val="24"/>
            <w:szCs w:val="24"/>
          </w:rPr>
          <w:t>Solomon</w:t>
        </w:r>
      </w:hyperlink>
      <w:r w:rsidRPr="003970C3">
        <w:rPr>
          <w:rFonts w:asciiTheme="majorBidi" w:hAnsiTheme="majorBidi" w:cstheme="majorBidi"/>
          <w:sz w:val="24"/>
          <w:szCs w:val="24"/>
        </w:rPr>
        <w:t xml:space="preserve">; E was from the 9th century in the northern </w:t>
      </w:r>
      <w:hyperlink r:id="rId169">
        <w:r w:rsidR="00F35008" w:rsidRPr="003970C3">
          <w:rPr>
            <w:rStyle w:val="Hyperlink"/>
            <w:rFonts w:asciiTheme="majorBidi" w:hAnsiTheme="majorBidi" w:cstheme="majorBidi"/>
            <w:sz w:val="24"/>
            <w:szCs w:val="24"/>
          </w:rPr>
          <w:t>Kingdom of Israel</w:t>
        </w:r>
      </w:hyperlink>
      <w:r w:rsidRPr="003970C3">
        <w:rPr>
          <w:rFonts w:asciiTheme="majorBidi" w:hAnsiTheme="majorBidi" w:cstheme="majorBidi"/>
          <w:sz w:val="24"/>
          <w:szCs w:val="24"/>
        </w:rPr>
        <w:t xml:space="preserve">, and had been combined by a redactor (editor) with J to form a document JE; D, the third source, was a product of the 7th century BCE, by 620 BCE, during the reign of </w:t>
      </w:r>
      <w:hyperlink r:id="rId170">
        <w:r w:rsidR="00F35008" w:rsidRPr="003970C3">
          <w:rPr>
            <w:rStyle w:val="Hyperlink"/>
            <w:rFonts w:asciiTheme="majorBidi" w:hAnsiTheme="majorBidi" w:cstheme="majorBidi"/>
            <w:sz w:val="24"/>
            <w:szCs w:val="24"/>
          </w:rPr>
          <w:t>King Josiah</w:t>
        </w:r>
      </w:hyperlink>
      <w:r w:rsidRPr="003970C3">
        <w:rPr>
          <w:rFonts w:asciiTheme="majorBidi" w:hAnsiTheme="majorBidi" w:cstheme="majorBidi"/>
          <w:sz w:val="24"/>
          <w:szCs w:val="24"/>
        </w:rPr>
        <w:t>; P (what Wellhausen first named "Q")</w:t>
      </w:r>
      <w:r w:rsidR="00332000">
        <w:rPr>
          <w:rFonts w:asciiTheme="majorBidi" w:hAnsiTheme="majorBidi" w:cstheme="majorBidi"/>
          <w:sz w:val="24"/>
          <w:szCs w:val="24"/>
        </w:rPr>
        <w:t xml:space="preserve"> </w:t>
      </w:r>
      <w:r w:rsidRPr="003970C3">
        <w:rPr>
          <w:rFonts w:asciiTheme="majorBidi" w:hAnsiTheme="majorBidi" w:cstheme="majorBidi"/>
          <w:sz w:val="24"/>
          <w:szCs w:val="24"/>
        </w:rPr>
        <w:t>was a product of the priest-and-temple dominated world of the 6th century; and the final redaction, when P was combined with JED to produce the Torah as we now know it.</w:t>
      </w:r>
      <w:r w:rsidR="00332000">
        <w:rPr>
          <w:rFonts w:asciiTheme="majorBidi" w:hAnsiTheme="majorBidi" w:cstheme="majorBidi"/>
          <w:sz w:val="24"/>
          <w:szCs w:val="24"/>
        </w:rPr>
        <w:t xml:space="preserve"> </w:t>
      </w:r>
    </w:p>
    <w:p w14:paraId="2F694719" w14:textId="77777777" w:rsidR="00332000" w:rsidRDefault="00332000" w:rsidP="00332000">
      <w:pPr>
        <w:rPr>
          <w:rFonts w:asciiTheme="majorBidi" w:hAnsiTheme="majorBidi" w:cstheme="majorBidi"/>
          <w:sz w:val="24"/>
          <w:szCs w:val="24"/>
        </w:rPr>
      </w:pPr>
    </w:p>
    <w:p w14:paraId="314909B1" w14:textId="79742CE7" w:rsidR="00F35008" w:rsidRPr="003970C3" w:rsidRDefault="00000000" w:rsidP="00332000">
      <w:pPr>
        <w:rPr>
          <w:rFonts w:asciiTheme="majorBidi" w:hAnsiTheme="majorBidi" w:cstheme="majorBidi"/>
          <w:sz w:val="24"/>
          <w:szCs w:val="24"/>
        </w:rPr>
      </w:pPr>
      <w:r w:rsidRPr="003970C3">
        <w:rPr>
          <w:rFonts w:asciiTheme="majorBidi" w:hAnsiTheme="majorBidi" w:cstheme="majorBidi"/>
          <w:sz w:val="24"/>
          <w:szCs w:val="24"/>
        </w:rPr>
        <w:t>Wellhausen's explanation of the formation of the Torah was also an explanation of the religious history of Israel. The</w:t>
      </w:r>
      <w:r w:rsidR="00332000">
        <w:rPr>
          <w:rFonts w:asciiTheme="majorBidi" w:hAnsiTheme="majorBidi" w:cstheme="majorBidi"/>
          <w:sz w:val="24"/>
          <w:szCs w:val="24"/>
        </w:rPr>
        <w:t xml:space="preserve"> </w:t>
      </w:r>
      <w:r w:rsidRPr="003970C3">
        <w:rPr>
          <w:rFonts w:asciiTheme="majorBidi" w:hAnsiTheme="majorBidi" w:cstheme="majorBidi"/>
          <w:sz w:val="24"/>
          <w:szCs w:val="24"/>
        </w:rPr>
        <w:t>Yahwist and Elohist described a primitive, spontaneous and personal world, in keeping with the earliest stage of Israel's history; in Deuteronomy he saw the influence of the prophets and the development of an ethical outlook, which he felt represented the pinnacle of Jewish religion; and the Priestly source reflected the rigid, ritualistic world of the priest-</w:t>
      </w:r>
      <w:r w:rsidR="00332000">
        <w:rPr>
          <w:rFonts w:asciiTheme="majorBidi" w:hAnsiTheme="majorBidi" w:cstheme="majorBidi"/>
          <w:sz w:val="24"/>
          <w:szCs w:val="24"/>
        </w:rPr>
        <w:t xml:space="preserve"> </w:t>
      </w:r>
      <w:r w:rsidRPr="003970C3">
        <w:rPr>
          <w:rFonts w:asciiTheme="majorBidi" w:hAnsiTheme="majorBidi" w:cstheme="majorBidi"/>
          <w:sz w:val="24"/>
          <w:szCs w:val="24"/>
        </w:rPr>
        <w:t>dominated post-exilic period. His work, notable for its</w:t>
      </w:r>
    </w:p>
    <w:p w14:paraId="5A0589B7" w14:textId="7B607850"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detailed and wide-ranging scholarship and close argument, entrenched the "new documentary hypothesis" as the dominant explanation of Pentateuchal origins from the late 19th to the late 20th centuries.</w:t>
      </w:r>
    </w:p>
    <w:p w14:paraId="21811716" w14:textId="77777777" w:rsidR="00F35008" w:rsidRDefault="00F35008" w:rsidP="003970C3">
      <w:pPr>
        <w:rPr>
          <w:rFonts w:asciiTheme="majorBidi" w:hAnsiTheme="majorBidi" w:cstheme="majorBidi"/>
          <w:sz w:val="24"/>
          <w:szCs w:val="24"/>
        </w:rPr>
      </w:pPr>
    </w:p>
    <w:p w14:paraId="211B0A9F" w14:textId="6EA61436" w:rsidR="00332000" w:rsidRDefault="00332000" w:rsidP="003970C3">
      <w:pP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A111B36" wp14:editId="121FF27B">
            <wp:extent cx="2402205" cy="1999615"/>
            <wp:effectExtent l="0" t="0" r="0" b="635"/>
            <wp:docPr id="194683518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402205" cy="1999615"/>
                    </a:xfrm>
                    <a:prstGeom prst="rect">
                      <a:avLst/>
                    </a:prstGeom>
                    <a:noFill/>
                  </pic:spPr>
                </pic:pic>
              </a:graphicData>
            </a:graphic>
          </wp:inline>
        </w:drawing>
      </w:r>
    </w:p>
    <w:p w14:paraId="4EA89355" w14:textId="77777777" w:rsidR="00332000" w:rsidRDefault="00332000" w:rsidP="003970C3">
      <w:pPr>
        <w:rPr>
          <w:rFonts w:asciiTheme="majorBidi" w:hAnsiTheme="majorBidi" w:cstheme="majorBidi"/>
          <w:sz w:val="24"/>
          <w:szCs w:val="24"/>
        </w:rPr>
      </w:pPr>
    </w:p>
    <w:p w14:paraId="6E975249" w14:textId="77777777" w:rsidR="00332000" w:rsidRPr="00332000" w:rsidRDefault="00332000" w:rsidP="00332000">
      <w:pPr>
        <w:rPr>
          <w:rFonts w:asciiTheme="majorBidi" w:hAnsiTheme="majorBidi" w:cstheme="majorBidi"/>
          <w:sz w:val="24"/>
          <w:szCs w:val="24"/>
        </w:rPr>
      </w:pPr>
      <w:r w:rsidRPr="00332000">
        <w:rPr>
          <w:rFonts w:asciiTheme="majorBidi" w:hAnsiTheme="majorBidi" w:cstheme="majorBidi"/>
          <w:sz w:val="24"/>
          <w:szCs w:val="24"/>
        </w:rPr>
        <w:t>Diagram of the 20th century documentary hypothesis.</w:t>
      </w:r>
    </w:p>
    <w:p w14:paraId="3E3CB4F4" w14:textId="77777777" w:rsidR="00332000" w:rsidRPr="00332000" w:rsidRDefault="00332000" w:rsidP="00332000">
      <w:pPr>
        <w:rPr>
          <w:rFonts w:asciiTheme="majorBidi" w:hAnsiTheme="majorBidi" w:cstheme="majorBidi"/>
          <w:sz w:val="24"/>
          <w:szCs w:val="24"/>
        </w:rPr>
      </w:pPr>
      <w:r w:rsidRPr="00332000">
        <w:rPr>
          <w:rFonts w:asciiTheme="majorBidi" w:hAnsiTheme="majorBidi" w:cstheme="majorBidi"/>
          <w:sz w:val="24"/>
          <w:szCs w:val="24"/>
        </w:rPr>
        <w:t xml:space="preserve">J: </w:t>
      </w:r>
      <w:hyperlink r:id="rId172">
        <w:r w:rsidRPr="00332000">
          <w:rPr>
            <w:rStyle w:val="Hyperlink"/>
            <w:rFonts w:asciiTheme="majorBidi" w:hAnsiTheme="majorBidi" w:cstheme="majorBidi"/>
            <w:sz w:val="24"/>
            <w:szCs w:val="24"/>
          </w:rPr>
          <w:t>Yahwist</w:t>
        </w:r>
      </w:hyperlink>
      <w:r w:rsidRPr="00332000">
        <w:rPr>
          <w:rFonts w:asciiTheme="majorBidi" w:hAnsiTheme="majorBidi" w:cstheme="majorBidi"/>
          <w:sz w:val="24"/>
          <w:szCs w:val="24"/>
        </w:rPr>
        <w:t xml:space="preserve"> (10th–9th century BCE)</w:t>
      </w:r>
    </w:p>
    <w:p w14:paraId="39F6C6FD" w14:textId="77777777" w:rsidR="00332000" w:rsidRPr="00332000" w:rsidRDefault="00332000" w:rsidP="00332000">
      <w:pPr>
        <w:rPr>
          <w:rFonts w:asciiTheme="majorBidi" w:hAnsiTheme="majorBidi" w:cstheme="majorBidi"/>
          <w:sz w:val="24"/>
          <w:szCs w:val="24"/>
        </w:rPr>
      </w:pPr>
      <w:r w:rsidRPr="00332000">
        <w:rPr>
          <w:rFonts w:asciiTheme="majorBidi" w:hAnsiTheme="majorBidi" w:cstheme="majorBidi"/>
          <w:sz w:val="24"/>
          <w:szCs w:val="24"/>
        </w:rPr>
        <w:t xml:space="preserve">E: </w:t>
      </w:r>
      <w:hyperlink r:id="rId173">
        <w:r w:rsidRPr="00332000">
          <w:rPr>
            <w:rStyle w:val="Hyperlink"/>
            <w:rFonts w:asciiTheme="majorBidi" w:hAnsiTheme="majorBidi" w:cstheme="majorBidi"/>
            <w:sz w:val="24"/>
            <w:szCs w:val="24"/>
          </w:rPr>
          <w:t>Elohist</w:t>
        </w:r>
      </w:hyperlink>
      <w:r w:rsidRPr="00332000">
        <w:rPr>
          <w:rFonts w:asciiTheme="majorBidi" w:hAnsiTheme="majorBidi" w:cstheme="majorBidi"/>
          <w:sz w:val="24"/>
          <w:szCs w:val="24"/>
        </w:rPr>
        <w:t xml:space="preserve"> (9th century BCE) Dtr1: early (7th century BCE) </w:t>
      </w:r>
      <w:hyperlink r:id="rId174">
        <w:r w:rsidRPr="00332000">
          <w:rPr>
            <w:rStyle w:val="Hyperlink"/>
            <w:rFonts w:asciiTheme="majorBidi" w:hAnsiTheme="majorBidi" w:cstheme="majorBidi"/>
            <w:sz w:val="24"/>
            <w:szCs w:val="24"/>
          </w:rPr>
          <w:t>Deuteronomist</w:t>
        </w:r>
      </w:hyperlink>
      <w:r w:rsidRPr="00332000">
        <w:rPr>
          <w:rFonts w:asciiTheme="majorBidi" w:hAnsiTheme="majorBidi" w:cstheme="majorBidi"/>
          <w:sz w:val="24"/>
          <w:szCs w:val="24"/>
        </w:rPr>
        <w:t xml:space="preserve"> historian</w:t>
      </w:r>
    </w:p>
    <w:p w14:paraId="4B3CA34A" w14:textId="77777777" w:rsidR="00332000" w:rsidRPr="00332000" w:rsidRDefault="00332000" w:rsidP="00332000">
      <w:pPr>
        <w:rPr>
          <w:rFonts w:asciiTheme="majorBidi" w:hAnsiTheme="majorBidi" w:cstheme="majorBidi"/>
          <w:sz w:val="24"/>
          <w:szCs w:val="24"/>
        </w:rPr>
      </w:pPr>
      <w:r w:rsidRPr="00332000">
        <w:rPr>
          <w:rFonts w:asciiTheme="majorBidi" w:hAnsiTheme="majorBidi" w:cstheme="majorBidi"/>
          <w:sz w:val="24"/>
          <w:szCs w:val="24"/>
        </w:rPr>
        <w:t xml:space="preserve">Dtr2: later (6th century BCE) </w:t>
      </w:r>
      <w:hyperlink r:id="rId175">
        <w:r w:rsidRPr="00332000">
          <w:rPr>
            <w:rStyle w:val="Hyperlink"/>
            <w:rFonts w:asciiTheme="majorBidi" w:hAnsiTheme="majorBidi" w:cstheme="majorBidi"/>
            <w:sz w:val="24"/>
            <w:szCs w:val="24"/>
          </w:rPr>
          <w:t>Deuteronomist</w:t>
        </w:r>
      </w:hyperlink>
      <w:r w:rsidRPr="00332000">
        <w:rPr>
          <w:rFonts w:asciiTheme="majorBidi" w:hAnsiTheme="majorBidi" w:cstheme="majorBidi"/>
          <w:sz w:val="24"/>
          <w:szCs w:val="24"/>
        </w:rPr>
        <w:t xml:space="preserve"> historian</w:t>
      </w:r>
    </w:p>
    <w:p w14:paraId="70511D61" w14:textId="77777777" w:rsidR="00332000" w:rsidRPr="00332000" w:rsidRDefault="00332000" w:rsidP="00332000">
      <w:pPr>
        <w:rPr>
          <w:rFonts w:asciiTheme="majorBidi" w:hAnsiTheme="majorBidi" w:cstheme="majorBidi"/>
          <w:sz w:val="24"/>
          <w:szCs w:val="24"/>
        </w:rPr>
      </w:pPr>
      <w:r w:rsidRPr="00332000">
        <w:rPr>
          <w:rFonts w:asciiTheme="majorBidi" w:hAnsiTheme="majorBidi" w:cstheme="majorBidi"/>
          <w:sz w:val="24"/>
          <w:szCs w:val="24"/>
        </w:rPr>
        <w:t xml:space="preserve">P*: </w:t>
      </w:r>
      <w:hyperlink r:id="rId176">
        <w:r w:rsidRPr="00332000">
          <w:rPr>
            <w:rStyle w:val="Hyperlink"/>
            <w:rFonts w:asciiTheme="majorBidi" w:hAnsiTheme="majorBidi" w:cstheme="majorBidi"/>
            <w:sz w:val="24"/>
            <w:szCs w:val="24"/>
          </w:rPr>
          <w:t>Priestly</w:t>
        </w:r>
      </w:hyperlink>
      <w:r w:rsidRPr="00332000">
        <w:rPr>
          <w:rFonts w:asciiTheme="majorBidi" w:hAnsiTheme="majorBidi" w:cstheme="majorBidi"/>
          <w:sz w:val="24"/>
          <w:szCs w:val="24"/>
        </w:rPr>
        <w:t xml:space="preserve"> (6th–5th century BCE)</w:t>
      </w:r>
    </w:p>
    <w:p w14:paraId="72E107B9" w14:textId="77777777" w:rsidR="00332000" w:rsidRPr="00332000" w:rsidRDefault="00332000" w:rsidP="00332000">
      <w:pPr>
        <w:rPr>
          <w:rFonts w:asciiTheme="majorBidi" w:hAnsiTheme="majorBidi" w:cstheme="majorBidi"/>
          <w:sz w:val="24"/>
          <w:szCs w:val="24"/>
        </w:rPr>
      </w:pPr>
      <w:r w:rsidRPr="00332000">
        <w:rPr>
          <w:rFonts w:asciiTheme="majorBidi" w:hAnsiTheme="majorBidi" w:cstheme="majorBidi"/>
          <w:sz w:val="24"/>
          <w:szCs w:val="24"/>
        </w:rPr>
        <w:t xml:space="preserve">D†: </w:t>
      </w:r>
      <w:hyperlink r:id="rId177">
        <w:r w:rsidRPr="00332000">
          <w:rPr>
            <w:rStyle w:val="Hyperlink"/>
            <w:rFonts w:asciiTheme="majorBidi" w:hAnsiTheme="majorBidi" w:cstheme="majorBidi"/>
            <w:sz w:val="24"/>
            <w:szCs w:val="24"/>
          </w:rPr>
          <w:t>Deuteronomist</w:t>
        </w:r>
      </w:hyperlink>
      <w:r w:rsidRPr="00332000">
        <w:rPr>
          <w:rFonts w:asciiTheme="majorBidi" w:hAnsiTheme="majorBidi" w:cstheme="majorBidi"/>
          <w:sz w:val="24"/>
          <w:szCs w:val="24"/>
        </w:rPr>
        <w:t xml:space="preserve"> R: redactor</w:t>
      </w:r>
    </w:p>
    <w:p w14:paraId="3DF23D37" w14:textId="77777777" w:rsidR="00332000" w:rsidRPr="00332000" w:rsidRDefault="00332000" w:rsidP="00332000">
      <w:pPr>
        <w:rPr>
          <w:rFonts w:asciiTheme="majorBidi" w:hAnsiTheme="majorBidi" w:cstheme="majorBidi"/>
          <w:sz w:val="24"/>
          <w:szCs w:val="24"/>
        </w:rPr>
      </w:pPr>
      <w:r w:rsidRPr="00332000">
        <w:rPr>
          <w:rFonts w:asciiTheme="majorBidi" w:hAnsiTheme="majorBidi" w:cstheme="majorBidi"/>
          <w:sz w:val="24"/>
          <w:szCs w:val="24"/>
        </w:rPr>
        <w:t xml:space="preserve">DH: </w:t>
      </w:r>
      <w:hyperlink r:id="rId178" w:anchor="Deuteronomistic_history">
        <w:r w:rsidRPr="00332000">
          <w:rPr>
            <w:rStyle w:val="Hyperlink"/>
            <w:rFonts w:asciiTheme="majorBidi" w:hAnsiTheme="majorBidi" w:cstheme="majorBidi"/>
            <w:sz w:val="24"/>
            <w:szCs w:val="24"/>
          </w:rPr>
          <w:t>Deuteronomistic history</w:t>
        </w:r>
      </w:hyperlink>
      <w:r w:rsidRPr="00332000">
        <w:rPr>
          <w:rFonts w:asciiTheme="majorBidi" w:hAnsiTheme="majorBidi" w:cstheme="majorBidi"/>
          <w:sz w:val="24"/>
          <w:szCs w:val="24"/>
        </w:rPr>
        <w:t xml:space="preserve"> (books of </w:t>
      </w:r>
      <w:hyperlink r:id="rId179">
        <w:r w:rsidRPr="00332000">
          <w:rPr>
            <w:rStyle w:val="Hyperlink"/>
            <w:rFonts w:asciiTheme="majorBidi" w:hAnsiTheme="majorBidi" w:cstheme="majorBidi"/>
            <w:sz w:val="24"/>
            <w:szCs w:val="24"/>
          </w:rPr>
          <w:t>Joshua</w:t>
        </w:r>
      </w:hyperlink>
      <w:r w:rsidRPr="00332000">
        <w:rPr>
          <w:rFonts w:asciiTheme="majorBidi" w:hAnsiTheme="majorBidi" w:cstheme="majorBidi"/>
          <w:sz w:val="24"/>
          <w:szCs w:val="24"/>
        </w:rPr>
        <w:t xml:space="preserve">, </w:t>
      </w:r>
      <w:hyperlink r:id="rId180">
        <w:r w:rsidRPr="00332000">
          <w:rPr>
            <w:rStyle w:val="Hyperlink"/>
            <w:rFonts w:asciiTheme="majorBidi" w:hAnsiTheme="majorBidi" w:cstheme="majorBidi"/>
            <w:sz w:val="24"/>
            <w:szCs w:val="24"/>
          </w:rPr>
          <w:t>Judges</w:t>
        </w:r>
      </w:hyperlink>
      <w:r w:rsidRPr="00332000">
        <w:rPr>
          <w:rFonts w:asciiTheme="majorBidi" w:hAnsiTheme="majorBidi" w:cstheme="majorBidi"/>
          <w:sz w:val="24"/>
          <w:szCs w:val="24"/>
        </w:rPr>
        <w:t xml:space="preserve">, </w:t>
      </w:r>
      <w:hyperlink r:id="rId181">
        <w:r w:rsidRPr="00332000">
          <w:rPr>
            <w:rStyle w:val="Hyperlink"/>
            <w:rFonts w:asciiTheme="majorBidi" w:hAnsiTheme="majorBidi" w:cstheme="majorBidi"/>
            <w:sz w:val="24"/>
            <w:szCs w:val="24"/>
          </w:rPr>
          <w:t>Samuel</w:t>
        </w:r>
      </w:hyperlink>
      <w:r w:rsidRPr="00332000">
        <w:rPr>
          <w:rFonts w:asciiTheme="majorBidi" w:hAnsiTheme="majorBidi" w:cstheme="majorBidi"/>
          <w:sz w:val="24"/>
          <w:szCs w:val="24"/>
        </w:rPr>
        <w:t xml:space="preserve">, </w:t>
      </w:r>
      <w:hyperlink r:id="rId182">
        <w:r w:rsidRPr="00332000">
          <w:rPr>
            <w:rStyle w:val="Hyperlink"/>
            <w:rFonts w:asciiTheme="majorBidi" w:hAnsiTheme="majorBidi" w:cstheme="majorBidi"/>
            <w:sz w:val="24"/>
            <w:szCs w:val="24"/>
          </w:rPr>
          <w:t>Kings</w:t>
        </w:r>
      </w:hyperlink>
      <w:r w:rsidRPr="00332000">
        <w:rPr>
          <w:rFonts w:asciiTheme="majorBidi" w:hAnsiTheme="majorBidi" w:cstheme="majorBidi"/>
          <w:sz w:val="24"/>
          <w:szCs w:val="24"/>
        </w:rPr>
        <w:t>)</w:t>
      </w:r>
    </w:p>
    <w:p w14:paraId="40010309" w14:textId="77777777" w:rsidR="00332000" w:rsidRPr="003970C3" w:rsidRDefault="00332000" w:rsidP="003970C3">
      <w:pPr>
        <w:rPr>
          <w:rFonts w:asciiTheme="majorBidi" w:hAnsiTheme="majorBidi" w:cstheme="majorBidi"/>
          <w:sz w:val="24"/>
          <w:szCs w:val="24"/>
        </w:rPr>
      </w:pPr>
    </w:p>
    <w:p w14:paraId="705F6627" w14:textId="77777777" w:rsidR="00F35008" w:rsidRPr="00332000" w:rsidRDefault="00000000" w:rsidP="003970C3">
      <w:pPr>
        <w:rPr>
          <w:rFonts w:asciiTheme="majorBidi" w:hAnsiTheme="majorBidi" w:cstheme="majorBidi"/>
          <w:b/>
          <w:bCs/>
          <w:sz w:val="28"/>
          <w:szCs w:val="28"/>
        </w:rPr>
      </w:pPr>
      <w:r w:rsidRPr="00332000">
        <w:rPr>
          <w:rFonts w:asciiTheme="majorBidi" w:hAnsiTheme="majorBidi" w:cstheme="majorBidi"/>
          <w:b/>
          <w:bCs/>
          <w:sz w:val="28"/>
          <w:szCs w:val="28"/>
        </w:rPr>
        <w:t>Collapse of the documentary consensus</w:t>
      </w:r>
    </w:p>
    <w:p w14:paraId="3A265F51" w14:textId="674674BA" w:rsidR="00F35008" w:rsidRPr="003970C3" w:rsidRDefault="00000000" w:rsidP="00332000">
      <w:pPr>
        <w:rPr>
          <w:rFonts w:asciiTheme="majorBidi" w:hAnsiTheme="majorBidi" w:cstheme="majorBidi"/>
          <w:sz w:val="24"/>
          <w:szCs w:val="24"/>
        </w:rPr>
      </w:pPr>
      <w:r w:rsidRPr="003970C3">
        <w:rPr>
          <w:rFonts w:asciiTheme="majorBidi" w:hAnsiTheme="majorBidi" w:cstheme="majorBidi"/>
          <w:sz w:val="24"/>
          <w:szCs w:val="24"/>
        </w:rPr>
        <w:t>The consensus around the documentary hypothesis collapsed in the last decades of the 20th century. Three major</w:t>
      </w:r>
      <w:r w:rsidR="00332000">
        <w:rPr>
          <w:rFonts w:asciiTheme="majorBidi" w:hAnsiTheme="majorBidi" w:cstheme="majorBidi"/>
          <w:sz w:val="24"/>
          <w:szCs w:val="24"/>
        </w:rPr>
        <w:t xml:space="preserve"> </w:t>
      </w:r>
      <w:r w:rsidRPr="003970C3">
        <w:rPr>
          <w:rFonts w:asciiTheme="majorBidi" w:hAnsiTheme="majorBidi" w:cstheme="majorBidi"/>
          <w:sz w:val="24"/>
          <w:szCs w:val="24"/>
        </w:rPr>
        <w:t xml:space="preserve">publications of the 1970s caused scholars to seriously question the assumptions of the documentary hypothesis: </w:t>
      </w:r>
      <w:hyperlink r:id="rId183">
        <w:r w:rsidR="00F35008" w:rsidRPr="003970C3">
          <w:rPr>
            <w:rStyle w:val="Hyperlink"/>
            <w:rFonts w:asciiTheme="majorBidi" w:hAnsiTheme="majorBidi" w:cstheme="majorBidi"/>
            <w:sz w:val="24"/>
            <w:szCs w:val="24"/>
          </w:rPr>
          <w:t>Abraham in History and Tradition</w:t>
        </w:r>
      </w:hyperlink>
      <w:r w:rsidRPr="003970C3">
        <w:rPr>
          <w:rFonts w:asciiTheme="majorBidi" w:hAnsiTheme="majorBidi" w:cstheme="majorBidi"/>
          <w:sz w:val="24"/>
          <w:szCs w:val="24"/>
        </w:rPr>
        <w:t xml:space="preserve"> by </w:t>
      </w:r>
      <w:hyperlink r:id="rId184">
        <w:r w:rsidR="00F35008" w:rsidRPr="003970C3">
          <w:rPr>
            <w:rStyle w:val="Hyperlink"/>
            <w:rFonts w:asciiTheme="majorBidi" w:hAnsiTheme="majorBidi" w:cstheme="majorBidi"/>
            <w:sz w:val="24"/>
            <w:szCs w:val="24"/>
          </w:rPr>
          <w:t>John Van Seters</w:t>
        </w:r>
      </w:hyperlink>
      <w:r w:rsidRPr="003970C3">
        <w:rPr>
          <w:rFonts w:asciiTheme="majorBidi" w:hAnsiTheme="majorBidi" w:cstheme="majorBidi"/>
          <w:sz w:val="24"/>
          <w:szCs w:val="24"/>
        </w:rPr>
        <w:t xml:space="preserve">, Der sogenannte Jahwist ("The So-Called Yahwist") by </w:t>
      </w:r>
      <w:hyperlink r:id="rId185">
        <w:r w:rsidR="00F35008" w:rsidRPr="003970C3">
          <w:rPr>
            <w:rStyle w:val="Hyperlink"/>
            <w:rFonts w:asciiTheme="majorBidi" w:hAnsiTheme="majorBidi" w:cstheme="majorBidi"/>
            <w:sz w:val="24"/>
            <w:szCs w:val="24"/>
          </w:rPr>
          <w:t>Hans</w:t>
        </w:r>
      </w:hyperlink>
      <w:r w:rsidRPr="003970C3">
        <w:rPr>
          <w:rFonts w:asciiTheme="majorBidi" w:hAnsiTheme="majorBidi" w:cstheme="majorBidi"/>
          <w:sz w:val="24"/>
          <w:szCs w:val="24"/>
        </w:rPr>
        <w:t xml:space="preserve"> </w:t>
      </w:r>
      <w:hyperlink r:id="rId186">
        <w:r w:rsidR="00F35008" w:rsidRPr="003970C3">
          <w:rPr>
            <w:rStyle w:val="Hyperlink"/>
            <w:rFonts w:asciiTheme="majorBidi" w:hAnsiTheme="majorBidi" w:cstheme="majorBidi"/>
            <w:sz w:val="24"/>
            <w:szCs w:val="24"/>
          </w:rPr>
          <w:t>Heinrich Schmid</w:t>
        </w:r>
      </w:hyperlink>
      <w:r w:rsidRPr="003970C3">
        <w:rPr>
          <w:rFonts w:asciiTheme="majorBidi" w:hAnsiTheme="majorBidi" w:cstheme="majorBidi"/>
          <w:sz w:val="24"/>
          <w:szCs w:val="24"/>
        </w:rPr>
        <w:t xml:space="preserve">, and Das überlieferungsgeschichtliche Problem des Pentateuch ("The Tradition-Historical Problem of the Pentateuch") by </w:t>
      </w:r>
      <w:hyperlink r:id="rId187">
        <w:r w:rsidR="00F35008" w:rsidRPr="003970C3">
          <w:rPr>
            <w:rStyle w:val="Hyperlink"/>
            <w:rFonts w:asciiTheme="majorBidi" w:hAnsiTheme="majorBidi" w:cstheme="majorBidi"/>
            <w:sz w:val="24"/>
            <w:szCs w:val="24"/>
          </w:rPr>
          <w:t>Rolf Rendtorff</w:t>
        </w:r>
      </w:hyperlink>
      <w:r w:rsidRPr="003970C3">
        <w:rPr>
          <w:rFonts w:asciiTheme="majorBidi" w:hAnsiTheme="majorBidi" w:cstheme="majorBidi"/>
          <w:sz w:val="24"/>
          <w:szCs w:val="24"/>
        </w:rPr>
        <w:t>. These three authors shared many of the same criticisms of the documentary hypothesis, but were not in agreement about what paradigm</w:t>
      </w:r>
      <w:r w:rsidR="00332000">
        <w:rPr>
          <w:rFonts w:asciiTheme="majorBidi" w:hAnsiTheme="majorBidi" w:cstheme="majorBidi"/>
          <w:sz w:val="24"/>
          <w:szCs w:val="24"/>
        </w:rPr>
        <w:t xml:space="preserve"> </w:t>
      </w:r>
      <w:r w:rsidRPr="003970C3">
        <w:rPr>
          <w:rFonts w:asciiTheme="majorBidi" w:hAnsiTheme="majorBidi" w:cstheme="majorBidi"/>
          <w:sz w:val="24"/>
          <w:szCs w:val="24"/>
        </w:rPr>
        <w:t>ought to replace it.</w:t>
      </w:r>
    </w:p>
    <w:p w14:paraId="525D4A2E" w14:textId="77777777" w:rsidR="00332000" w:rsidRDefault="00332000" w:rsidP="003970C3">
      <w:pPr>
        <w:rPr>
          <w:rFonts w:asciiTheme="majorBidi" w:hAnsiTheme="majorBidi" w:cstheme="majorBidi"/>
          <w:sz w:val="24"/>
          <w:szCs w:val="24"/>
        </w:rPr>
      </w:pPr>
    </w:p>
    <w:p w14:paraId="2C3D4933" w14:textId="15C56FC3"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 xml:space="preserve">Van Seters and Schmid both forcefully argued, to the satisfaction of most scholars, that the Yahwist source could not be dated to the </w:t>
      </w:r>
      <w:hyperlink r:id="rId188">
        <w:r w:rsidR="00F35008" w:rsidRPr="003970C3">
          <w:rPr>
            <w:rStyle w:val="Hyperlink"/>
            <w:rFonts w:asciiTheme="majorBidi" w:hAnsiTheme="majorBidi" w:cstheme="majorBidi"/>
            <w:sz w:val="24"/>
            <w:szCs w:val="24"/>
          </w:rPr>
          <w:t>Solomonic period</w:t>
        </w:r>
      </w:hyperlink>
      <w:r w:rsidRPr="003970C3">
        <w:rPr>
          <w:rFonts w:asciiTheme="majorBidi" w:hAnsiTheme="majorBidi" w:cstheme="majorBidi"/>
          <w:sz w:val="24"/>
          <w:szCs w:val="24"/>
        </w:rPr>
        <w:t xml:space="preserve"> (c. 950 BCE) as posited by the documentary hypothesis. They instead dated it to the period of the </w:t>
      </w:r>
      <w:hyperlink r:id="rId189">
        <w:r w:rsidR="00F35008" w:rsidRPr="003970C3">
          <w:rPr>
            <w:rStyle w:val="Hyperlink"/>
            <w:rFonts w:asciiTheme="majorBidi" w:hAnsiTheme="majorBidi" w:cstheme="majorBidi"/>
            <w:sz w:val="24"/>
            <w:szCs w:val="24"/>
          </w:rPr>
          <w:t>Babylonian captivity</w:t>
        </w:r>
      </w:hyperlink>
      <w:r w:rsidRPr="003970C3">
        <w:rPr>
          <w:rFonts w:asciiTheme="majorBidi" w:hAnsiTheme="majorBidi" w:cstheme="majorBidi"/>
          <w:sz w:val="24"/>
          <w:szCs w:val="24"/>
        </w:rPr>
        <w:t xml:space="preserve"> (597–539 BCE), or the late monarchic period at the earliest. Van Seters also sharply criticized the idea of a substantial Elohist source, arguing that E extends at most to two short passages in Genesis. This view has now been accepted by the vast majority of scholars.</w:t>
      </w:r>
    </w:p>
    <w:p w14:paraId="6D6F4863" w14:textId="2FFE7582" w:rsidR="00F35008" w:rsidRPr="003970C3" w:rsidRDefault="00000000" w:rsidP="00332000">
      <w:pPr>
        <w:rPr>
          <w:rFonts w:asciiTheme="majorBidi" w:hAnsiTheme="majorBidi" w:cstheme="majorBidi"/>
          <w:sz w:val="24"/>
          <w:szCs w:val="24"/>
        </w:rPr>
      </w:pPr>
      <w:r w:rsidRPr="003970C3">
        <w:rPr>
          <w:rFonts w:asciiTheme="majorBidi" w:hAnsiTheme="majorBidi" w:cstheme="majorBidi"/>
          <w:sz w:val="24"/>
          <w:szCs w:val="24"/>
        </w:rPr>
        <w:t>Some scholars, following Rendtorff, have come to espouse a fragmentary hypothesis, in which the Pentateuch is seen as a compilation of short, independent narratives, which were gradually brought together into larger units in two editorial phases: the Deuteronomic and the Priestly phases. By</w:t>
      </w:r>
      <w:r w:rsidR="00332000">
        <w:rPr>
          <w:rFonts w:asciiTheme="majorBidi" w:hAnsiTheme="majorBidi" w:cstheme="majorBidi"/>
          <w:sz w:val="24"/>
          <w:szCs w:val="24"/>
        </w:rPr>
        <w:t xml:space="preserve"> </w:t>
      </w:r>
      <w:r w:rsidRPr="003970C3">
        <w:rPr>
          <w:rFonts w:asciiTheme="majorBidi" w:hAnsiTheme="majorBidi" w:cstheme="majorBidi"/>
          <w:sz w:val="24"/>
          <w:szCs w:val="24"/>
        </w:rPr>
        <w:t xml:space="preserve">contrast, scholars such as John Van Seters advocate a </w:t>
      </w:r>
      <w:hyperlink r:id="rId190">
        <w:r w:rsidR="00F35008" w:rsidRPr="003970C3">
          <w:rPr>
            <w:rStyle w:val="Hyperlink"/>
            <w:rFonts w:asciiTheme="majorBidi" w:hAnsiTheme="majorBidi" w:cstheme="majorBidi"/>
            <w:sz w:val="24"/>
            <w:szCs w:val="24"/>
          </w:rPr>
          <w:t>supplementary hypothesis</w:t>
        </w:r>
      </w:hyperlink>
      <w:r w:rsidRPr="003970C3">
        <w:rPr>
          <w:rFonts w:asciiTheme="majorBidi" w:hAnsiTheme="majorBidi" w:cstheme="majorBidi"/>
          <w:sz w:val="24"/>
          <w:szCs w:val="24"/>
        </w:rPr>
        <w:t>, which posits that the Torah is the result of two major additions—Yahwist and Priestly—to an existing corpus of work.</w:t>
      </w:r>
    </w:p>
    <w:p w14:paraId="6138FBC5" w14:textId="77777777" w:rsidR="00F35008" w:rsidRPr="003970C3" w:rsidRDefault="00F35008" w:rsidP="003970C3">
      <w:pPr>
        <w:rPr>
          <w:rFonts w:asciiTheme="majorBidi" w:hAnsiTheme="majorBidi" w:cstheme="majorBidi"/>
          <w:sz w:val="24"/>
          <w:szCs w:val="24"/>
        </w:rPr>
      </w:pPr>
    </w:p>
    <w:p w14:paraId="621F8D81" w14:textId="7B63083B"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Scholars frequently use these newer hypotheses in combination with each other and with a documentary model, making it difficult to classify contemporary theories as strictly one or another. The majority of</w:t>
      </w:r>
    </w:p>
    <w:p w14:paraId="6F847F01" w14:textId="26C88EA3"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 xml:space="preserve">scholars today continue to recognise Deuteronomy as a source, with its origin in the law-code produced at the court of </w:t>
      </w:r>
      <w:hyperlink r:id="rId191">
        <w:r w:rsidR="00F35008" w:rsidRPr="003970C3">
          <w:rPr>
            <w:rStyle w:val="Hyperlink"/>
            <w:rFonts w:asciiTheme="majorBidi" w:hAnsiTheme="majorBidi" w:cstheme="majorBidi"/>
            <w:sz w:val="24"/>
            <w:szCs w:val="24"/>
          </w:rPr>
          <w:t>Josiah</w:t>
        </w:r>
      </w:hyperlink>
      <w:r w:rsidRPr="003970C3">
        <w:rPr>
          <w:rFonts w:asciiTheme="majorBidi" w:hAnsiTheme="majorBidi" w:cstheme="majorBidi"/>
          <w:sz w:val="24"/>
          <w:szCs w:val="24"/>
        </w:rPr>
        <w:t xml:space="preserve"> as described by De Wette, subsequently given a frame during the exile (the speeches and descriptions at the front and back of the code) to identify it as the words of Moses. Most scholars</w:t>
      </w:r>
    </w:p>
    <w:p w14:paraId="00308147" w14:textId="5B2CC9EF"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also agree that some form of Priestly source existed, although its extent, especially its end-point, is uncertain. The remainder is called collectively non-Priestly, a grouping which includes both pre- Priestly and post-Priestly material.</w:t>
      </w:r>
    </w:p>
    <w:p w14:paraId="5FDC310C" w14:textId="77777777" w:rsidR="00F35008" w:rsidRPr="003970C3" w:rsidRDefault="00F35008" w:rsidP="003970C3">
      <w:pPr>
        <w:rPr>
          <w:rFonts w:asciiTheme="majorBidi" w:hAnsiTheme="majorBidi" w:cstheme="majorBidi"/>
          <w:sz w:val="24"/>
          <w:szCs w:val="24"/>
        </w:rPr>
      </w:pPr>
    </w:p>
    <w:p w14:paraId="1D52724E" w14:textId="76802773"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 xml:space="preserve">The general trend in recent scholarship is to recognize the final form of the Torah as a literary and ideological unity, based on earlier sources, likely completed during the </w:t>
      </w:r>
      <w:hyperlink r:id="rId192">
        <w:r w:rsidR="00F35008" w:rsidRPr="003970C3">
          <w:rPr>
            <w:rStyle w:val="Hyperlink"/>
            <w:rFonts w:asciiTheme="majorBidi" w:hAnsiTheme="majorBidi" w:cstheme="majorBidi"/>
            <w:sz w:val="24"/>
            <w:szCs w:val="24"/>
          </w:rPr>
          <w:t>Persian period</w:t>
        </w:r>
      </w:hyperlink>
      <w:r w:rsidRPr="003970C3">
        <w:rPr>
          <w:rFonts w:asciiTheme="majorBidi" w:hAnsiTheme="majorBidi" w:cstheme="majorBidi"/>
          <w:sz w:val="24"/>
          <w:szCs w:val="24"/>
        </w:rPr>
        <w:t xml:space="preserve"> (539–333 BCE). Some scholars would place its final compilation much later, in the </w:t>
      </w:r>
      <w:hyperlink r:id="rId193">
        <w:r w:rsidR="00F35008" w:rsidRPr="003970C3">
          <w:rPr>
            <w:rStyle w:val="Hyperlink"/>
            <w:rFonts w:asciiTheme="majorBidi" w:hAnsiTheme="majorBidi" w:cstheme="majorBidi"/>
            <w:sz w:val="24"/>
            <w:szCs w:val="24"/>
          </w:rPr>
          <w:t>Hellenistic period</w:t>
        </w:r>
      </w:hyperlink>
      <w:r w:rsidRPr="003970C3">
        <w:rPr>
          <w:rFonts w:asciiTheme="majorBidi" w:hAnsiTheme="majorBidi" w:cstheme="majorBidi"/>
          <w:sz w:val="24"/>
          <w:szCs w:val="24"/>
        </w:rPr>
        <w:t xml:space="preserve"> (333– 164 BCE).</w:t>
      </w:r>
    </w:p>
    <w:p w14:paraId="7EF7CD22" w14:textId="77777777" w:rsidR="00F35008" w:rsidRPr="003970C3" w:rsidRDefault="00F35008" w:rsidP="003970C3">
      <w:pPr>
        <w:rPr>
          <w:rFonts w:asciiTheme="majorBidi" w:hAnsiTheme="majorBidi" w:cstheme="majorBidi"/>
          <w:sz w:val="24"/>
          <w:szCs w:val="24"/>
        </w:rPr>
      </w:pPr>
    </w:p>
    <w:p w14:paraId="03859767" w14:textId="54CDC1B9" w:rsidR="00F35008" w:rsidRPr="00332000" w:rsidRDefault="00000000" w:rsidP="003970C3">
      <w:pPr>
        <w:rPr>
          <w:rFonts w:asciiTheme="majorBidi" w:hAnsiTheme="majorBidi" w:cstheme="majorBidi"/>
          <w:b/>
          <w:bCs/>
          <w:sz w:val="28"/>
          <w:szCs w:val="28"/>
          <w:u w:val="single"/>
        </w:rPr>
      </w:pPr>
      <w:r w:rsidRPr="00332000">
        <w:rPr>
          <w:rFonts w:asciiTheme="majorBidi" w:hAnsiTheme="majorBidi" w:cstheme="majorBidi"/>
          <w:b/>
          <w:bCs/>
          <w:sz w:val="28"/>
          <w:szCs w:val="28"/>
          <w:u w:val="single"/>
        </w:rPr>
        <w:t>Contemporary models</w:t>
      </w:r>
    </w:p>
    <w:p w14:paraId="370DFC3F" w14:textId="253D37F2"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The table is based on that in Walter Houston's "The Pentateuch", with expansions as indicated. Note that the three hypotheses are not mutually exclusive.</w:t>
      </w:r>
    </w:p>
    <w:p w14:paraId="2E92CEB6" w14:textId="77777777" w:rsidR="00F35008" w:rsidRPr="003970C3" w:rsidRDefault="00F35008" w:rsidP="003970C3">
      <w:pPr>
        <w:rPr>
          <w:rFonts w:asciiTheme="majorBidi" w:hAnsiTheme="majorBidi" w:cstheme="majorBidi"/>
          <w:sz w:val="24"/>
          <w:szCs w:val="24"/>
        </w:rPr>
      </w:pPr>
    </w:p>
    <w:tbl>
      <w:tblPr>
        <w:tblW w:w="0" w:type="auto"/>
        <w:tblInd w:w="176"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1605"/>
        <w:gridCol w:w="1665"/>
        <w:gridCol w:w="2820"/>
        <w:gridCol w:w="1170"/>
        <w:gridCol w:w="2910"/>
      </w:tblGrid>
      <w:tr w:rsidR="00F35008" w:rsidRPr="003970C3" w14:paraId="5B96CFE2" w14:textId="77777777">
        <w:trPr>
          <w:trHeight w:val="599"/>
        </w:trPr>
        <w:tc>
          <w:tcPr>
            <w:tcW w:w="1605" w:type="dxa"/>
          </w:tcPr>
          <w:p w14:paraId="5110DD14" w14:textId="77777777"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Hypothesis</w:t>
            </w:r>
          </w:p>
        </w:tc>
        <w:tc>
          <w:tcPr>
            <w:tcW w:w="1665" w:type="dxa"/>
          </w:tcPr>
          <w:p w14:paraId="0EFE349E" w14:textId="77777777"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Method of composition</w:t>
            </w:r>
          </w:p>
        </w:tc>
        <w:tc>
          <w:tcPr>
            <w:tcW w:w="2820" w:type="dxa"/>
          </w:tcPr>
          <w:p w14:paraId="49353789" w14:textId="77777777"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Agency (redactor/collector/author)</w:t>
            </w:r>
          </w:p>
        </w:tc>
        <w:tc>
          <w:tcPr>
            <w:tcW w:w="1170" w:type="dxa"/>
          </w:tcPr>
          <w:p w14:paraId="19A06E12" w14:textId="77777777"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Mode of analysis</w:t>
            </w:r>
          </w:p>
        </w:tc>
        <w:tc>
          <w:tcPr>
            <w:tcW w:w="2910" w:type="dxa"/>
          </w:tcPr>
          <w:p w14:paraId="3AAB6036" w14:textId="77777777"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Strengths and weaknesses</w:t>
            </w:r>
          </w:p>
        </w:tc>
      </w:tr>
      <w:tr w:rsidR="00F35008" w:rsidRPr="003970C3" w14:paraId="01FB99F6" w14:textId="77777777">
        <w:trPr>
          <w:trHeight w:val="3164"/>
        </w:trPr>
        <w:tc>
          <w:tcPr>
            <w:tcW w:w="1605" w:type="dxa"/>
          </w:tcPr>
          <w:p w14:paraId="43B1E9E4" w14:textId="77777777" w:rsidR="00F35008" w:rsidRPr="003970C3" w:rsidRDefault="00F35008" w:rsidP="003970C3">
            <w:pPr>
              <w:rPr>
                <w:rFonts w:asciiTheme="majorBidi" w:hAnsiTheme="majorBidi" w:cstheme="majorBidi"/>
                <w:sz w:val="24"/>
                <w:szCs w:val="24"/>
              </w:rPr>
            </w:pPr>
          </w:p>
          <w:p w14:paraId="1B66B309" w14:textId="77777777" w:rsidR="00F35008" w:rsidRPr="003970C3" w:rsidRDefault="00F35008" w:rsidP="003970C3">
            <w:pPr>
              <w:rPr>
                <w:rFonts w:asciiTheme="majorBidi" w:hAnsiTheme="majorBidi" w:cstheme="majorBidi"/>
                <w:sz w:val="24"/>
                <w:szCs w:val="24"/>
              </w:rPr>
            </w:pPr>
          </w:p>
          <w:p w14:paraId="4DEF26A0" w14:textId="77777777" w:rsidR="00F35008" w:rsidRPr="003970C3" w:rsidRDefault="00F35008" w:rsidP="003970C3">
            <w:pPr>
              <w:rPr>
                <w:rFonts w:asciiTheme="majorBidi" w:hAnsiTheme="majorBidi" w:cstheme="majorBidi"/>
                <w:sz w:val="24"/>
                <w:szCs w:val="24"/>
              </w:rPr>
            </w:pPr>
          </w:p>
          <w:p w14:paraId="6AA9B777" w14:textId="77777777" w:rsidR="00F35008" w:rsidRPr="003970C3" w:rsidRDefault="00F35008" w:rsidP="003970C3">
            <w:pPr>
              <w:rPr>
                <w:rFonts w:asciiTheme="majorBidi" w:hAnsiTheme="majorBidi" w:cstheme="majorBidi"/>
                <w:sz w:val="24"/>
                <w:szCs w:val="24"/>
              </w:rPr>
            </w:pPr>
          </w:p>
          <w:p w14:paraId="0BF04D4A" w14:textId="77777777" w:rsidR="00F35008" w:rsidRPr="003970C3" w:rsidRDefault="00F35008" w:rsidP="003970C3">
            <w:pPr>
              <w:rPr>
                <w:rFonts w:asciiTheme="majorBidi" w:hAnsiTheme="majorBidi" w:cstheme="majorBidi"/>
                <w:sz w:val="24"/>
                <w:szCs w:val="24"/>
              </w:rPr>
            </w:pPr>
          </w:p>
          <w:p w14:paraId="1CD1C96E" w14:textId="77777777" w:rsidR="00F35008" w:rsidRPr="003970C3" w:rsidRDefault="00F35008" w:rsidP="003970C3">
            <w:pPr>
              <w:rPr>
                <w:rFonts w:asciiTheme="majorBidi" w:hAnsiTheme="majorBidi" w:cstheme="majorBidi"/>
                <w:sz w:val="24"/>
                <w:szCs w:val="24"/>
              </w:rPr>
            </w:pPr>
          </w:p>
          <w:p w14:paraId="3729479F" w14:textId="77777777"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Documentary</w:t>
            </w:r>
          </w:p>
        </w:tc>
        <w:tc>
          <w:tcPr>
            <w:tcW w:w="1665" w:type="dxa"/>
          </w:tcPr>
          <w:p w14:paraId="45AD5D40" w14:textId="77777777" w:rsidR="00F35008" w:rsidRPr="003970C3" w:rsidRDefault="00F35008" w:rsidP="003970C3">
            <w:pPr>
              <w:rPr>
                <w:rFonts w:asciiTheme="majorBidi" w:hAnsiTheme="majorBidi" w:cstheme="majorBidi"/>
                <w:sz w:val="24"/>
                <w:szCs w:val="24"/>
              </w:rPr>
            </w:pPr>
          </w:p>
          <w:p w14:paraId="26DF4CD3" w14:textId="77777777" w:rsidR="00F35008" w:rsidRPr="003970C3" w:rsidRDefault="00F35008" w:rsidP="003970C3">
            <w:pPr>
              <w:rPr>
                <w:rFonts w:asciiTheme="majorBidi" w:hAnsiTheme="majorBidi" w:cstheme="majorBidi"/>
                <w:sz w:val="24"/>
                <w:szCs w:val="24"/>
              </w:rPr>
            </w:pPr>
          </w:p>
          <w:p w14:paraId="5F92F5B2" w14:textId="77777777"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A small number of continuous documents (traditionally four) combined to form one continuous final text.</w:t>
            </w:r>
          </w:p>
        </w:tc>
        <w:tc>
          <w:tcPr>
            <w:tcW w:w="2820" w:type="dxa"/>
          </w:tcPr>
          <w:p w14:paraId="23E88C9A" w14:textId="77777777" w:rsidR="00F35008" w:rsidRPr="003970C3" w:rsidRDefault="00F35008" w:rsidP="003970C3">
            <w:pPr>
              <w:rPr>
                <w:rFonts w:asciiTheme="majorBidi" w:hAnsiTheme="majorBidi" w:cstheme="majorBidi"/>
                <w:sz w:val="24"/>
                <w:szCs w:val="24"/>
              </w:rPr>
            </w:pPr>
          </w:p>
          <w:p w14:paraId="2B66A8BE" w14:textId="77777777" w:rsidR="00F35008" w:rsidRPr="003970C3" w:rsidRDefault="00F35008" w:rsidP="003970C3">
            <w:pPr>
              <w:rPr>
                <w:rFonts w:asciiTheme="majorBidi" w:hAnsiTheme="majorBidi" w:cstheme="majorBidi"/>
                <w:sz w:val="24"/>
                <w:szCs w:val="24"/>
              </w:rPr>
            </w:pPr>
          </w:p>
          <w:p w14:paraId="1C644EBA" w14:textId="77777777" w:rsidR="00F35008" w:rsidRPr="003970C3" w:rsidRDefault="00F35008" w:rsidP="003970C3">
            <w:pPr>
              <w:rPr>
                <w:rFonts w:asciiTheme="majorBidi" w:hAnsiTheme="majorBidi" w:cstheme="majorBidi"/>
                <w:sz w:val="24"/>
                <w:szCs w:val="24"/>
              </w:rPr>
            </w:pPr>
          </w:p>
          <w:p w14:paraId="4F2CF6E8" w14:textId="77777777" w:rsidR="00F35008" w:rsidRPr="003970C3" w:rsidRDefault="00F35008" w:rsidP="003970C3">
            <w:pPr>
              <w:rPr>
                <w:rFonts w:asciiTheme="majorBidi" w:hAnsiTheme="majorBidi" w:cstheme="majorBidi"/>
                <w:sz w:val="24"/>
                <w:szCs w:val="24"/>
              </w:rPr>
            </w:pPr>
          </w:p>
          <w:p w14:paraId="0B090B1C" w14:textId="77777777"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Combined by editors who altered as little as possible of the texts available to them.</w:t>
            </w:r>
          </w:p>
        </w:tc>
        <w:tc>
          <w:tcPr>
            <w:tcW w:w="1170" w:type="dxa"/>
          </w:tcPr>
          <w:p w14:paraId="74FBE911" w14:textId="77777777" w:rsidR="00F35008" w:rsidRPr="003970C3" w:rsidRDefault="00F35008" w:rsidP="003970C3">
            <w:pPr>
              <w:rPr>
                <w:rFonts w:asciiTheme="majorBidi" w:hAnsiTheme="majorBidi" w:cstheme="majorBidi"/>
                <w:sz w:val="24"/>
                <w:szCs w:val="24"/>
              </w:rPr>
            </w:pPr>
          </w:p>
          <w:p w14:paraId="7F291E58" w14:textId="77777777" w:rsidR="00F35008" w:rsidRPr="003970C3" w:rsidRDefault="00F35008" w:rsidP="003970C3">
            <w:pPr>
              <w:rPr>
                <w:rFonts w:asciiTheme="majorBidi" w:hAnsiTheme="majorBidi" w:cstheme="majorBidi"/>
                <w:sz w:val="24"/>
                <w:szCs w:val="24"/>
              </w:rPr>
            </w:pPr>
          </w:p>
          <w:p w14:paraId="677E08D5" w14:textId="77777777" w:rsidR="00F35008" w:rsidRPr="003970C3" w:rsidRDefault="00F35008" w:rsidP="003970C3">
            <w:pPr>
              <w:rPr>
                <w:rFonts w:asciiTheme="majorBidi" w:hAnsiTheme="majorBidi" w:cstheme="majorBidi"/>
                <w:sz w:val="24"/>
                <w:szCs w:val="24"/>
              </w:rPr>
            </w:pPr>
          </w:p>
          <w:p w14:paraId="6925BEC0" w14:textId="77777777" w:rsidR="00F35008" w:rsidRPr="003970C3" w:rsidRDefault="00F35008" w:rsidP="003970C3">
            <w:pPr>
              <w:rPr>
                <w:rFonts w:asciiTheme="majorBidi" w:hAnsiTheme="majorBidi" w:cstheme="majorBidi"/>
                <w:sz w:val="24"/>
                <w:szCs w:val="24"/>
              </w:rPr>
            </w:pPr>
          </w:p>
          <w:p w14:paraId="6813B0C0" w14:textId="77777777" w:rsidR="00F35008" w:rsidRPr="003970C3" w:rsidRDefault="00F35008" w:rsidP="003970C3">
            <w:pPr>
              <w:rPr>
                <w:rFonts w:asciiTheme="majorBidi" w:hAnsiTheme="majorBidi" w:cstheme="majorBidi"/>
                <w:sz w:val="24"/>
                <w:szCs w:val="24"/>
              </w:rPr>
            </w:pPr>
          </w:p>
          <w:p w14:paraId="5670B042" w14:textId="77777777" w:rsidR="00F35008" w:rsidRPr="003970C3" w:rsidRDefault="00F35008" w:rsidP="003970C3">
            <w:pPr>
              <w:rPr>
                <w:rFonts w:asciiTheme="majorBidi" w:hAnsiTheme="majorBidi" w:cstheme="majorBidi"/>
                <w:sz w:val="24"/>
                <w:szCs w:val="24"/>
              </w:rPr>
            </w:pPr>
            <w:hyperlink r:id="rId194">
              <w:r w:rsidRPr="003970C3">
                <w:rPr>
                  <w:rStyle w:val="Hyperlink"/>
                  <w:rFonts w:asciiTheme="majorBidi" w:hAnsiTheme="majorBidi" w:cstheme="majorBidi"/>
                  <w:sz w:val="24"/>
                  <w:szCs w:val="24"/>
                </w:rPr>
                <w:t>Source</w:t>
              </w:r>
            </w:hyperlink>
            <w:r w:rsidR="00000000" w:rsidRPr="003970C3">
              <w:rPr>
                <w:rFonts w:asciiTheme="majorBidi" w:hAnsiTheme="majorBidi" w:cstheme="majorBidi"/>
                <w:sz w:val="24"/>
                <w:szCs w:val="24"/>
              </w:rPr>
              <w:t xml:space="preserve"> </w:t>
            </w:r>
            <w:hyperlink r:id="rId195">
              <w:r w:rsidRPr="003970C3">
                <w:rPr>
                  <w:rStyle w:val="Hyperlink"/>
                  <w:rFonts w:asciiTheme="majorBidi" w:hAnsiTheme="majorBidi" w:cstheme="majorBidi"/>
                  <w:sz w:val="24"/>
                  <w:szCs w:val="24"/>
                </w:rPr>
                <w:t>criticism</w:t>
              </w:r>
            </w:hyperlink>
          </w:p>
        </w:tc>
        <w:tc>
          <w:tcPr>
            <w:tcW w:w="2910" w:type="dxa"/>
          </w:tcPr>
          <w:p w14:paraId="3C26AD24" w14:textId="0407D78D"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Explains both the unity of the Torah (due to the unity of the constituent documents) and its diversity (due to disagreements/repetitions between them). Difficulty distinguishing J from E outside Genesis. Greatest weakness is the role of the redactors (editors), who</w:t>
            </w:r>
          </w:p>
          <w:p w14:paraId="32CD1DC3" w14:textId="79730854"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 xml:space="preserve">seem to function as a </w:t>
            </w:r>
            <w:hyperlink r:id="rId196">
              <w:r w:rsidR="00F35008" w:rsidRPr="003970C3">
                <w:rPr>
                  <w:rStyle w:val="Hyperlink"/>
                  <w:rFonts w:asciiTheme="majorBidi" w:hAnsiTheme="majorBidi" w:cstheme="majorBidi"/>
                  <w:sz w:val="24"/>
                  <w:szCs w:val="24"/>
                </w:rPr>
                <w:t>deus ex</w:t>
              </w:r>
            </w:hyperlink>
            <w:r w:rsidRPr="003970C3">
              <w:rPr>
                <w:rFonts w:asciiTheme="majorBidi" w:hAnsiTheme="majorBidi" w:cstheme="majorBidi"/>
                <w:sz w:val="24"/>
                <w:szCs w:val="24"/>
              </w:rPr>
              <w:t xml:space="preserve"> </w:t>
            </w:r>
            <w:hyperlink r:id="rId197">
              <w:r w:rsidR="00F35008" w:rsidRPr="003970C3">
                <w:rPr>
                  <w:rStyle w:val="Hyperlink"/>
                  <w:rFonts w:asciiTheme="majorBidi" w:hAnsiTheme="majorBidi" w:cstheme="majorBidi"/>
                  <w:sz w:val="24"/>
                  <w:szCs w:val="24"/>
                </w:rPr>
                <w:t>machina</w:t>
              </w:r>
            </w:hyperlink>
            <w:r w:rsidRPr="003970C3">
              <w:rPr>
                <w:rFonts w:asciiTheme="majorBidi" w:hAnsiTheme="majorBidi" w:cstheme="majorBidi"/>
                <w:sz w:val="24"/>
                <w:szCs w:val="24"/>
              </w:rPr>
              <w:t xml:space="preserve"> to explain away difficulties.</w:t>
            </w:r>
          </w:p>
        </w:tc>
      </w:tr>
      <w:tr w:rsidR="00F35008" w:rsidRPr="003970C3" w14:paraId="0334D50E" w14:textId="77777777">
        <w:trPr>
          <w:trHeight w:val="2219"/>
        </w:trPr>
        <w:tc>
          <w:tcPr>
            <w:tcW w:w="1605" w:type="dxa"/>
          </w:tcPr>
          <w:p w14:paraId="2C4E16DC" w14:textId="77777777" w:rsidR="00F35008" w:rsidRPr="003970C3" w:rsidRDefault="00F35008" w:rsidP="003970C3">
            <w:pPr>
              <w:rPr>
                <w:rFonts w:asciiTheme="majorBidi" w:hAnsiTheme="majorBidi" w:cstheme="majorBidi"/>
                <w:sz w:val="24"/>
                <w:szCs w:val="24"/>
              </w:rPr>
            </w:pPr>
          </w:p>
          <w:p w14:paraId="4ACFBB02" w14:textId="77777777" w:rsidR="00F35008" w:rsidRPr="003970C3" w:rsidRDefault="00F35008" w:rsidP="003970C3">
            <w:pPr>
              <w:rPr>
                <w:rFonts w:asciiTheme="majorBidi" w:hAnsiTheme="majorBidi" w:cstheme="majorBidi"/>
                <w:sz w:val="24"/>
                <w:szCs w:val="24"/>
              </w:rPr>
            </w:pPr>
          </w:p>
          <w:p w14:paraId="1E461857" w14:textId="77777777" w:rsidR="00F35008" w:rsidRPr="003970C3" w:rsidRDefault="00F35008" w:rsidP="003970C3">
            <w:pPr>
              <w:rPr>
                <w:rFonts w:asciiTheme="majorBidi" w:hAnsiTheme="majorBidi" w:cstheme="majorBidi"/>
                <w:sz w:val="24"/>
                <w:szCs w:val="24"/>
              </w:rPr>
            </w:pPr>
          </w:p>
          <w:p w14:paraId="02208891" w14:textId="77777777" w:rsidR="00F35008" w:rsidRPr="003970C3" w:rsidRDefault="00F35008" w:rsidP="003970C3">
            <w:pPr>
              <w:rPr>
                <w:rFonts w:asciiTheme="majorBidi" w:hAnsiTheme="majorBidi" w:cstheme="majorBidi"/>
                <w:sz w:val="24"/>
                <w:szCs w:val="24"/>
              </w:rPr>
            </w:pPr>
          </w:p>
          <w:p w14:paraId="3523D6AD" w14:textId="77777777"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Supplementary</w:t>
            </w:r>
          </w:p>
        </w:tc>
        <w:tc>
          <w:tcPr>
            <w:tcW w:w="1665" w:type="dxa"/>
          </w:tcPr>
          <w:p w14:paraId="3AEF86F0" w14:textId="77777777"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Produced by the successive addition of layers of supplementary material to a core text or group of texts.</w:t>
            </w:r>
          </w:p>
        </w:tc>
        <w:tc>
          <w:tcPr>
            <w:tcW w:w="2820" w:type="dxa"/>
          </w:tcPr>
          <w:p w14:paraId="121878BC" w14:textId="77777777" w:rsidR="00F35008" w:rsidRPr="003970C3" w:rsidRDefault="00F35008" w:rsidP="003970C3">
            <w:pPr>
              <w:rPr>
                <w:rFonts w:asciiTheme="majorBidi" w:hAnsiTheme="majorBidi" w:cstheme="majorBidi"/>
                <w:sz w:val="24"/>
                <w:szCs w:val="24"/>
              </w:rPr>
            </w:pPr>
          </w:p>
          <w:p w14:paraId="4FDC8C14" w14:textId="77777777" w:rsidR="00F35008" w:rsidRPr="003970C3" w:rsidRDefault="00F35008" w:rsidP="003970C3">
            <w:pPr>
              <w:rPr>
                <w:rFonts w:asciiTheme="majorBidi" w:hAnsiTheme="majorBidi" w:cstheme="majorBidi"/>
                <w:sz w:val="24"/>
                <w:szCs w:val="24"/>
              </w:rPr>
            </w:pPr>
          </w:p>
          <w:p w14:paraId="5AF6B58E" w14:textId="77777777" w:rsidR="00F35008" w:rsidRPr="003970C3" w:rsidRDefault="00F35008" w:rsidP="003970C3">
            <w:pPr>
              <w:rPr>
                <w:rFonts w:asciiTheme="majorBidi" w:hAnsiTheme="majorBidi" w:cstheme="majorBidi"/>
                <w:sz w:val="24"/>
                <w:szCs w:val="24"/>
              </w:rPr>
            </w:pPr>
          </w:p>
          <w:p w14:paraId="459FDDB4" w14:textId="77777777"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Editors are also authors, creating original narrative and interpretation.</w:t>
            </w:r>
          </w:p>
        </w:tc>
        <w:tc>
          <w:tcPr>
            <w:tcW w:w="1170" w:type="dxa"/>
          </w:tcPr>
          <w:p w14:paraId="2109296B" w14:textId="77777777" w:rsidR="00F35008" w:rsidRPr="003970C3" w:rsidRDefault="00F35008" w:rsidP="003970C3">
            <w:pPr>
              <w:rPr>
                <w:rFonts w:asciiTheme="majorBidi" w:hAnsiTheme="majorBidi" w:cstheme="majorBidi"/>
                <w:sz w:val="24"/>
                <w:szCs w:val="24"/>
              </w:rPr>
            </w:pPr>
          </w:p>
          <w:p w14:paraId="7786BE57" w14:textId="77777777" w:rsidR="00F35008" w:rsidRPr="003970C3" w:rsidRDefault="00F35008" w:rsidP="003970C3">
            <w:pPr>
              <w:rPr>
                <w:rFonts w:asciiTheme="majorBidi" w:hAnsiTheme="majorBidi" w:cstheme="majorBidi"/>
                <w:sz w:val="24"/>
                <w:szCs w:val="24"/>
              </w:rPr>
            </w:pPr>
          </w:p>
          <w:p w14:paraId="074112F5" w14:textId="77777777" w:rsidR="00F35008" w:rsidRPr="003970C3" w:rsidRDefault="00F35008" w:rsidP="003970C3">
            <w:pPr>
              <w:rPr>
                <w:rFonts w:asciiTheme="majorBidi" w:hAnsiTheme="majorBidi" w:cstheme="majorBidi"/>
                <w:sz w:val="24"/>
                <w:szCs w:val="24"/>
              </w:rPr>
            </w:pPr>
          </w:p>
          <w:p w14:paraId="66810483" w14:textId="77777777" w:rsidR="00F35008" w:rsidRPr="003970C3" w:rsidRDefault="00F35008" w:rsidP="003970C3">
            <w:pPr>
              <w:rPr>
                <w:rFonts w:asciiTheme="majorBidi" w:hAnsiTheme="majorBidi" w:cstheme="majorBidi"/>
                <w:sz w:val="24"/>
                <w:szCs w:val="24"/>
              </w:rPr>
            </w:pPr>
            <w:hyperlink r:id="rId198">
              <w:r w:rsidRPr="003970C3">
                <w:rPr>
                  <w:rStyle w:val="Hyperlink"/>
                  <w:rFonts w:asciiTheme="majorBidi" w:hAnsiTheme="majorBidi" w:cstheme="majorBidi"/>
                  <w:sz w:val="24"/>
                  <w:szCs w:val="24"/>
                </w:rPr>
                <w:t>Redaction</w:t>
              </w:r>
            </w:hyperlink>
            <w:r w:rsidR="00000000" w:rsidRPr="003970C3">
              <w:rPr>
                <w:rFonts w:asciiTheme="majorBidi" w:hAnsiTheme="majorBidi" w:cstheme="majorBidi"/>
                <w:sz w:val="24"/>
                <w:szCs w:val="24"/>
              </w:rPr>
              <w:t xml:space="preserve"> </w:t>
            </w:r>
            <w:hyperlink r:id="rId199">
              <w:r w:rsidRPr="003970C3">
                <w:rPr>
                  <w:rStyle w:val="Hyperlink"/>
                  <w:rFonts w:asciiTheme="majorBidi" w:hAnsiTheme="majorBidi" w:cstheme="majorBidi"/>
                  <w:sz w:val="24"/>
                  <w:szCs w:val="24"/>
                </w:rPr>
                <w:t>criticism</w:t>
              </w:r>
            </w:hyperlink>
          </w:p>
        </w:tc>
        <w:tc>
          <w:tcPr>
            <w:tcW w:w="2910" w:type="dxa"/>
          </w:tcPr>
          <w:p w14:paraId="7E9708AD" w14:textId="6DC06DC2"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Accounts for the structural consistency of the Pentateuch better than the fragmentary approach, the central core explaining its unity of theme and structure, the fragments embedded in this its diversity of language and style.</w:t>
            </w:r>
          </w:p>
        </w:tc>
      </w:tr>
      <w:tr w:rsidR="00F35008" w:rsidRPr="003970C3" w14:paraId="296AE1B0" w14:textId="77777777">
        <w:trPr>
          <w:trHeight w:val="1094"/>
        </w:trPr>
        <w:tc>
          <w:tcPr>
            <w:tcW w:w="1605" w:type="dxa"/>
          </w:tcPr>
          <w:p w14:paraId="1CDE2579" w14:textId="77777777" w:rsidR="00F35008" w:rsidRPr="003970C3" w:rsidRDefault="00F35008" w:rsidP="003970C3">
            <w:pPr>
              <w:rPr>
                <w:rFonts w:asciiTheme="majorBidi" w:hAnsiTheme="majorBidi" w:cstheme="majorBidi"/>
                <w:sz w:val="24"/>
                <w:szCs w:val="24"/>
              </w:rPr>
            </w:pPr>
          </w:p>
          <w:p w14:paraId="11504CF5" w14:textId="77777777"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Fragmentary</w:t>
            </w:r>
          </w:p>
        </w:tc>
        <w:tc>
          <w:tcPr>
            <w:tcW w:w="1665" w:type="dxa"/>
          </w:tcPr>
          <w:p w14:paraId="50A50DBF" w14:textId="77777777"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The combination of a large number of short texts.</w:t>
            </w:r>
          </w:p>
        </w:tc>
        <w:tc>
          <w:tcPr>
            <w:tcW w:w="2820" w:type="dxa"/>
          </w:tcPr>
          <w:p w14:paraId="670D41CF" w14:textId="77777777" w:rsidR="00F35008" w:rsidRPr="003970C3" w:rsidRDefault="00F35008" w:rsidP="003970C3">
            <w:pPr>
              <w:rPr>
                <w:rFonts w:asciiTheme="majorBidi" w:hAnsiTheme="majorBidi" w:cstheme="majorBidi"/>
                <w:sz w:val="24"/>
                <w:szCs w:val="24"/>
              </w:rPr>
            </w:pPr>
          </w:p>
          <w:p w14:paraId="02A291D9" w14:textId="77777777"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Editors also create linking narrative.</w:t>
            </w:r>
          </w:p>
        </w:tc>
        <w:tc>
          <w:tcPr>
            <w:tcW w:w="1170" w:type="dxa"/>
          </w:tcPr>
          <w:p w14:paraId="31C1D7AC" w14:textId="77777777" w:rsidR="00F35008" w:rsidRPr="003970C3" w:rsidRDefault="00F35008" w:rsidP="003970C3">
            <w:pPr>
              <w:rPr>
                <w:rFonts w:asciiTheme="majorBidi" w:hAnsiTheme="majorBidi" w:cstheme="majorBidi"/>
                <w:sz w:val="24"/>
                <w:szCs w:val="24"/>
              </w:rPr>
            </w:pPr>
          </w:p>
          <w:p w14:paraId="747BB0E8" w14:textId="77777777" w:rsidR="00F35008" w:rsidRPr="003970C3" w:rsidRDefault="00F35008" w:rsidP="003970C3">
            <w:pPr>
              <w:rPr>
                <w:rFonts w:asciiTheme="majorBidi" w:hAnsiTheme="majorBidi" w:cstheme="majorBidi"/>
                <w:sz w:val="24"/>
                <w:szCs w:val="24"/>
              </w:rPr>
            </w:pPr>
            <w:hyperlink r:id="rId200">
              <w:r w:rsidRPr="003970C3">
                <w:rPr>
                  <w:rStyle w:val="Hyperlink"/>
                  <w:rFonts w:asciiTheme="majorBidi" w:hAnsiTheme="majorBidi" w:cstheme="majorBidi"/>
                  <w:sz w:val="24"/>
                  <w:szCs w:val="24"/>
                </w:rPr>
                <w:t>Form</w:t>
              </w:r>
            </w:hyperlink>
            <w:r w:rsidR="00000000" w:rsidRPr="003970C3">
              <w:rPr>
                <w:rFonts w:asciiTheme="majorBidi" w:hAnsiTheme="majorBidi" w:cstheme="majorBidi"/>
                <w:sz w:val="24"/>
                <w:szCs w:val="24"/>
              </w:rPr>
              <w:t xml:space="preserve"> </w:t>
            </w:r>
            <w:hyperlink r:id="rId201">
              <w:r w:rsidRPr="003970C3">
                <w:rPr>
                  <w:rStyle w:val="Hyperlink"/>
                  <w:rFonts w:asciiTheme="majorBidi" w:hAnsiTheme="majorBidi" w:cstheme="majorBidi"/>
                  <w:sz w:val="24"/>
                  <w:szCs w:val="24"/>
                </w:rPr>
                <w:t>criticism</w:t>
              </w:r>
            </w:hyperlink>
          </w:p>
        </w:tc>
        <w:tc>
          <w:tcPr>
            <w:tcW w:w="2910" w:type="dxa"/>
          </w:tcPr>
          <w:p w14:paraId="483EB9CE" w14:textId="5E96CBEF" w:rsidR="00F35008" w:rsidRPr="003970C3" w:rsidRDefault="00000000" w:rsidP="003970C3">
            <w:pPr>
              <w:rPr>
                <w:rFonts w:asciiTheme="majorBidi" w:hAnsiTheme="majorBidi" w:cstheme="majorBidi"/>
                <w:sz w:val="24"/>
                <w:szCs w:val="24"/>
              </w:rPr>
            </w:pPr>
            <w:proofErr w:type="gramStart"/>
            <w:r w:rsidRPr="003970C3">
              <w:rPr>
                <w:rFonts w:asciiTheme="majorBidi" w:hAnsiTheme="majorBidi" w:cstheme="majorBidi"/>
                <w:sz w:val="24"/>
                <w:szCs w:val="24"/>
              </w:rPr>
              <w:t>Has</w:t>
            </w:r>
            <w:proofErr w:type="gramEnd"/>
            <w:r w:rsidRPr="003970C3">
              <w:rPr>
                <w:rFonts w:asciiTheme="majorBidi" w:hAnsiTheme="majorBidi" w:cstheme="majorBidi"/>
                <w:sz w:val="24"/>
                <w:szCs w:val="24"/>
              </w:rPr>
              <w:t xml:space="preserve"> difficulty accounting for the structural consistency of the Pentateuch, especially its chronology.</w:t>
            </w:r>
          </w:p>
        </w:tc>
      </w:tr>
    </w:tbl>
    <w:p w14:paraId="0460EC37" w14:textId="77777777" w:rsidR="00F35008" w:rsidRPr="003970C3" w:rsidRDefault="00F35008" w:rsidP="003970C3">
      <w:pPr>
        <w:rPr>
          <w:rFonts w:asciiTheme="majorBidi" w:hAnsiTheme="majorBidi" w:cstheme="majorBidi"/>
          <w:sz w:val="24"/>
          <w:szCs w:val="24"/>
        </w:rPr>
      </w:pPr>
    </w:p>
    <w:p w14:paraId="1552B434" w14:textId="77777777" w:rsidR="00F35008" w:rsidRPr="00332000" w:rsidRDefault="00000000" w:rsidP="003970C3">
      <w:pPr>
        <w:rPr>
          <w:rFonts w:asciiTheme="majorBidi" w:hAnsiTheme="majorBidi" w:cstheme="majorBidi"/>
          <w:b/>
          <w:bCs/>
          <w:sz w:val="28"/>
          <w:szCs w:val="28"/>
        </w:rPr>
      </w:pPr>
      <w:r w:rsidRPr="00332000">
        <w:rPr>
          <w:rFonts w:asciiTheme="majorBidi" w:hAnsiTheme="majorBidi" w:cstheme="majorBidi"/>
          <w:b/>
          <w:bCs/>
          <w:sz w:val="28"/>
          <w:szCs w:val="28"/>
        </w:rPr>
        <w:t>Neo-documentary hypothesis</w:t>
      </w:r>
    </w:p>
    <w:p w14:paraId="20D7E78A" w14:textId="45B97CC8"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A revised neo-documentary hypothesis still has adherents, especially in North America and Israel. This distinguishes sources by means of plot and continuity rather than stylistic and linguistic concerns, and does not tie them to stages in the evolution of Israel's religious history. Its resurrection of an E source is probably the element most often criticised by other scholars, as it is rarely distinguishable from the classical J source, and European scholars have largely rejected it as fragmentary or non-existent.</w:t>
      </w:r>
    </w:p>
    <w:p w14:paraId="3A8A61B6" w14:textId="77777777" w:rsidR="00332000" w:rsidRDefault="00332000" w:rsidP="003970C3">
      <w:pPr>
        <w:rPr>
          <w:rFonts w:asciiTheme="majorBidi" w:hAnsiTheme="majorBidi" w:cstheme="majorBidi"/>
          <w:sz w:val="24"/>
          <w:szCs w:val="24"/>
        </w:rPr>
      </w:pPr>
    </w:p>
    <w:p w14:paraId="74913922" w14:textId="638D307F" w:rsidR="00F35008" w:rsidRPr="00332000" w:rsidRDefault="00000000" w:rsidP="003970C3">
      <w:pPr>
        <w:rPr>
          <w:rFonts w:asciiTheme="majorBidi" w:hAnsiTheme="majorBidi" w:cstheme="majorBidi"/>
          <w:b/>
          <w:bCs/>
          <w:sz w:val="28"/>
          <w:szCs w:val="28"/>
        </w:rPr>
      </w:pPr>
      <w:r w:rsidRPr="00332000">
        <w:rPr>
          <w:rFonts w:asciiTheme="majorBidi" w:hAnsiTheme="majorBidi" w:cstheme="majorBidi"/>
          <w:b/>
          <w:bCs/>
          <w:sz w:val="28"/>
          <w:szCs w:val="28"/>
        </w:rPr>
        <w:t>Supplementary hypothesis</w:t>
      </w:r>
    </w:p>
    <w:p w14:paraId="60C1FBF9" w14:textId="7EFA12DF" w:rsidR="00F35008" w:rsidRPr="003970C3" w:rsidRDefault="00000000" w:rsidP="00332000">
      <w:pPr>
        <w:rPr>
          <w:rFonts w:asciiTheme="majorBidi" w:hAnsiTheme="majorBidi" w:cstheme="majorBidi"/>
          <w:sz w:val="24"/>
          <w:szCs w:val="24"/>
        </w:rPr>
      </w:pPr>
      <w:r w:rsidRPr="003970C3">
        <w:rPr>
          <w:rFonts w:asciiTheme="majorBidi" w:hAnsiTheme="majorBidi" w:cstheme="majorBidi"/>
          <w:sz w:val="24"/>
          <w:szCs w:val="24"/>
        </w:rPr>
        <w:t xml:space="preserve">The modern supplementary hypothesis came to a head in the 1970s with the publication of works by </w:t>
      </w:r>
      <w:hyperlink r:id="rId202">
        <w:r w:rsidR="00F35008" w:rsidRPr="003970C3">
          <w:rPr>
            <w:rStyle w:val="Hyperlink"/>
            <w:rFonts w:asciiTheme="majorBidi" w:hAnsiTheme="majorBidi" w:cstheme="majorBidi"/>
            <w:sz w:val="24"/>
            <w:szCs w:val="24"/>
          </w:rPr>
          <w:t>John Van Seters</w:t>
        </w:r>
      </w:hyperlink>
      <w:r w:rsidRPr="003970C3">
        <w:rPr>
          <w:rFonts w:asciiTheme="majorBidi" w:hAnsiTheme="majorBidi" w:cstheme="majorBidi"/>
          <w:sz w:val="24"/>
          <w:szCs w:val="24"/>
        </w:rPr>
        <w:t xml:space="preserve"> and </w:t>
      </w:r>
      <w:hyperlink r:id="rId203">
        <w:r w:rsidR="00F35008" w:rsidRPr="003970C3">
          <w:rPr>
            <w:rStyle w:val="Hyperlink"/>
            <w:rFonts w:asciiTheme="majorBidi" w:hAnsiTheme="majorBidi" w:cstheme="majorBidi"/>
            <w:sz w:val="24"/>
            <w:szCs w:val="24"/>
          </w:rPr>
          <w:t>Hans Heinrich Schmid</w:t>
        </w:r>
      </w:hyperlink>
      <w:r w:rsidRPr="003970C3">
        <w:rPr>
          <w:rFonts w:asciiTheme="majorBidi" w:hAnsiTheme="majorBidi" w:cstheme="majorBidi"/>
          <w:sz w:val="24"/>
          <w:szCs w:val="24"/>
        </w:rPr>
        <w:t xml:space="preserve">. Van Seters' summation of the hypothesis accepts "three sources or literary strata within the Pentateuch," which have come to be known as the </w:t>
      </w:r>
      <w:hyperlink r:id="rId204">
        <w:r w:rsidR="00F35008" w:rsidRPr="003970C3">
          <w:rPr>
            <w:rStyle w:val="Hyperlink"/>
            <w:rFonts w:asciiTheme="majorBidi" w:hAnsiTheme="majorBidi" w:cstheme="majorBidi"/>
            <w:sz w:val="24"/>
            <w:szCs w:val="24"/>
          </w:rPr>
          <w:t>Deuteronomist</w:t>
        </w:r>
      </w:hyperlink>
      <w:r w:rsidRPr="003970C3">
        <w:rPr>
          <w:rFonts w:asciiTheme="majorBidi" w:hAnsiTheme="majorBidi" w:cstheme="majorBidi"/>
          <w:sz w:val="24"/>
          <w:szCs w:val="24"/>
        </w:rPr>
        <w:t xml:space="preserve"> (D), the </w:t>
      </w:r>
      <w:hyperlink r:id="rId205">
        <w:r w:rsidR="00F35008" w:rsidRPr="003970C3">
          <w:rPr>
            <w:rStyle w:val="Hyperlink"/>
            <w:rFonts w:asciiTheme="majorBidi" w:hAnsiTheme="majorBidi" w:cstheme="majorBidi"/>
            <w:sz w:val="24"/>
            <w:szCs w:val="24"/>
          </w:rPr>
          <w:t>Yahwist</w:t>
        </w:r>
      </w:hyperlink>
      <w:r w:rsidRPr="003970C3">
        <w:rPr>
          <w:rFonts w:asciiTheme="majorBidi" w:hAnsiTheme="majorBidi" w:cstheme="majorBidi"/>
          <w:sz w:val="24"/>
          <w:szCs w:val="24"/>
        </w:rPr>
        <w:t xml:space="preserve"> (J), and the </w:t>
      </w:r>
      <w:hyperlink r:id="rId206">
        <w:r w:rsidR="00F35008" w:rsidRPr="003970C3">
          <w:rPr>
            <w:rStyle w:val="Hyperlink"/>
            <w:rFonts w:asciiTheme="majorBidi" w:hAnsiTheme="majorBidi" w:cstheme="majorBidi"/>
            <w:sz w:val="24"/>
            <w:szCs w:val="24"/>
          </w:rPr>
          <w:t>Priestly Writer</w:t>
        </w:r>
      </w:hyperlink>
      <w:r w:rsidRPr="003970C3">
        <w:rPr>
          <w:rFonts w:asciiTheme="majorBidi" w:hAnsiTheme="majorBidi" w:cstheme="majorBidi"/>
          <w:sz w:val="24"/>
          <w:szCs w:val="24"/>
        </w:rPr>
        <w:t xml:space="preserve"> (P). Van Seters ordered the</w:t>
      </w:r>
      <w:r w:rsidR="00332000">
        <w:rPr>
          <w:rFonts w:asciiTheme="majorBidi" w:hAnsiTheme="majorBidi" w:cstheme="majorBidi"/>
          <w:sz w:val="24"/>
          <w:szCs w:val="24"/>
        </w:rPr>
        <w:t xml:space="preserve"> </w:t>
      </w:r>
      <w:r w:rsidRPr="003970C3">
        <w:rPr>
          <w:rFonts w:asciiTheme="majorBidi" w:hAnsiTheme="majorBidi" w:cstheme="majorBidi"/>
          <w:sz w:val="24"/>
          <w:szCs w:val="24"/>
        </w:rPr>
        <w:t>sources chronologically as DJP.</w:t>
      </w:r>
    </w:p>
    <w:p w14:paraId="0CEC7673" w14:textId="620CEA9C" w:rsidR="00F35008" w:rsidRPr="003970C3" w:rsidRDefault="00F35008" w:rsidP="003970C3">
      <w:pPr>
        <w:rPr>
          <w:rFonts w:asciiTheme="majorBidi" w:hAnsiTheme="majorBidi" w:cstheme="majorBidi"/>
          <w:sz w:val="24"/>
          <w:szCs w:val="24"/>
        </w:rPr>
      </w:pPr>
    </w:p>
    <w:p w14:paraId="29792550" w14:textId="70FD0B0D" w:rsidR="00F35008" w:rsidRPr="001D63E7" w:rsidRDefault="00000000" w:rsidP="001D63E7">
      <w:pPr>
        <w:pStyle w:val="ListParagraph"/>
        <w:numPr>
          <w:ilvl w:val="0"/>
          <w:numId w:val="4"/>
        </w:numPr>
        <w:rPr>
          <w:rFonts w:asciiTheme="majorBidi" w:hAnsiTheme="majorBidi" w:cstheme="majorBidi"/>
          <w:sz w:val="24"/>
          <w:szCs w:val="24"/>
        </w:rPr>
      </w:pPr>
      <w:r w:rsidRPr="001D63E7">
        <w:rPr>
          <w:rFonts w:asciiTheme="majorBidi" w:hAnsiTheme="majorBidi" w:cstheme="majorBidi"/>
          <w:sz w:val="24"/>
          <w:szCs w:val="24"/>
        </w:rPr>
        <w:t>the Deuteronomist source (D) was likely written c. 620 BCE.</w:t>
      </w:r>
    </w:p>
    <w:p w14:paraId="27993565" w14:textId="638DABE5" w:rsidR="00F35008" w:rsidRPr="001D63E7" w:rsidRDefault="00000000" w:rsidP="001D63E7">
      <w:pPr>
        <w:pStyle w:val="ListParagraph"/>
        <w:numPr>
          <w:ilvl w:val="0"/>
          <w:numId w:val="4"/>
        </w:numPr>
        <w:rPr>
          <w:rFonts w:asciiTheme="majorBidi" w:hAnsiTheme="majorBidi" w:cstheme="majorBidi"/>
          <w:sz w:val="24"/>
          <w:szCs w:val="24"/>
        </w:rPr>
      </w:pPr>
      <w:r w:rsidRPr="001D63E7">
        <w:rPr>
          <w:rFonts w:asciiTheme="majorBidi" w:hAnsiTheme="majorBidi" w:cstheme="majorBidi"/>
          <w:sz w:val="24"/>
          <w:szCs w:val="24"/>
        </w:rPr>
        <w:t xml:space="preserve">the Yahwist source (J) was likely written c. 540 BCE in the </w:t>
      </w:r>
      <w:hyperlink r:id="rId207">
        <w:r w:rsidR="00F35008" w:rsidRPr="001D63E7">
          <w:rPr>
            <w:rStyle w:val="Hyperlink"/>
            <w:rFonts w:asciiTheme="majorBidi" w:hAnsiTheme="majorBidi" w:cstheme="majorBidi"/>
            <w:sz w:val="24"/>
            <w:szCs w:val="24"/>
          </w:rPr>
          <w:t>exilic</w:t>
        </w:r>
      </w:hyperlink>
      <w:r w:rsidRPr="001D63E7">
        <w:rPr>
          <w:rFonts w:asciiTheme="majorBidi" w:hAnsiTheme="majorBidi" w:cstheme="majorBidi"/>
          <w:sz w:val="24"/>
          <w:szCs w:val="24"/>
        </w:rPr>
        <w:t xml:space="preserve"> period.</w:t>
      </w:r>
    </w:p>
    <w:p w14:paraId="3BA23A89" w14:textId="560398ED" w:rsidR="00F35008" w:rsidRPr="001D63E7" w:rsidRDefault="00000000" w:rsidP="001D63E7">
      <w:pPr>
        <w:pStyle w:val="ListParagraph"/>
        <w:numPr>
          <w:ilvl w:val="0"/>
          <w:numId w:val="4"/>
        </w:numPr>
        <w:rPr>
          <w:rFonts w:asciiTheme="majorBidi" w:hAnsiTheme="majorBidi" w:cstheme="majorBidi"/>
          <w:sz w:val="24"/>
          <w:szCs w:val="24"/>
        </w:rPr>
      </w:pPr>
      <w:r w:rsidRPr="001D63E7">
        <w:rPr>
          <w:rFonts w:asciiTheme="majorBidi" w:hAnsiTheme="majorBidi" w:cstheme="majorBidi"/>
          <w:sz w:val="24"/>
          <w:szCs w:val="24"/>
        </w:rPr>
        <w:t xml:space="preserve">the Priestly source (P) was likely written c. 400 BCE in the </w:t>
      </w:r>
      <w:hyperlink r:id="rId208">
        <w:r w:rsidR="00F35008" w:rsidRPr="001D63E7">
          <w:rPr>
            <w:rStyle w:val="Hyperlink"/>
            <w:rFonts w:asciiTheme="majorBidi" w:hAnsiTheme="majorBidi" w:cstheme="majorBidi"/>
            <w:sz w:val="24"/>
            <w:szCs w:val="24"/>
          </w:rPr>
          <w:t>post-</w:t>
        </w:r>
      </w:hyperlink>
      <w:r w:rsidRPr="001D63E7">
        <w:rPr>
          <w:rFonts w:asciiTheme="majorBidi" w:hAnsiTheme="majorBidi" w:cstheme="majorBidi"/>
          <w:sz w:val="24"/>
          <w:szCs w:val="24"/>
        </w:rPr>
        <w:t xml:space="preserve"> </w:t>
      </w:r>
      <w:hyperlink r:id="rId209">
        <w:r w:rsidR="00F35008" w:rsidRPr="001D63E7">
          <w:rPr>
            <w:rStyle w:val="Hyperlink"/>
            <w:rFonts w:asciiTheme="majorBidi" w:hAnsiTheme="majorBidi" w:cstheme="majorBidi"/>
            <w:sz w:val="24"/>
            <w:szCs w:val="24"/>
          </w:rPr>
          <w:t>exilic</w:t>
        </w:r>
      </w:hyperlink>
      <w:r w:rsidRPr="001D63E7">
        <w:rPr>
          <w:rFonts w:asciiTheme="majorBidi" w:hAnsiTheme="majorBidi" w:cstheme="majorBidi"/>
          <w:sz w:val="24"/>
          <w:szCs w:val="24"/>
        </w:rPr>
        <w:t xml:space="preserve"> period.</w:t>
      </w:r>
    </w:p>
    <w:p w14:paraId="0CA27CBD" w14:textId="5AB2E2DB" w:rsidR="00332000" w:rsidRDefault="00332000" w:rsidP="003970C3">
      <w:pPr>
        <w:rPr>
          <w:rFonts w:asciiTheme="majorBidi" w:hAnsiTheme="majorBidi" w:cstheme="majorBidi"/>
          <w:sz w:val="24"/>
          <w:szCs w:val="24"/>
        </w:rPr>
      </w:pPr>
      <w:r w:rsidRPr="003970C3">
        <w:rPr>
          <w:rFonts w:asciiTheme="majorBidi" w:hAnsiTheme="majorBidi" w:cstheme="majorBidi"/>
          <w:sz w:val="24"/>
          <w:szCs w:val="24"/>
        </w:rPr>
        <w:drawing>
          <wp:anchor distT="0" distB="0" distL="0" distR="0" simplePos="0" relativeHeight="15735808" behindDoc="0" locked="0" layoutInCell="1" allowOverlap="1" wp14:anchorId="410F3BEA" wp14:editId="097BB0AD">
            <wp:simplePos x="0" y="0"/>
            <wp:positionH relativeFrom="page">
              <wp:posOffset>422275</wp:posOffset>
            </wp:positionH>
            <wp:positionV relativeFrom="paragraph">
              <wp:posOffset>156762</wp:posOffset>
            </wp:positionV>
            <wp:extent cx="1447799" cy="2409824"/>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10" cstate="print"/>
                    <a:stretch>
                      <a:fillRect/>
                    </a:stretch>
                  </pic:blipFill>
                  <pic:spPr>
                    <a:xfrm>
                      <a:off x="0" y="0"/>
                      <a:ext cx="1447799" cy="2409824"/>
                    </a:xfrm>
                    <a:prstGeom prst="rect">
                      <a:avLst/>
                    </a:prstGeom>
                  </pic:spPr>
                </pic:pic>
              </a:graphicData>
            </a:graphic>
          </wp:anchor>
        </w:drawing>
      </w:r>
    </w:p>
    <w:p w14:paraId="7347AE0B" w14:textId="77777777" w:rsidR="00332000" w:rsidRDefault="00332000" w:rsidP="003970C3">
      <w:pPr>
        <w:rPr>
          <w:rFonts w:asciiTheme="majorBidi" w:hAnsiTheme="majorBidi" w:cstheme="majorBidi"/>
          <w:sz w:val="24"/>
          <w:szCs w:val="24"/>
        </w:rPr>
      </w:pPr>
    </w:p>
    <w:p w14:paraId="58DA4F89" w14:textId="77777777" w:rsidR="00332000" w:rsidRDefault="00332000" w:rsidP="003970C3">
      <w:pPr>
        <w:rPr>
          <w:rFonts w:asciiTheme="majorBidi" w:hAnsiTheme="majorBidi" w:cstheme="majorBidi"/>
          <w:sz w:val="24"/>
          <w:szCs w:val="24"/>
        </w:rPr>
      </w:pPr>
    </w:p>
    <w:p w14:paraId="4FCF2385" w14:textId="77777777" w:rsidR="00332000" w:rsidRDefault="00332000" w:rsidP="003970C3">
      <w:pPr>
        <w:rPr>
          <w:rFonts w:asciiTheme="majorBidi" w:hAnsiTheme="majorBidi" w:cstheme="majorBidi"/>
          <w:sz w:val="24"/>
          <w:szCs w:val="24"/>
        </w:rPr>
      </w:pPr>
    </w:p>
    <w:p w14:paraId="05D4A257" w14:textId="77777777" w:rsidR="00332000" w:rsidRDefault="00332000" w:rsidP="003970C3">
      <w:pPr>
        <w:rPr>
          <w:rFonts w:asciiTheme="majorBidi" w:hAnsiTheme="majorBidi" w:cstheme="majorBidi"/>
          <w:sz w:val="24"/>
          <w:szCs w:val="24"/>
        </w:rPr>
      </w:pPr>
    </w:p>
    <w:p w14:paraId="290C1897" w14:textId="77777777" w:rsidR="00332000" w:rsidRDefault="00332000" w:rsidP="003970C3">
      <w:pPr>
        <w:rPr>
          <w:rFonts w:asciiTheme="majorBidi" w:hAnsiTheme="majorBidi" w:cstheme="majorBidi"/>
          <w:sz w:val="24"/>
          <w:szCs w:val="24"/>
        </w:rPr>
      </w:pPr>
    </w:p>
    <w:p w14:paraId="4622249A" w14:textId="77777777" w:rsidR="00332000" w:rsidRDefault="00332000" w:rsidP="003970C3">
      <w:pPr>
        <w:rPr>
          <w:rFonts w:asciiTheme="majorBidi" w:hAnsiTheme="majorBidi" w:cstheme="majorBidi"/>
          <w:sz w:val="24"/>
          <w:szCs w:val="24"/>
        </w:rPr>
      </w:pPr>
    </w:p>
    <w:p w14:paraId="6E0D4A96" w14:textId="77777777" w:rsidR="00332000" w:rsidRDefault="00332000" w:rsidP="003970C3">
      <w:pPr>
        <w:rPr>
          <w:rFonts w:asciiTheme="majorBidi" w:hAnsiTheme="majorBidi" w:cstheme="majorBidi"/>
          <w:sz w:val="24"/>
          <w:szCs w:val="24"/>
        </w:rPr>
      </w:pPr>
    </w:p>
    <w:p w14:paraId="25D3D178" w14:textId="77777777" w:rsidR="00332000" w:rsidRDefault="00332000" w:rsidP="003970C3">
      <w:pPr>
        <w:rPr>
          <w:rFonts w:asciiTheme="majorBidi" w:hAnsiTheme="majorBidi" w:cstheme="majorBidi"/>
          <w:sz w:val="24"/>
          <w:szCs w:val="24"/>
        </w:rPr>
      </w:pPr>
    </w:p>
    <w:p w14:paraId="0A4EE7BC" w14:textId="77777777" w:rsidR="00332000" w:rsidRDefault="00332000" w:rsidP="003970C3">
      <w:pPr>
        <w:rPr>
          <w:rFonts w:asciiTheme="majorBidi" w:hAnsiTheme="majorBidi" w:cstheme="majorBidi"/>
          <w:sz w:val="24"/>
          <w:szCs w:val="24"/>
        </w:rPr>
      </w:pPr>
    </w:p>
    <w:p w14:paraId="3DB5676B" w14:textId="77777777" w:rsidR="00332000" w:rsidRDefault="00332000" w:rsidP="003970C3">
      <w:pPr>
        <w:rPr>
          <w:rFonts w:asciiTheme="majorBidi" w:hAnsiTheme="majorBidi" w:cstheme="majorBidi"/>
          <w:sz w:val="24"/>
          <w:szCs w:val="24"/>
        </w:rPr>
      </w:pPr>
    </w:p>
    <w:p w14:paraId="77187762" w14:textId="77777777" w:rsidR="00332000" w:rsidRDefault="00332000" w:rsidP="003970C3">
      <w:pPr>
        <w:rPr>
          <w:rFonts w:asciiTheme="majorBidi" w:hAnsiTheme="majorBidi" w:cstheme="majorBidi"/>
          <w:sz w:val="24"/>
          <w:szCs w:val="24"/>
        </w:rPr>
      </w:pPr>
    </w:p>
    <w:p w14:paraId="6836D5C2" w14:textId="77777777" w:rsidR="00332000" w:rsidRDefault="00332000" w:rsidP="003970C3">
      <w:pPr>
        <w:rPr>
          <w:rFonts w:asciiTheme="majorBidi" w:hAnsiTheme="majorBidi" w:cstheme="majorBidi"/>
          <w:sz w:val="24"/>
          <w:szCs w:val="24"/>
        </w:rPr>
      </w:pPr>
    </w:p>
    <w:p w14:paraId="30784FA9" w14:textId="77777777" w:rsidR="00332000" w:rsidRDefault="00332000" w:rsidP="003970C3">
      <w:pPr>
        <w:rPr>
          <w:rFonts w:asciiTheme="majorBidi" w:hAnsiTheme="majorBidi" w:cstheme="majorBidi"/>
          <w:sz w:val="24"/>
          <w:szCs w:val="24"/>
        </w:rPr>
      </w:pPr>
    </w:p>
    <w:p w14:paraId="70D078FB" w14:textId="77777777" w:rsidR="00332000" w:rsidRDefault="00332000" w:rsidP="003970C3">
      <w:pPr>
        <w:rPr>
          <w:rFonts w:asciiTheme="majorBidi" w:hAnsiTheme="majorBidi" w:cstheme="majorBidi"/>
          <w:sz w:val="24"/>
          <w:szCs w:val="24"/>
        </w:rPr>
      </w:pPr>
    </w:p>
    <w:p w14:paraId="6DE5FFD3" w14:textId="77777777" w:rsidR="00332000" w:rsidRDefault="00332000" w:rsidP="003970C3">
      <w:pPr>
        <w:rPr>
          <w:rFonts w:asciiTheme="majorBidi" w:hAnsiTheme="majorBidi" w:cstheme="majorBidi"/>
          <w:sz w:val="24"/>
          <w:szCs w:val="24"/>
        </w:rPr>
      </w:pPr>
    </w:p>
    <w:p w14:paraId="59020E73" w14:textId="77777777" w:rsidR="00332000" w:rsidRPr="00332000" w:rsidRDefault="00332000" w:rsidP="00332000">
      <w:pPr>
        <w:rPr>
          <w:rFonts w:asciiTheme="majorBidi" w:hAnsiTheme="majorBidi" w:cstheme="majorBidi"/>
          <w:sz w:val="24"/>
          <w:szCs w:val="24"/>
        </w:rPr>
      </w:pPr>
      <w:r w:rsidRPr="00332000">
        <w:rPr>
          <w:rFonts w:asciiTheme="majorBidi" w:hAnsiTheme="majorBidi" w:cstheme="majorBidi"/>
          <w:sz w:val="24"/>
          <w:szCs w:val="24"/>
        </w:rPr>
        <w:t>Independent</w:t>
      </w:r>
    </w:p>
    <w:p w14:paraId="3EF135F5" w14:textId="77777777" w:rsidR="00332000" w:rsidRPr="00332000" w:rsidRDefault="00332000" w:rsidP="00332000">
      <w:pPr>
        <w:rPr>
          <w:rFonts w:asciiTheme="majorBidi" w:hAnsiTheme="majorBidi" w:cstheme="majorBidi"/>
          <w:sz w:val="24"/>
          <w:szCs w:val="24"/>
        </w:rPr>
      </w:pPr>
      <w:r w:rsidRPr="00332000">
        <w:rPr>
          <w:rFonts w:asciiTheme="majorBidi" w:hAnsiTheme="majorBidi" w:cstheme="majorBidi"/>
          <w:sz w:val="24"/>
          <w:szCs w:val="24"/>
        </w:rPr>
        <w:t>* document, c. 620 BCE.</w:t>
      </w:r>
    </w:p>
    <w:p w14:paraId="46AFCC39" w14:textId="77777777" w:rsidR="00332000" w:rsidRPr="00332000" w:rsidRDefault="00332000" w:rsidP="00332000">
      <w:pPr>
        <w:rPr>
          <w:rFonts w:asciiTheme="majorBidi" w:hAnsiTheme="majorBidi" w:cstheme="majorBidi"/>
          <w:sz w:val="24"/>
          <w:szCs w:val="24"/>
        </w:rPr>
      </w:pPr>
      <w:r w:rsidRPr="00332000">
        <w:rPr>
          <w:rFonts w:asciiTheme="majorBidi" w:hAnsiTheme="majorBidi" w:cstheme="majorBidi"/>
          <w:sz w:val="24"/>
          <w:szCs w:val="24"/>
        </w:rPr>
        <w:t>** Response to D, c. 540 BCE.</w:t>
      </w:r>
    </w:p>
    <w:p w14:paraId="613A86D7" w14:textId="77777777" w:rsidR="00332000" w:rsidRPr="00332000" w:rsidRDefault="00332000" w:rsidP="00332000">
      <w:pPr>
        <w:rPr>
          <w:rFonts w:asciiTheme="majorBidi" w:hAnsiTheme="majorBidi" w:cstheme="majorBidi"/>
          <w:sz w:val="24"/>
          <w:szCs w:val="24"/>
        </w:rPr>
      </w:pPr>
      <w:r w:rsidRPr="00332000">
        <w:rPr>
          <w:rFonts w:asciiTheme="majorBidi" w:hAnsiTheme="majorBidi" w:cstheme="majorBidi"/>
          <w:sz w:val="24"/>
          <w:szCs w:val="24"/>
        </w:rPr>
        <w:t xml:space="preserve">** Largely a </w:t>
      </w:r>
      <w:hyperlink r:id="rId211">
        <w:r w:rsidRPr="00332000">
          <w:rPr>
            <w:rStyle w:val="Hyperlink"/>
            <w:rFonts w:asciiTheme="majorBidi" w:hAnsiTheme="majorBidi" w:cstheme="majorBidi"/>
            <w:sz w:val="24"/>
            <w:szCs w:val="24"/>
          </w:rPr>
          <w:t>redactor</w:t>
        </w:r>
      </w:hyperlink>
      <w:r w:rsidRPr="00332000">
        <w:rPr>
          <w:rFonts w:asciiTheme="majorBidi" w:hAnsiTheme="majorBidi" w:cstheme="majorBidi"/>
          <w:sz w:val="24"/>
          <w:szCs w:val="24"/>
        </w:rPr>
        <w:t xml:space="preserve"> of</w:t>
      </w:r>
    </w:p>
    <w:p w14:paraId="1D53C1AC" w14:textId="77777777" w:rsidR="00332000" w:rsidRPr="00332000" w:rsidRDefault="00332000" w:rsidP="00332000">
      <w:pPr>
        <w:rPr>
          <w:rFonts w:asciiTheme="majorBidi" w:hAnsiTheme="majorBidi" w:cstheme="majorBidi"/>
          <w:sz w:val="24"/>
          <w:szCs w:val="24"/>
        </w:rPr>
      </w:pPr>
      <w:r w:rsidRPr="00332000">
        <w:rPr>
          <w:rFonts w:asciiTheme="majorBidi" w:hAnsiTheme="majorBidi" w:cstheme="majorBidi"/>
          <w:sz w:val="24"/>
          <w:szCs w:val="24"/>
        </w:rPr>
        <w:t>* J, c. 400 BCE.</w:t>
      </w:r>
    </w:p>
    <w:p w14:paraId="33E80115" w14:textId="77777777" w:rsidR="00332000" w:rsidRDefault="00332000" w:rsidP="003970C3">
      <w:pPr>
        <w:rPr>
          <w:rFonts w:asciiTheme="majorBidi" w:hAnsiTheme="majorBidi" w:cstheme="majorBidi"/>
          <w:sz w:val="24"/>
          <w:szCs w:val="24"/>
        </w:rPr>
      </w:pPr>
    </w:p>
    <w:p w14:paraId="451BB907" w14:textId="44A6341D" w:rsidR="00F35008" w:rsidRPr="003970C3" w:rsidRDefault="00000000" w:rsidP="001D63E7">
      <w:pPr>
        <w:rPr>
          <w:rFonts w:asciiTheme="majorBidi" w:hAnsiTheme="majorBidi" w:cstheme="majorBidi"/>
          <w:sz w:val="24"/>
          <w:szCs w:val="24"/>
        </w:rPr>
      </w:pPr>
      <w:r w:rsidRPr="003970C3">
        <w:rPr>
          <w:rFonts w:asciiTheme="majorBidi" w:hAnsiTheme="majorBidi" w:cstheme="majorBidi"/>
          <w:sz w:val="24"/>
          <w:szCs w:val="24"/>
        </w:rPr>
        <w:t>The supplementary hypothesis denies the existence of an extensive Elohist</w:t>
      </w:r>
      <w:r w:rsidR="001D63E7">
        <w:rPr>
          <w:rFonts w:asciiTheme="majorBidi" w:hAnsiTheme="majorBidi" w:cstheme="majorBidi"/>
          <w:sz w:val="24"/>
          <w:szCs w:val="24"/>
        </w:rPr>
        <w:t xml:space="preserve"> </w:t>
      </w:r>
      <w:r w:rsidRPr="003970C3">
        <w:rPr>
          <w:rFonts w:asciiTheme="majorBidi" w:hAnsiTheme="majorBidi" w:cstheme="majorBidi"/>
          <w:sz w:val="24"/>
          <w:szCs w:val="24"/>
        </w:rPr>
        <w:t xml:space="preserve">(E) source, one of the four independent sources described in the documentary hypothesis. Instead, it describes the Yahwist as having borrowed from an array of written and oral traditions, combining them into the J source. It proposes that because J is compiled from many earlier traditions and stories, documentarians mistook the compilation as having multiple authors: the Yahwist (J) and the Elohist (E). Instead, the supplementary hypothesis proposes that what documentarians considered J and </w:t>
      </w:r>
      <w:proofErr w:type="spellStart"/>
      <w:r w:rsidRPr="003970C3">
        <w:rPr>
          <w:rFonts w:asciiTheme="majorBidi" w:hAnsiTheme="majorBidi" w:cstheme="majorBidi"/>
          <w:sz w:val="24"/>
          <w:szCs w:val="24"/>
        </w:rPr>
        <w:t>E</w:t>
      </w:r>
      <w:proofErr w:type="spellEnd"/>
      <w:r w:rsidRPr="003970C3">
        <w:rPr>
          <w:rFonts w:asciiTheme="majorBidi" w:hAnsiTheme="majorBidi" w:cstheme="majorBidi"/>
          <w:sz w:val="24"/>
          <w:szCs w:val="24"/>
        </w:rPr>
        <w:t xml:space="preserve"> are in fact a single source (some use J, some use JE), likely written in the 6th century BCE.</w:t>
      </w:r>
    </w:p>
    <w:p w14:paraId="53962725" w14:textId="696E141F" w:rsidR="00F35008" w:rsidRPr="003970C3" w:rsidRDefault="00F35008" w:rsidP="003970C3">
      <w:pPr>
        <w:rPr>
          <w:rFonts w:asciiTheme="majorBidi" w:hAnsiTheme="majorBidi" w:cstheme="majorBidi"/>
          <w:sz w:val="24"/>
          <w:szCs w:val="24"/>
        </w:rPr>
      </w:pPr>
    </w:p>
    <w:p w14:paraId="5B70D9BA" w14:textId="0636FC0D"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Notably, in contrast to the traditional documentary hypothesis, the supplementary hypothesis proposes that the Deuteronomist (D) was the earliest Pentateuchal author, writing at the end of the seventh century.</w:t>
      </w:r>
    </w:p>
    <w:p w14:paraId="135D99F4" w14:textId="77777777" w:rsidR="00F35008" w:rsidRPr="003970C3" w:rsidRDefault="00F35008" w:rsidP="003970C3">
      <w:pPr>
        <w:rPr>
          <w:rFonts w:asciiTheme="majorBidi" w:hAnsiTheme="majorBidi" w:cstheme="majorBidi"/>
          <w:sz w:val="24"/>
          <w:szCs w:val="24"/>
        </w:rPr>
      </w:pPr>
    </w:p>
    <w:p w14:paraId="08E7CFE7" w14:textId="77777777" w:rsidR="00F35008" w:rsidRPr="001D63E7" w:rsidRDefault="00000000" w:rsidP="003970C3">
      <w:pPr>
        <w:rPr>
          <w:rFonts w:asciiTheme="majorBidi" w:hAnsiTheme="majorBidi" w:cstheme="majorBidi"/>
          <w:b/>
          <w:bCs/>
          <w:sz w:val="28"/>
          <w:szCs w:val="28"/>
        </w:rPr>
      </w:pPr>
      <w:r w:rsidRPr="001D63E7">
        <w:rPr>
          <w:rFonts w:asciiTheme="majorBidi" w:hAnsiTheme="majorBidi" w:cstheme="majorBidi"/>
          <w:b/>
          <w:bCs/>
          <w:sz w:val="28"/>
          <w:szCs w:val="28"/>
        </w:rPr>
        <w:t>Fragmentary hypothesis</w:t>
      </w:r>
    </w:p>
    <w:p w14:paraId="16B64AE1" w14:textId="07A2DB7D" w:rsidR="00F35008" w:rsidRPr="003970C3" w:rsidRDefault="00000000" w:rsidP="001D63E7">
      <w:pPr>
        <w:rPr>
          <w:rFonts w:asciiTheme="majorBidi" w:hAnsiTheme="majorBidi" w:cstheme="majorBidi"/>
          <w:sz w:val="24"/>
          <w:szCs w:val="24"/>
        </w:rPr>
      </w:pPr>
      <w:r w:rsidRPr="003970C3">
        <w:rPr>
          <w:rFonts w:asciiTheme="majorBidi" w:hAnsiTheme="majorBidi" w:cstheme="majorBidi"/>
          <w:sz w:val="24"/>
          <w:szCs w:val="24"/>
        </w:rPr>
        <w:t>The fragmentary or block-composition approach views the Torah as a compilation of a large number of short, originally independent narratives. On this view, broad categories such as the Yahwist,</w:t>
      </w:r>
      <w:r w:rsidR="001D63E7">
        <w:rPr>
          <w:rFonts w:asciiTheme="majorBidi" w:hAnsiTheme="majorBidi" w:cstheme="majorBidi"/>
          <w:sz w:val="24"/>
          <w:szCs w:val="24"/>
        </w:rPr>
        <w:t xml:space="preserve"> </w:t>
      </w:r>
      <w:r w:rsidRPr="003970C3">
        <w:rPr>
          <w:rFonts w:asciiTheme="majorBidi" w:hAnsiTheme="majorBidi" w:cstheme="majorBidi"/>
          <w:sz w:val="24"/>
          <w:szCs w:val="24"/>
        </w:rPr>
        <w:t xml:space="preserve">Priestly, and Deuteronomist sources are insufficient to account for the diversity found in the Torah, and are rejected. In place of source criticism, the method of </w:t>
      </w:r>
      <w:hyperlink r:id="rId212">
        <w:r w:rsidR="00F35008" w:rsidRPr="003970C3">
          <w:rPr>
            <w:rStyle w:val="Hyperlink"/>
            <w:rFonts w:asciiTheme="majorBidi" w:hAnsiTheme="majorBidi" w:cstheme="majorBidi"/>
            <w:sz w:val="24"/>
            <w:szCs w:val="24"/>
          </w:rPr>
          <w:t>form criticism</w:t>
        </w:r>
      </w:hyperlink>
      <w:r w:rsidRPr="003970C3">
        <w:rPr>
          <w:rFonts w:asciiTheme="majorBidi" w:hAnsiTheme="majorBidi" w:cstheme="majorBidi"/>
          <w:sz w:val="24"/>
          <w:szCs w:val="24"/>
        </w:rPr>
        <w:t xml:space="preserve"> is used to trace the origin of the various traditions found in the Pentateuch. Fragmentarians differ, however, in how they believe these traditions were transmitted over time. Mid-twentieth century scholars like </w:t>
      </w:r>
      <w:hyperlink r:id="rId213">
        <w:r w:rsidR="00F35008" w:rsidRPr="003970C3">
          <w:rPr>
            <w:rStyle w:val="Hyperlink"/>
            <w:rFonts w:asciiTheme="majorBidi" w:hAnsiTheme="majorBidi" w:cstheme="majorBidi"/>
            <w:sz w:val="24"/>
            <w:szCs w:val="24"/>
          </w:rPr>
          <w:t>Gerhard von Rad</w:t>
        </w:r>
      </w:hyperlink>
      <w:r w:rsidRPr="003970C3">
        <w:rPr>
          <w:rFonts w:asciiTheme="majorBidi" w:hAnsiTheme="majorBidi" w:cstheme="majorBidi"/>
          <w:sz w:val="24"/>
          <w:szCs w:val="24"/>
        </w:rPr>
        <w:t xml:space="preserve"> and </w:t>
      </w:r>
      <w:hyperlink r:id="rId214">
        <w:r w:rsidR="00F35008" w:rsidRPr="003970C3">
          <w:rPr>
            <w:rStyle w:val="Hyperlink"/>
            <w:rFonts w:asciiTheme="majorBidi" w:hAnsiTheme="majorBidi" w:cstheme="majorBidi"/>
            <w:sz w:val="24"/>
            <w:szCs w:val="24"/>
          </w:rPr>
          <w:t>Martin</w:t>
        </w:r>
      </w:hyperlink>
      <w:r w:rsidRPr="003970C3">
        <w:rPr>
          <w:rFonts w:asciiTheme="majorBidi" w:hAnsiTheme="majorBidi" w:cstheme="majorBidi"/>
          <w:sz w:val="24"/>
          <w:szCs w:val="24"/>
        </w:rPr>
        <w:t xml:space="preserve"> </w:t>
      </w:r>
      <w:hyperlink r:id="rId215">
        <w:r w:rsidR="00F35008" w:rsidRPr="003970C3">
          <w:rPr>
            <w:rStyle w:val="Hyperlink"/>
            <w:rFonts w:asciiTheme="majorBidi" w:hAnsiTheme="majorBidi" w:cstheme="majorBidi"/>
            <w:sz w:val="24"/>
            <w:szCs w:val="24"/>
          </w:rPr>
          <w:t>Noth</w:t>
        </w:r>
      </w:hyperlink>
      <w:r w:rsidRPr="003970C3">
        <w:rPr>
          <w:rFonts w:asciiTheme="majorBidi" w:hAnsiTheme="majorBidi" w:cstheme="majorBidi"/>
          <w:sz w:val="24"/>
          <w:szCs w:val="24"/>
        </w:rPr>
        <w:t xml:space="preserve"> argued that the transmission of Pentateuchal narratives occurred primarily through </w:t>
      </w:r>
      <w:hyperlink r:id="rId216">
        <w:r w:rsidR="00F35008" w:rsidRPr="003970C3">
          <w:rPr>
            <w:rStyle w:val="Hyperlink"/>
            <w:rFonts w:asciiTheme="majorBidi" w:hAnsiTheme="majorBidi" w:cstheme="majorBidi"/>
            <w:sz w:val="24"/>
            <w:szCs w:val="24"/>
          </w:rPr>
          <w:t>oral tradition</w:t>
        </w:r>
      </w:hyperlink>
      <w:r w:rsidRPr="003970C3">
        <w:rPr>
          <w:rFonts w:asciiTheme="majorBidi" w:hAnsiTheme="majorBidi" w:cstheme="majorBidi"/>
          <w:sz w:val="24"/>
          <w:szCs w:val="24"/>
        </w:rPr>
        <w:t xml:space="preserve">. More recent work in the fragmentary school, such as that of </w:t>
      </w:r>
      <w:hyperlink r:id="rId217">
        <w:r w:rsidR="00F35008" w:rsidRPr="003970C3">
          <w:rPr>
            <w:rStyle w:val="Hyperlink"/>
            <w:rFonts w:asciiTheme="majorBidi" w:hAnsiTheme="majorBidi" w:cstheme="majorBidi"/>
            <w:sz w:val="24"/>
            <w:szCs w:val="24"/>
          </w:rPr>
          <w:t>Rolf Rendtorff</w:t>
        </w:r>
      </w:hyperlink>
      <w:r w:rsidRPr="003970C3">
        <w:rPr>
          <w:rFonts w:asciiTheme="majorBidi" w:hAnsiTheme="majorBidi" w:cstheme="majorBidi"/>
          <w:sz w:val="24"/>
          <w:szCs w:val="24"/>
        </w:rPr>
        <w:t xml:space="preserve"> and especially Erhardt Blum,</w:t>
      </w:r>
    </w:p>
    <w:p w14:paraId="6A63603E" w14:textId="4E99EC18" w:rsidR="00F35008" w:rsidRPr="003970C3" w:rsidRDefault="00000000" w:rsidP="003970C3">
      <w:pPr>
        <w:rPr>
          <w:rFonts w:asciiTheme="majorBidi" w:hAnsiTheme="majorBidi" w:cstheme="majorBidi"/>
          <w:sz w:val="24"/>
          <w:szCs w:val="24"/>
        </w:rPr>
      </w:pPr>
      <w:r w:rsidRPr="003970C3">
        <w:rPr>
          <w:rFonts w:asciiTheme="majorBidi" w:hAnsiTheme="majorBidi" w:cstheme="majorBidi"/>
          <w:sz w:val="24"/>
          <w:szCs w:val="24"/>
        </w:rPr>
        <w:t>has replaced the model of oral transmission with one of literary composition.</w:t>
      </w:r>
    </w:p>
    <w:p w14:paraId="017027CF" w14:textId="77777777" w:rsidR="00F35008" w:rsidRPr="003970C3" w:rsidRDefault="00F35008" w:rsidP="003970C3">
      <w:pPr>
        <w:rPr>
          <w:rFonts w:asciiTheme="majorBidi" w:hAnsiTheme="majorBidi" w:cstheme="majorBidi"/>
          <w:sz w:val="24"/>
          <w:szCs w:val="24"/>
        </w:rPr>
      </w:pPr>
    </w:p>
    <w:p w14:paraId="46B3D849" w14:textId="2B8DF27D" w:rsidR="00F35008" w:rsidRPr="001D63E7" w:rsidRDefault="00000000" w:rsidP="003970C3">
      <w:pPr>
        <w:rPr>
          <w:rFonts w:asciiTheme="majorBidi" w:hAnsiTheme="majorBidi" w:cstheme="majorBidi"/>
          <w:b/>
          <w:bCs/>
          <w:sz w:val="28"/>
          <w:szCs w:val="28"/>
          <w:u w:val="single"/>
        </w:rPr>
      </w:pPr>
      <w:r w:rsidRPr="001D63E7">
        <w:rPr>
          <w:rFonts w:asciiTheme="majorBidi" w:hAnsiTheme="majorBidi" w:cstheme="majorBidi"/>
          <w:b/>
          <w:bCs/>
          <w:sz w:val="28"/>
          <w:szCs w:val="28"/>
          <w:u w:val="single"/>
        </w:rPr>
        <w:t>See also</w:t>
      </w:r>
    </w:p>
    <w:p w14:paraId="7C7D492D" w14:textId="77777777" w:rsidR="00F35008" w:rsidRPr="003970C3" w:rsidRDefault="00F35008" w:rsidP="003970C3">
      <w:pPr>
        <w:rPr>
          <w:rFonts w:asciiTheme="majorBidi" w:hAnsiTheme="majorBidi" w:cstheme="majorBidi"/>
          <w:sz w:val="24"/>
          <w:szCs w:val="24"/>
        </w:rPr>
      </w:pPr>
    </w:p>
    <w:p w14:paraId="25C507C0" w14:textId="4B306753" w:rsidR="001D63E7" w:rsidRPr="001D63E7" w:rsidRDefault="00F35008" w:rsidP="001D63E7">
      <w:pPr>
        <w:pStyle w:val="ListParagraph"/>
        <w:numPr>
          <w:ilvl w:val="0"/>
          <w:numId w:val="3"/>
        </w:numPr>
        <w:rPr>
          <w:rFonts w:asciiTheme="majorBidi" w:hAnsiTheme="majorBidi" w:cstheme="majorBidi"/>
          <w:sz w:val="24"/>
          <w:szCs w:val="24"/>
        </w:rPr>
      </w:pPr>
      <w:hyperlink r:id="rId218">
        <w:r w:rsidRPr="001D63E7">
          <w:rPr>
            <w:rStyle w:val="Hyperlink"/>
            <w:rFonts w:asciiTheme="majorBidi" w:hAnsiTheme="majorBidi" w:cstheme="majorBidi"/>
            <w:sz w:val="24"/>
            <w:szCs w:val="24"/>
          </w:rPr>
          <w:t>Autho</w:t>
        </w:r>
        <w:r w:rsidR="001D63E7" w:rsidRPr="001D63E7">
          <w:rPr>
            <w:rStyle w:val="Hyperlink"/>
            <w:rFonts w:asciiTheme="majorBidi" w:hAnsiTheme="majorBidi" w:cstheme="majorBidi"/>
            <w:sz w:val="24"/>
            <w:szCs w:val="24"/>
          </w:rPr>
          <w:t>r</w:t>
        </w:r>
        <w:r w:rsidRPr="001D63E7">
          <w:rPr>
            <w:rStyle w:val="Hyperlink"/>
            <w:rFonts w:asciiTheme="majorBidi" w:hAnsiTheme="majorBidi" w:cstheme="majorBidi"/>
            <w:sz w:val="24"/>
            <w:szCs w:val="24"/>
          </w:rPr>
          <w:t>ship of the Bible</w:t>
        </w:r>
      </w:hyperlink>
      <w:r w:rsidR="00000000" w:rsidRPr="001D63E7">
        <w:rPr>
          <w:rFonts w:asciiTheme="majorBidi" w:hAnsiTheme="majorBidi" w:cstheme="majorBidi"/>
          <w:sz w:val="24"/>
          <w:szCs w:val="24"/>
        </w:rPr>
        <w:t xml:space="preserve"> </w:t>
      </w:r>
    </w:p>
    <w:p w14:paraId="7CD3BEDF" w14:textId="77777777" w:rsidR="001D63E7" w:rsidRPr="001D63E7" w:rsidRDefault="00F35008" w:rsidP="001D63E7">
      <w:pPr>
        <w:pStyle w:val="ListParagraph"/>
        <w:numPr>
          <w:ilvl w:val="0"/>
          <w:numId w:val="3"/>
        </w:numPr>
        <w:rPr>
          <w:rFonts w:asciiTheme="majorBidi" w:hAnsiTheme="majorBidi" w:cstheme="majorBidi"/>
          <w:sz w:val="24"/>
          <w:szCs w:val="24"/>
        </w:rPr>
      </w:pPr>
      <w:hyperlink r:id="rId219">
        <w:r w:rsidRPr="001D63E7">
          <w:rPr>
            <w:rStyle w:val="Hyperlink"/>
            <w:rFonts w:asciiTheme="majorBidi" w:hAnsiTheme="majorBidi" w:cstheme="majorBidi"/>
            <w:sz w:val="24"/>
            <w:szCs w:val="24"/>
          </w:rPr>
          <w:t>Biblical criticism</w:t>
        </w:r>
      </w:hyperlink>
      <w:r w:rsidR="00000000" w:rsidRPr="001D63E7">
        <w:rPr>
          <w:rFonts w:asciiTheme="majorBidi" w:hAnsiTheme="majorBidi" w:cstheme="majorBidi"/>
          <w:sz w:val="24"/>
          <w:szCs w:val="24"/>
        </w:rPr>
        <w:t xml:space="preserve"> </w:t>
      </w:r>
    </w:p>
    <w:p w14:paraId="73F2F866" w14:textId="77777777" w:rsidR="001D63E7" w:rsidRPr="001D63E7" w:rsidRDefault="00F35008" w:rsidP="001D63E7">
      <w:pPr>
        <w:pStyle w:val="ListParagraph"/>
        <w:numPr>
          <w:ilvl w:val="0"/>
          <w:numId w:val="3"/>
        </w:numPr>
        <w:rPr>
          <w:rFonts w:asciiTheme="majorBidi" w:hAnsiTheme="majorBidi" w:cstheme="majorBidi"/>
          <w:sz w:val="24"/>
          <w:szCs w:val="24"/>
        </w:rPr>
      </w:pPr>
      <w:hyperlink r:id="rId220">
        <w:r w:rsidRPr="001D63E7">
          <w:rPr>
            <w:rStyle w:val="Hyperlink"/>
            <w:rFonts w:asciiTheme="majorBidi" w:hAnsiTheme="majorBidi" w:cstheme="majorBidi"/>
            <w:sz w:val="24"/>
            <w:szCs w:val="24"/>
          </w:rPr>
          <w:t>Books of the Bible</w:t>
        </w:r>
      </w:hyperlink>
      <w:r w:rsidR="00000000" w:rsidRPr="001D63E7">
        <w:rPr>
          <w:rFonts w:asciiTheme="majorBidi" w:hAnsiTheme="majorBidi" w:cstheme="majorBidi"/>
          <w:sz w:val="24"/>
          <w:szCs w:val="24"/>
        </w:rPr>
        <w:t xml:space="preserve"> </w:t>
      </w:r>
    </w:p>
    <w:p w14:paraId="6D6D34C9" w14:textId="624E612D" w:rsidR="00F35008" w:rsidRPr="001D63E7" w:rsidRDefault="00F35008" w:rsidP="001D63E7">
      <w:pPr>
        <w:pStyle w:val="ListParagraph"/>
        <w:numPr>
          <w:ilvl w:val="0"/>
          <w:numId w:val="3"/>
        </w:numPr>
        <w:rPr>
          <w:rFonts w:asciiTheme="majorBidi" w:hAnsiTheme="majorBidi" w:cstheme="majorBidi"/>
          <w:sz w:val="24"/>
          <w:szCs w:val="24"/>
        </w:rPr>
      </w:pPr>
      <w:hyperlink r:id="rId221">
        <w:r w:rsidRPr="001D63E7">
          <w:rPr>
            <w:rStyle w:val="Hyperlink"/>
            <w:rFonts w:asciiTheme="majorBidi" w:hAnsiTheme="majorBidi" w:cstheme="majorBidi"/>
            <w:sz w:val="24"/>
            <w:szCs w:val="24"/>
          </w:rPr>
          <w:t>Dating the Bible</w:t>
        </w:r>
      </w:hyperlink>
    </w:p>
    <w:p w14:paraId="3686F2F0" w14:textId="62F57E14" w:rsidR="00F35008" w:rsidRPr="001D63E7" w:rsidRDefault="00F35008" w:rsidP="001D63E7">
      <w:pPr>
        <w:pStyle w:val="ListParagraph"/>
        <w:numPr>
          <w:ilvl w:val="0"/>
          <w:numId w:val="3"/>
        </w:numPr>
        <w:rPr>
          <w:rFonts w:asciiTheme="majorBidi" w:hAnsiTheme="majorBidi" w:cstheme="majorBidi"/>
          <w:sz w:val="24"/>
          <w:szCs w:val="24"/>
        </w:rPr>
      </w:pPr>
      <w:hyperlink r:id="rId222">
        <w:r w:rsidRPr="001D63E7">
          <w:rPr>
            <w:rStyle w:val="Hyperlink"/>
            <w:rFonts w:asciiTheme="majorBidi" w:hAnsiTheme="majorBidi" w:cstheme="majorBidi"/>
            <w:sz w:val="24"/>
            <w:szCs w:val="24"/>
          </w:rPr>
          <w:t>Mosaic authorship</w:t>
        </w:r>
      </w:hyperlink>
    </w:p>
    <w:p w14:paraId="7222B10F" w14:textId="77777777" w:rsidR="00F35008" w:rsidRPr="003970C3" w:rsidRDefault="00F35008" w:rsidP="003970C3">
      <w:pPr>
        <w:rPr>
          <w:rFonts w:asciiTheme="majorBidi" w:hAnsiTheme="majorBidi" w:cstheme="majorBidi"/>
          <w:sz w:val="24"/>
          <w:szCs w:val="24"/>
        </w:rPr>
      </w:pPr>
    </w:p>
    <w:sectPr w:rsidR="00F35008" w:rsidRPr="003970C3" w:rsidSect="003970C3">
      <w:headerReference w:type="even" r:id="rId223"/>
      <w:headerReference w:type="default" r:id="rId224"/>
      <w:footerReference w:type="even" r:id="rId225"/>
      <w:footerReference w:type="default" r:id="rId226"/>
      <w:headerReference w:type="first" r:id="rId227"/>
      <w:footerReference w:type="first" r:id="rId228"/>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B996C" w14:textId="77777777" w:rsidR="00CC3FC0" w:rsidRDefault="00CC3FC0" w:rsidP="003970C3">
      <w:r>
        <w:separator/>
      </w:r>
    </w:p>
  </w:endnote>
  <w:endnote w:type="continuationSeparator" w:id="0">
    <w:p w14:paraId="37C20C53" w14:textId="77777777" w:rsidR="00CC3FC0" w:rsidRDefault="00CC3FC0" w:rsidP="0039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ans">
    <w:altName w:val="Liberation Sans"/>
    <w:panose1 w:val="020B0604020202020204"/>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C9954" w14:textId="77777777" w:rsidR="003970C3" w:rsidRDefault="00397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195598"/>
      <w:docPartObj>
        <w:docPartGallery w:val="Page Numbers (Bottom of Page)"/>
        <w:docPartUnique/>
      </w:docPartObj>
    </w:sdtPr>
    <w:sdtContent>
      <w:sdt>
        <w:sdtPr>
          <w:id w:val="1728636285"/>
          <w:docPartObj>
            <w:docPartGallery w:val="Page Numbers (Top of Page)"/>
            <w:docPartUnique/>
          </w:docPartObj>
        </w:sdtPr>
        <w:sdtContent>
          <w:p w14:paraId="7B7292AB" w14:textId="26C2FCD6" w:rsidR="003970C3" w:rsidRDefault="003970C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6CB4AA" w14:textId="77777777" w:rsidR="003970C3" w:rsidRDefault="00397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B3DE7" w14:textId="77777777" w:rsidR="003970C3" w:rsidRDefault="00397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88AFB" w14:textId="77777777" w:rsidR="00CC3FC0" w:rsidRDefault="00CC3FC0" w:rsidP="003970C3">
      <w:r>
        <w:separator/>
      </w:r>
    </w:p>
  </w:footnote>
  <w:footnote w:type="continuationSeparator" w:id="0">
    <w:p w14:paraId="645B5961" w14:textId="77777777" w:rsidR="00CC3FC0" w:rsidRDefault="00CC3FC0" w:rsidP="00397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C796" w14:textId="77777777" w:rsidR="003970C3" w:rsidRDefault="00397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6A62" w14:textId="77777777" w:rsidR="003970C3" w:rsidRDefault="00397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5C924" w14:textId="77777777" w:rsidR="003970C3" w:rsidRDefault="00397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E7E67"/>
    <w:multiLevelType w:val="hybridMultilevel"/>
    <w:tmpl w:val="324CDE30"/>
    <w:lvl w:ilvl="0" w:tplc="95A08358">
      <w:start w:val="1"/>
      <w:numFmt w:val="decimal"/>
      <w:lvlText w:val="%1."/>
      <w:lvlJc w:val="left"/>
      <w:pPr>
        <w:ind w:left="545" w:hanging="267"/>
        <w:jc w:val="left"/>
      </w:pPr>
      <w:rPr>
        <w:rFonts w:ascii="Liberation Sans" w:eastAsia="Liberation Sans" w:hAnsi="Liberation Sans" w:cs="Liberation Sans" w:hint="default"/>
        <w:b w:val="0"/>
        <w:bCs w:val="0"/>
        <w:i w:val="0"/>
        <w:iCs w:val="0"/>
        <w:spacing w:val="0"/>
        <w:w w:val="100"/>
        <w:sz w:val="24"/>
        <w:szCs w:val="24"/>
        <w:lang w:val="en-US" w:eastAsia="en-US" w:bidi="ar-SA"/>
      </w:rPr>
    </w:lvl>
    <w:lvl w:ilvl="1" w:tplc="700853D4">
      <w:numFmt w:val="bullet"/>
      <w:lvlText w:val="•"/>
      <w:lvlJc w:val="left"/>
      <w:pPr>
        <w:ind w:left="1522" w:hanging="267"/>
      </w:pPr>
      <w:rPr>
        <w:rFonts w:hint="default"/>
        <w:lang w:val="en-US" w:eastAsia="en-US" w:bidi="ar-SA"/>
      </w:rPr>
    </w:lvl>
    <w:lvl w:ilvl="2" w:tplc="66AAFB62">
      <w:numFmt w:val="bullet"/>
      <w:lvlText w:val="•"/>
      <w:lvlJc w:val="left"/>
      <w:pPr>
        <w:ind w:left="2504" w:hanging="267"/>
      </w:pPr>
      <w:rPr>
        <w:rFonts w:hint="default"/>
        <w:lang w:val="en-US" w:eastAsia="en-US" w:bidi="ar-SA"/>
      </w:rPr>
    </w:lvl>
    <w:lvl w:ilvl="3" w:tplc="98B84848">
      <w:numFmt w:val="bullet"/>
      <w:lvlText w:val="•"/>
      <w:lvlJc w:val="left"/>
      <w:pPr>
        <w:ind w:left="3486" w:hanging="267"/>
      </w:pPr>
      <w:rPr>
        <w:rFonts w:hint="default"/>
        <w:lang w:val="en-US" w:eastAsia="en-US" w:bidi="ar-SA"/>
      </w:rPr>
    </w:lvl>
    <w:lvl w:ilvl="4" w:tplc="89482E20">
      <w:numFmt w:val="bullet"/>
      <w:lvlText w:val="•"/>
      <w:lvlJc w:val="left"/>
      <w:pPr>
        <w:ind w:left="4468" w:hanging="267"/>
      </w:pPr>
      <w:rPr>
        <w:rFonts w:hint="default"/>
        <w:lang w:val="en-US" w:eastAsia="en-US" w:bidi="ar-SA"/>
      </w:rPr>
    </w:lvl>
    <w:lvl w:ilvl="5" w:tplc="F0B84928">
      <w:numFmt w:val="bullet"/>
      <w:lvlText w:val="•"/>
      <w:lvlJc w:val="left"/>
      <w:pPr>
        <w:ind w:left="5450" w:hanging="267"/>
      </w:pPr>
      <w:rPr>
        <w:rFonts w:hint="default"/>
        <w:lang w:val="en-US" w:eastAsia="en-US" w:bidi="ar-SA"/>
      </w:rPr>
    </w:lvl>
    <w:lvl w:ilvl="6" w:tplc="0A00FF52">
      <w:numFmt w:val="bullet"/>
      <w:lvlText w:val="•"/>
      <w:lvlJc w:val="left"/>
      <w:pPr>
        <w:ind w:left="6432" w:hanging="267"/>
      </w:pPr>
      <w:rPr>
        <w:rFonts w:hint="default"/>
        <w:lang w:val="en-US" w:eastAsia="en-US" w:bidi="ar-SA"/>
      </w:rPr>
    </w:lvl>
    <w:lvl w:ilvl="7" w:tplc="8F926D9A">
      <w:numFmt w:val="bullet"/>
      <w:lvlText w:val="•"/>
      <w:lvlJc w:val="left"/>
      <w:pPr>
        <w:ind w:left="7414" w:hanging="267"/>
      </w:pPr>
      <w:rPr>
        <w:rFonts w:hint="default"/>
        <w:lang w:val="en-US" w:eastAsia="en-US" w:bidi="ar-SA"/>
      </w:rPr>
    </w:lvl>
    <w:lvl w:ilvl="8" w:tplc="20CA5AF8">
      <w:numFmt w:val="bullet"/>
      <w:lvlText w:val="•"/>
      <w:lvlJc w:val="left"/>
      <w:pPr>
        <w:ind w:left="8396" w:hanging="267"/>
      </w:pPr>
      <w:rPr>
        <w:rFonts w:hint="default"/>
        <w:lang w:val="en-US" w:eastAsia="en-US" w:bidi="ar-SA"/>
      </w:rPr>
    </w:lvl>
  </w:abstractNum>
  <w:abstractNum w:abstractNumId="1" w15:restartNumberingAfterBreak="0">
    <w:nsid w:val="4A5A34B1"/>
    <w:multiLevelType w:val="hybridMultilevel"/>
    <w:tmpl w:val="2E24AB08"/>
    <w:lvl w:ilvl="0" w:tplc="E61E9EF4">
      <w:start w:val="1"/>
      <w:numFmt w:val="decimal"/>
      <w:lvlText w:val="%1."/>
      <w:lvlJc w:val="left"/>
      <w:pPr>
        <w:ind w:left="545" w:hanging="267"/>
        <w:jc w:val="right"/>
      </w:pPr>
      <w:rPr>
        <w:rFonts w:ascii="Liberation Sans" w:eastAsia="Liberation Sans" w:hAnsi="Liberation Sans" w:cs="Liberation Sans" w:hint="default"/>
        <w:b w:val="0"/>
        <w:bCs w:val="0"/>
        <w:i w:val="0"/>
        <w:iCs w:val="0"/>
        <w:spacing w:val="0"/>
        <w:w w:val="100"/>
        <w:sz w:val="24"/>
        <w:szCs w:val="24"/>
        <w:lang w:val="en-US" w:eastAsia="en-US" w:bidi="ar-SA"/>
      </w:rPr>
    </w:lvl>
    <w:lvl w:ilvl="1" w:tplc="62CED9B0">
      <w:numFmt w:val="bullet"/>
      <w:lvlText w:val="•"/>
      <w:lvlJc w:val="left"/>
      <w:pPr>
        <w:ind w:left="1522" w:hanging="267"/>
      </w:pPr>
      <w:rPr>
        <w:rFonts w:hint="default"/>
        <w:lang w:val="en-US" w:eastAsia="en-US" w:bidi="ar-SA"/>
      </w:rPr>
    </w:lvl>
    <w:lvl w:ilvl="2" w:tplc="F252E0A8">
      <w:numFmt w:val="bullet"/>
      <w:lvlText w:val="•"/>
      <w:lvlJc w:val="left"/>
      <w:pPr>
        <w:ind w:left="2504" w:hanging="267"/>
      </w:pPr>
      <w:rPr>
        <w:rFonts w:hint="default"/>
        <w:lang w:val="en-US" w:eastAsia="en-US" w:bidi="ar-SA"/>
      </w:rPr>
    </w:lvl>
    <w:lvl w:ilvl="3" w:tplc="2B329B7A">
      <w:numFmt w:val="bullet"/>
      <w:lvlText w:val="•"/>
      <w:lvlJc w:val="left"/>
      <w:pPr>
        <w:ind w:left="3486" w:hanging="267"/>
      </w:pPr>
      <w:rPr>
        <w:rFonts w:hint="default"/>
        <w:lang w:val="en-US" w:eastAsia="en-US" w:bidi="ar-SA"/>
      </w:rPr>
    </w:lvl>
    <w:lvl w:ilvl="4" w:tplc="3F0AE03E">
      <w:numFmt w:val="bullet"/>
      <w:lvlText w:val="•"/>
      <w:lvlJc w:val="left"/>
      <w:pPr>
        <w:ind w:left="4468" w:hanging="267"/>
      </w:pPr>
      <w:rPr>
        <w:rFonts w:hint="default"/>
        <w:lang w:val="en-US" w:eastAsia="en-US" w:bidi="ar-SA"/>
      </w:rPr>
    </w:lvl>
    <w:lvl w:ilvl="5" w:tplc="654A2B80">
      <w:numFmt w:val="bullet"/>
      <w:lvlText w:val="•"/>
      <w:lvlJc w:val="left"/>
      <w:pPr>
        <w:ind w:left="5450" w:hanging="267"/>
      </w:pPr>
      <w:rPr>
        <w:rFonts w:hint="default"/>
        <w:lang w:val="en-US" w:eastAsia="en-US" w:bidi="ar-SA"/>
      </w:rPr>
    </w:lvl>
    <w:lvl w:ilvl="6" w:tplc="5712B0A0">
      <w:numFmt w:val="bullet"/>
      <w:lvlText w:val="•"/>
      <w:lvlJc w:val="left"/>
      <w:pPr>
        <w:ind w:left="6432" w:hanging="267"/>
      </w:pPr>
      <w:rPr>
        <w:rFonts w:hint="default"/>
        <w:lang w:val="en-US" w:eastAsia="en-US" w:bidi="ar-SA"/>
      </w:rPr>
    </w:lvl>
    <w:lvl w:ilvl="7" w:tplc="7BAA8720">
      <w:numFmt w:val="bullet"/>
      <w:lvlText w:val="•"/>
      <w:lvlJc w:val="left"/>
      <w:pPr>
        <w:ind w:left="7414" w:hanging="267"/>
      </w:pPr>
      <w:rPr>
        <w:rFonts w:hint="default"/>
        <w:lang w:val="en-US" w:eastAsia="en-US" w:bidi="ar-SA"/>
      </w:rPr>
    </w:lvl>
    <w:lvl w:ilvl="8" w:tplc="359AD11E">
      <w:numFmt w:val="bullet"/>
      <w:lvlText w:val="•"/>
      <w:lvlJc w:val="left"/>
      <w:pPr>
        <w:ind w:left="8396" w:hanging="267"/>
      </w:pPr>
      <w:rPr>
        <w:rFonts w:hint="default"/>
        <w:lang w:val="en-US" w:eastAsia="en-US" w:bidi="ar-SA"/>
      </w:rPr>
    </w:lvl>
  </w:abstractNum>
  <w:abstractNum w:abstractNumId="2" w15:restartNumberingAfterBreak="0">
    <w:nsid w:val="73F26E6F"/>
    <w:multiLevelType w:val="hybridMultilevel"/>
    <w:tmpl w:val="D43E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F8379A"/>
    <w:multiLevelType w:val="hybridMultilevel"/>
    <w:tmpl w:val="AA086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144262">
    <w:abstractNumId w:val="1"/>
  </w:num>
  <w:num w:numId="2" w16cid:durableId="686106212">
    <w:abstractNumId w:val="0"/>
  </w:num>
  <w:num w:numId="3" w16cid:durableId="1409811542">
    <w:abstractNumId w:val="3"/>
  </w:num>
  <w:num w:numId="4" w16cid:durableId="789402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08"/>
    <w:rsid w:val="00065EB0"/>
    <w:rsid w:val="001D63E7"/>
    <w:rsid w:val="00240EB6"/>
    <w:rsid w:val="00332000"/>
    <w:rsid w:val="003970C3"/>
    <w:rsid w:val="00601624"/>
    <w:rsid w:val="006254DB"/>
    <w:rsid w:val="00816BDC"/>
    <w:rsid w:val="00CC3FC0"/>
    <w:rsid w:val="00DE05FA"/>
    <w:rsid w:val="00F350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A558"/>
  <w15:docId w15:val="{DD5C7539-49BD-45B9-A908-290CD41B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erif" w:eastAsia="Liberation Serif" w:hAnsi="Liberation Serif" w:cs="Liberation Serif"/>
    </w:rPr>
  </w:style>
  <w:style w:type="paragraph" w:styleId="Heading1">
    <w:name w:val="heading 1"/>
    <w:basedOn w:val="Normal"/>
    <w:uiPriority w:val="9"/>
    <w:qFormat/>
    <w:pPr>
      <w:ind w:left="161"/>
      <w:outlineLvl w:val="0"/>
    </w:pPr>
    <w:rPr>
      <w:b/>
      <w:bCs/>
      <w:sz w:val="36"/>
      <w:szCs w:val="36"/>
    </w:rPr>
  </w:style>
  <w:style w:type="paragraph" w:styleId="Heading2">
    <w:name w:val="heading 2"/>
    <w:basedOn w:val="Normal"/>
    <w:uiPriority w:val="9"/>
    <w:unhideWhenUsed/>
    <w:qFormat/>
    <w:pPr>
      <w:ind w:left="161"/>
      <w:jc w:val="both"/>
      <w:outlineLvl w:val="1"/>
    </w:pPr>
    <w:rPr>
      <w:rFonts w:ascii="Liberation Sans" w:eastAsia="Liberation Sans" w:hAnsi="Liberation Sans" w:cs="Liberation Sans"/>
      <w:b/>
      <w:bCs/>
      <w:sz w:val="28"/>
      <w:szCs w:val="28"/>
    </w:rPr>
  </w:style>
  <w:style w:type="paragraph" w:styleId="Heading3">
    <w:name w:val="heading 3"/>
    <w:basedOn w:val="Normal"/>
    <w:uiPriority w:val="9"/>
    <w:unhideWhenUsed/>
    <w:qFormat/>
    <w:pPr>
      <w:ind w:left="161"/>
      <w:jc w:val="both"/>
      <w:outlineLvl w:val="2"/>
    </w:pPr>
    <w:rPr>
      <w:rFonts w:ascii="Liberation Sans" w:eastAsia="Liberation Sans" w:hAnsi="Liberation Sans" w:cs="Liberation Sans"/>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4"/>
      <w:ind w:left="545"/>
    </w:pPr>
    <w:rPr>
      <w:sz w:val="24"/>
      <w:szCs w:val="24"/>
    </w:rPr>
  </w:style>
  <w:style w:type="paragraph" w:styleId="Title">
    <w:name w:val="Title"/>
    <w:basedOn w:val="Normal"/>
    <w:uiPriority w:val="10"/>
    <w:qFormat/>
    <w:pPr>
      <w:ind w:left="161"/>
      <w:jc w:val="both"/>
    </w:pPr>
    <w:rPr>
      <w:b/>
      <w:bCs/>
      <w:sz w:val="50"/>
      <w:szCs w:val="50"/>
    </w:rPr>
  </w:style>
  <w:style w:type="paragraph" w:styleId="ListParagraph">
    <w:name w:val="List Paragraph"/>
    <w:basedOn w:val="Normal"/>
    <w:uiPriority w:val="1"/>
    <w:qFormat/>
    <w:pPr>
      <w:spacing w:before="54"/>
      <w:ind w:left="545" w:hanging="400"/>
    </w:pPr>
    <w:rPr>
      <w:rFonts w:ascii="Liberation Sans" w:eastAsia="Liberation Sans" w:hAnsi="Liberation Sans" w:cs="Liberation Sans"/>
    </w:rPr>
  </w:style>
  <w:style w:type="paragraph" w:customStyle="1" w:styleId="TableParagraph">
    <w:name w:val="Table Paragraph"/>
    <w:basedOn w:val="Normal"/>
    <w:uiPriority w:val="1"/>
    <w:qFormat/>
    <w:rPr>
      <w:rFonts w:ascii="Liberation Sans" w:eastAsia="Liberation Sans" w:hAnsi="Liberation Sans" w:cs="Liberation Sans"/>
    </w:rPr>
  </w:style>
  <w:style w:type="character" w:styleId="Hyperlink">
    <w:name w:val="Hyperlink"/>
    <w:basedOn w:val="DefaultParagraphFont"/>
    <w:uiPriority w:val="99"/>
    <w:unhideWhenUsed/>
    <w:rsid w:val="003970C3"/>
    <w:rPr>
      <w:color w:val="0000FF" w:themeColor="hyperlink"/>
      <w:u w:val="single"/>
    </w:rPr>
  </w:style>
  <w:style w:type="paragraph" w:styleId="Header">
    <w:name w:val="header"/>
    <w:basedOn w:val="Normal"/>
    <w:link w:val="HeaderChar"/>
    <w:uiPriority w:val="99"/>
    <w:unhideWhenUsed/>
    <w:rsid w:val="003970C3"/>
    <w:pPr>
      <w:tabs>
        <w:tab w:val="center" w:pos="4680"/>
        <w:tab w:val="right" w:pos="9360"/>
      </w:tabs>
    </w:pPr>
  </w:style>
  <w:style w:type="character" w:customStyle="1" w:styleId="HeaderChar">
    <w:name w:val="Header Char"/>
    <w:basedOn w:val="DefaultParagraphFont"/>
    <w:link w:val="Header"/>
    <w:uiPriority w:val="99"/>
    <w:rsid w:val="003970C3"/>
    <w:rPr>
      <w:rFonts w:ascii="Liberation Serif" w:eastAsia="Liberation Serif" w:hAnsi="Liberation Serif" w:cs="Liberation Serif"/>
    </w:rPr>
  </w:style>
  <w:style w:type="paragraph" w:styleId="Footer">
    <w:name w:val="footer"/>
    <w:basedOn w:val="Normal"/>
    <w:link w:val="FooterChar"/>
    <w:uiPriority w:val="99"/>
    <w:unhideWhenUsed/>
    <w:rsid w:val="003970C3"/>
    <w:pPr>
      <w:tabs>
        <w:tab w:val="center" w:pos="4680"/>
        <w:tab w:val="right" w:pos="9360"/>
      </w:tabs>
    </w:pPr>
  </w:style>
  <w:style w:type="character" w:customStyle="1" w:styleId="FooterChar">
    <w:name w:val="Footer Char"/>
    <w:basedOn w:val="DefaultParagraphFont"/>
    <w:link w:val="Footer"/>
    <w:uiPriority w:val="99"/>
    <w:rsid w:val="003970C3"/>
    <w:rPr>
      <w:rFonts w:ascii="Liberation Serif" w:eastAsia="Liberation Serif" w:hAnsi="Liberation Serif" w:cs="Liberation Serif"/>
    </w:rPr>
  </w:style>
  <w:style w:type="character" w:styleId="UnresolvedMention">
    <w:name w:val="Unresolved Mention"/>
    <w:basedOn w:val="DefaultParagraphFont"/>
    <w:uiPriority w:val="99"/>
    <w:semiHidden/>
    <w:unhideWhenUsed/>
    <w:rsid w:val="00332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en.wikipedia.org/wiki/Genesis_creation_narrative" TargetMode="External"/><Relationship Id="rId21" Type="http://schemas.openxmlformats.org/officeDocument/2006/relationships/hyperlink" Target="https://en.wikipedia.org/wiki/Jahwist" TargetMode="External"/><Relationship Id="rId42" Type="http://schemas.openxmlformats.org/officeDocument/2006/relationships/hyperlink" Target="https://en.wikipedia.org/wiki/Elephantine_papyri" TargetMode="External"/><Relationship Id="rId63" Type="http://schemas.openxmlformats.org/officeDocument/2006/relationships/hyperlink" Target="https://en.wikipedia.org/wiki/Book_of_Ezekiel" TargetMode="External"/><Relationship Id="rId84" Type="http://schemas.openxmlformats.org/officeDocument/2006/relationships/hyperlink" Target="https://en.wikipedia.org/wiki/Ezra" TargetMode="External"/><Relationship Id="rId138" Type="http://schemas.openxmlformats.org/officeDocument/2006/relationships/hyperlink" Target="https://en.wikipedia.org/wiki/Noah" TargetMode="External"/><Relationship Id="rId159" Type="http://schemas.openxmlformats.org/officeDocument/2006/relationships/hyperlink" Target="https://en.wikipedia.org/wiki/Hermann_Hupfeld" TargetMode="External"/><Relationship Id="rId170" Type="http://schemas.openxmlformats.org/officeDocument/2006/relationships/hyperlink" Target="https://en.wikipedia.org/wiki/King_Josiah" TargetMode="External"/><Relationship Id="rId191" Type="http://schemas.openxmlformats.org/officeDocument/2006/relationships/hyperlink" Target="https://en.wikipedia.org/wiki/Josiah" TargetMode="External"/><Relationship Id="rId205" Type="http://schemas.openxmlformats.org/officeDocument/2006/relationships/hyperlink" Target="https://en.wikipedia.org/wiki/Yahwist" TargetMode="External"/><Relationship Id="rId226" Type="http://schemas.openxmlformats.org/officeDocument/2006/relationships/footer" Target="footer2.xml"/><Relationship Id="rId107" Type="http://schemas.openxmlformats.org/officeDocument/2006/relationships/hyperlink" Target="https://en.wikipedia.org/wiki/Aaron" TargetMode="External"/><Relationship Id="rId11" Type="http://schemas.openxmlformats.org/officeDocument/2006/relationships/hyperlink" Target="https://en.wikipedia.org/wiki/Book_of_Numbers" TargetMode="External"/><Relationship Id="rId32" Type="http://schemas.openxmlformats.org/officeDocument/2006/relationships/hyperlink" Target="https://en.wikipedia.org/wiki/Dead_Sea_Scrolls" TargetMode="External"/><Relationship Id="rId53" Type="http://schemas.openxmlformats.org/officeDocument/2006/relationships/hyperlink" Target="https://en.wikipedia.org/wiki/Priestly_Blessing" TargetMode="External"/><Relationship Id="rId74" Type="http://schemas.openxmlformats.org/officeDocument/2006/relationships/hyperlink" Target="https://en.wikipedia.org/wiki/Prophetic_books" TargetMode="External"/><Relationship Id="rId128" Type="http://schemas.openxmlformats.org/officeDocument/2006/relationships/hyperlink" Target="https://en.wikipedia.org/wiki/Babylonian_captivity" TargetMode="External"/><Relationship Id="rId149" Type="http://schemas.openxmlformats.org/officeDocument/2006/relationships/hyperlink" Target="https://en.wikipedia.org/wiki/Canaan" TargetMode="External"/><Relationship Id="rId5" Type="http://schemas.openxmlformats.org/officeDocument/2006/relationships/footnotes" Target="footnotes.xml"/><Relationship Id="rId95" Type="http://schemas.openxmlformats.org/officeDocument/2006/relationships/hyperlink" Target="https://en.wikipedia.org/wiki/Alexander_the_Great" TargetMode="External"/><Relationship Id="rId160" Type="http://schemas.openxmlformats.org/officeDocument/2006/relationships/hyperlink" Target="https://en.wikipedia.org/wiki/Karl_Heinrich_Graf" TargetMode="External"/><Relationship Id="rId181" Type="http://schemas.openxmlformats.org/officeDocument/2006/relationships/hyperlink" Target="https://en.wikipedia.org/wiki/Books_of_Samuel" TargetMode="External"/><Relationship Id="rId216" Type="http://schemas.openxmlformats.org/officeDocument/2006/relationships/hyperlink" Target="https://en.wikipedia.org/wiki/Oral_tradition" TargetMode="External"/><Relationship Id="rId22" Type="http://schemas.openxmlformats.org/officeDocument/2006/relationships/hyperlink" Target="https://en.wikipedia.org/wiki/Richard_Elliott_Friedman" TargetMode="External"/><Relationship Id="rId43" Type="http://schemas.openxmlformats.org/officeDocument/2006/relationships/hyperlink" Target="https://en.wikipedia.org/wiki/Polytheism" TargetMode="External"/><Relationship Id="rId64" Type="http://schemas.openxmlformats.org/officeDocument/2006/relationships/hyperlink" Target="https://en.wikipedia.org/wiki/Masoretic_Text" TargetMode="External"/><Relationship Id="rId118" Type="http://schemas.openxmlformats.org/officeDocument/2006/relationships/hyperlink" Target="https://en.wikipedia.org/wiki/Genesis_creation_narrative" TargetMode="External"/><Relationship Id="rId139" Type="http://schemas.openxmlformats.org/officeDocument/2006/relationships/hyperlink" Target="https://en.wikipedia.org/wiki/Tower_of_Babel" TargetMode="External"/><Relationship Id="rId85" Type="http://schemas.openxmlformats.org/officeDocument/2006/relationships/hyperlink" Target="https://en.wikipedia.org/wiki/Yehud_Medinata" TargetMode="External"/><Relationship Id="rId150" Type="http://schemas.openxmlformats.org/officeDocument/2006/relationships/hyperlink" Target="https://en.wikipedia.org/wiki/Promised_Land" TargetMode="External"/><Relationship Id="rId171" Type="http://schemas.openxmlformats.org/officeDocument/2006/relationships/image" Target="media/image1.png"/><Relationship Id="rId192" Type="http://schemas.openxmlformats.org/officeDocument/2006/relationships/hyperlink" Target="https://en.wikipedia.org/wiki/Yehud_Medinata" TargetMode="External"/><Relationship Id="rId206" Type="http://schemas.openxmlformats.org/officeDocument/2006/relationships/hyperlink" Target="https://en.wikipedia.org/wiki/Priestly_source" TargetMode="External"/><Relationship Id="rId227" Type="http://schemas.openxmlformats.org/officeDocument/2006/relationships/header" Target="header3.xml"/><Relationship Id="rId12" Type="http://schemas.openxmlformats.org/officeDocument/2006/relationships/hyperlink" Target="https://en.wikipedia.org/wiki/Book_of_Deuteronomy" TargetMode="External"/><Relationship Id="rId33" Type="http://schemas.openxmlformats.org/officeDocument/2006/relationships/hyperlink" Target="https://en.wikipedia.org/wiki/Letter_of_Aristeas" TargetMode="External"/><Relationship Id="rId108" Type="http://schemas.openxmlformats.org/officeDocument/2006/relationships/hyperlink" Target="https://en.wikipedia.org/wiki/El_Shaddai" TargetMode="External"/><Relationship Id="rId129" Type="http://schemas.openxmlformats.org/officeDocument/2006/relationships/hyperlink" Target="https://en.wikipedia.org/wiki/Yehud_Medinata" TargetMode="External"/><Relationship Id="rId54" Type="http://schemas.openxmlformats.org/officeDocument/2006/relationships/hyperlink" Target="https://www.biblegateway.com/passage/?search=Numbers%2B6%3A24%E2%80%9326&amp;version=nsrv" TargetMode="External"/><Relationship Id="rId75" Type="http://schemas.openxmlformats.org/officeDocument/2006/relationships/hyperlink" Target="https://en.wikipedia.org/wiki/Ancient_Israel" TargetMode="External"/><Relationship Id="rId96" Type="http://schemas.openxmlformats.org/officeDocument/2006/relationships/hyperlink" Target="https://en.wikipedia.org/wiki/Niels_Peter_Lemche" TargetMode="External"/><Relationship Id="rId140" Type="http://schemas.openxmlformats.org/officeDocument/2006/relationships/hyperlink" Target="https://en.wikipedia.org/wiki/Primeval_history" TargetMode="External"/><Relationship Id="rId161" Type="http://schemas.openxmlformats.org/officeDocument/2006/relationships/hyperlink" Target="https://en.wikipedia.org/wiki/Wilhelm_Vatke" TargetMode="External"/><Relationship Id="rId182" Type="http://schemas.openxmlformats.org/officeDocument/2006/relationships/hyperlink" Target="https://en.wikipedia.org/wiki/Books_of_Kings" TargetMode="External"/><Relationship Id="rId217" Type="http://schemas.openxmlformats.org/officeDocument/2006/relationships/hyperlink" Target="https://en.wikipedia.org/wiki/Rolf_Rendtorff" TargetMode="External"/><Relationship Id="rId6" Type="http://schemas.openxmlformats.org/officeDocument/2006/relationships/endnotes" Target="endnotes.xml"/><Relationship Id="rId23" Type="http://schemas.openxmlformats.org/officeDocument/2006/relationships/hyperlink" Target="https://en.wikipedia.org/wiki/Documentary_hypothesis" TargetMode="External"/><Relationship Id="rId119" Type="http://schemas.openxmlformats.org/officeDocument/2006/relationships/hyperlink" Target="https://en.wikipedia.org/wiki/Noah%27s_Ark" TargetMode="External"/><Relationship Id="rId44" Type="http://schemas.openxmlformats.org/officeDocument/2006/relationships/hyperlink" Target="https://en.wikipedia.org/wiki/Judea" TargetMode="External"/><Relationship Id="rId65" Type="http://schemas.openxmlformats.org/officeDocument/2006/relationships/hyperlink" Target="https://en.wikipedia.org/wiki/Textual_criticism" TargetMode="External"/><Relationship Id="rId86" Type="http://schemas.openxmlformats.org/officeDocument/2006/relationships/hyperlink" Target="https://en.wikipedia.org/wiki/Biblical_minimalism" TargetMode="External"/><Relationship Id="rId130" Type="http://schemas.openxmlformats.org/officeDocument/2006/relationships/hyperlink" Target="https://en.wikipedia.org/wiki/Yehud_Medinata" TargetMode="External"/><Relationship Id="rId151" Type="http://schemas.openxmlformats.org/officeDocument/2006/relationships/hyperlink" Target="https://en.wikipedia.org/wiki/Johann_Gottfried_Eichhorn" TargetMode="External"/><Relationship Id="rId172" Type="http://schemas.openxmlformats.org/officeDocument/2006/relationships/hyperlink" Target="https://en.wikipedia.org/wiki/Jahwist" TargetMode="External"/><Relationship Id="rId193" Type="http://schemas.openxmlformats.org/officeDocument/2006/relationships/hyperlink" Target="https://en.wikipedia.org/wiki/Hellenistic_period" TargetMode="External"/><Relationship Id="rId207" Type="http://schemas.openxmlformats.org/officeDocument/2006/relationships/hyperlink" Target="https://en.wikipedia.org/wiki/Babylonian_captivity" TargetMode="External"/><Relationship Id="rId228" Type="http://schemas.openxmlformats.org/officeDocument/2006/relationships/footer" Target="footer3.xml"/><Relationship Id="rId13" Type="http://schemas.openxmlformats.org/officeDocument/2006/relationships/hyperlink" Target="https://en.wikipedia.org/wiki/Jewish_tradition" TargetMode="External"/><Relationship Id="rId109" Type="http://schemas.openxmlformats.org/officeDocument/2006/relationships/hyperlink" Target="https://en.wikipedia.org/wiki/Moses" TargetMode="External"/><Relationship Id="rId34" Type="http://schemas.openxmlformats.org/officeDocument/2006/relationships/hyperlink" Target="https://en.wikipedia.org/wiki/Alexandria" TargetMode="External"/><Relationship Id="rId55" Type="http://schemas.openxmlformats.org/officeDocument/2006/relationships/hyperlink" Target="https://www.biblegateway.com/passage/?search=Numbers%2B6%3A24%E2%80%9326&amp;version=nsrv" TargetMode="External"/><Relationship Id="rId76" Type="http://schemas.openxmlformats.org/officeDocument/2006/relationships/hyperlink" Target="https://en.wikipedia.org/wiki/Josiah" TargetMode="External"/><Relationship Id="rId97" Type="http://schemas.openxmlformats.org/officeDocument/2006/relationships/hyperlink" Target="https://en.wikipedia.org/wiki/Biblical_minimalism" TargetMode="External"/><Relationship Id="rId120" Type="http://schemas.openxmlformats.org/officeDocument/2006/relationships/hyperlink" Target="https://en.wikipedia.org/wiki/Table_of_Nations" TargetMode="External"/><Relationship Id="rId141" Type="http://schemas.openxmlformats.org/officeDocument/2006/relationships/hyperlink" Target="https://en.wikipedia.org/wiki/Isaac" TargetMode="External"/><Relationship Id="rId7" Type="http://schemas.openxmlformats.org/officeDocument/2006/relationships/hyperlink" Target="https://en.wikipedia.org/wiki/Hebrew_Bible" TargetMode="External"/><Relationship Id="rId162" Type="http://schemas.openxmlformats.org/officeDocument/2006/relationships/hyperlink" Target="https://en.wikipedia.org/wiki/Julius_Wellhausen" TargetMode="External"/><Relationship Id="rId183" Type="http://schemas.openxmlformats.org/officeDocument/2006/relationships/hyperlink" Target="https://en.wikipedia.org/wiki/Abraham_in_History_and_Tradition" TargetMode="External"/><Relationship Id="rId218" Type="http://schemas.openxmlformats.org/officeDocument/2006/relationships/hyperlink" Target="https://en.wikipedia.org/wiki/Authorship_of_the_Bible" TargetMode="External"/><Relationship Id="rId24" Type="http://schemas.openxmlformats.org/officeDocument/2006/relationships/hyperlink" Target="https://en.wikipedia.org/wiki/Documentary_hypothesis" TargetMode="External"/><Relationship Id="rId45" Type="http://schemas.openxmlformats.org/officeDocument/2006/relationships/hyperlink" Target="https://en.wikipedia.org/wiki/Elephantine" TargetMode="External"/><Relationship Id="rId66" Type="http://schemas.openxmlformats.org/officeDocument/2006/relationships/hyperlink" Target="https://en.wikipedia.org/wiki/Textual_criticism" TargetMode="External"/><Relationship Id="rId87" Type="http://schemas.openxmlformats.org/officeDocument/2006/relationships/hyperlink" Target="https://en.wikipedia.org/wiki/Biblical_criticism" TargetMode="External"/><Relationship Id="rId110" Type="http://schemas.openxmlformats.org/officeDocument/2006/relationships/hyperlink" Target="https://en.wikipedia.org/wiki/Aaron" TargetMode="External"/><Relationship Id="rId131" Type="http://schemas.openxmlformats.org/officeDocument/2006/relationships/hyperlink" Target="https://en.wikipedia.org/wiki/Covenant_(biblical)" TargetMode="External"/><Relationship Id="rId152" Type="http://schemas.openxmlformats.org/officeDocument/2006/relationships/hyperlink" Target="https://en.wikipedia.org/wiki/Exegete" TargetMode="External"/><Relationship Id="rId173" Type="http://schemas.openxmlformats.org/officeDocument/2006/relationships/hyperlink" Target="https://en.wikipedia.org/wiki/Elohist" TargetMode="External"/><Relationship Id="rId194" Type="http://schemas.openxmlformats.org/officeDocument/2006/relationships/hyperlink" Target="https://en.wikipedia.org/wiki/Source_criticism" TargetMode="External"/><Relationship Id="rId208" Type="http://schemas.openxmlformats.org/officeDocument/2006/relationships/hyperlink" Target="https://en.wikipedia.org/wiki/Second_Temple_period" TargetMode="External"/><Relationship Id="rId229" Type="http://schemas.openxmlformats.org/officeDocument/2006/relationships/fontTable" Target="fontTable.xml"/><Relationship Id="rId14" Type="http://schemas.openxmlformats.org/officeDocument/2006/relationships/hyperlink" Target="https://en.wikipedia.org/wiki/Mosaic_authorship" TargetMode="External"/><Relationship Id="rId35" Type="http://schemas.openxmlformats.org/officeDocument/2006/relationships/hyperlink" Target="https://en.wikipedia.org/wiki/Ptolemy_II_Philadelphus" TargetMode="External"/><Relationship Id="rId56" Type="http://schemas.openxmlformats.org/officeDocument/2006/relationships/hyperlink" Target="https://en.wikipedia.org/wiki/Paleography" TargetMode="External"/><Relationship Id="rId77" Type="http://schemas.openxmlformats.org/officeDocument/2006/relationships/hyperlink" Target="https://en.wikipedia.org/wiki/Books_of_Kings" TargetMode="External"/><Relationship Id="rId100" Type="http://schemas.openxmlformats.org/officeDocument/2006/relationships/hyperlink" Target="https://en.wikipedia.org/wiki/Library_of_Alexandria" TargetMode="External"/><Relationship Id="rId8" Type="http://schemas.openxmlformats.org/officeDocument/2006/relationships/hyperlink" Target="https://en.wikipedia.org/wiki/Book_of_Genesis" TargetMode="External"/><Relationship Id="rId98" Type="http://schemas.openxmlformats.org/officeDocument/2006/relationships/hyperlink" Target="https://en.wikipedia.org/wiki/Berossus" TargetMode="External"/><Relationship Id="rId121" Type="http://schemas.openxmlformats.org/officeDocument/2006/relationships/hyperlink" Target="https://en.wikipedia.org/wiki/Book_of_Exodus" TargetMode="External"/><Relationship Id="rId142" Type="http://schemas.openxmlformats.org/officeDocument/2006/relationships/hyperlink" Target="https://en.wikipedia.org/wiki/Jacob" TargetMode="External"/><Relationship Id="rId163" Type="http://schemas.openxmlformats.org/officeDocument/2006/relationships/hyperlink" Target="https://en.wikipedia.org/wiki/Prolegomena_zur_Geschichte_Israels" TargetMode="External"/><Relationship Id="rId184" Type="http://schemas.openxmlformats.org/officeDocument/2006/relationships/hyperlink" Target="https://en.wikipedia.org/wiki/John_Van_Seters" TargetMode="External"/><Relationship Id="rId219" Type="http://schemas.openxmlformats.org/officeDocument/2006/relationships/hyperlink" Target="https://en.wikipedia.org/wiki/Biblical_criticism" TargetMode="External"/><Relationship Id="rId230" Type="http://schemas.openxmlformats.org/officeDocument/2006/relationships/theme" Target="theme/theme1.xml"/><Relationship Id="rId25" Type="http://schemas.openxmlformats.org/officeDocument/2006/relationships/hyperlink" Target="https://en.wikipedia.org/wiki/Yehud_Medinata" TargetMode="External"/><Relationship Id="rId46" Type="http://schemas.openxmlformats.org/officeDocument/2006/relationships/hyperlink" Target="https://en.wikipedia.org/wiki/Book_of_Deuteronomy" TargetMode="External"/><Relationship Id="rId67" Type="http://schemas.openxmlformats.org/officeDocument/2006/relationships/hyperlink" Target="https://en.wikipedia.org/wiki/Historical_linguistics" TargetMode="External"/><Relationship Id="rId116" Type="http://schemas.openxmlformats.org/officeDocument/2006/relationships/hyperlink" Target="https://en.wikipedia.org/wiki/Book_of_Leviticus" TargetMode="External"/><Relationship Id="rId137" Type="http://schemas.openxmlformats.org/officeDocument/2006/relationships/hyperlink" Target="https://en.wikipedia.org/wiki/Babylonian_exile" TargetMode="External"/><Relationship Id="rId158" Type="http://schemas.openxmlformats.org/officeDocument/2006/relationships/hyperlink" Target="https://en.wikipedia.org/wiki/Priestly_source" TargetMode="External"/><Relationship Id="rId20" Type="http://schemas.openxmlformats.org/officeDocument/2006/relationships/hyperlink" Target="https://en.wikipedia.org/wiki/Supplementary_hypothesis" TargetMode="External"/><Relationship Id="rId41" Type="http://schemas.openxmlformats.org/officeDocument/2006/relationships/hyperlink" Target="https://en.wikipedia.org/wiki/Theophanes_of_Mytilene" TargetMode="External"/><Relationship Id="rId62" Type="http://schemas.openxmlformats.org/officeDocument/2006/relationships/hyperlink" Target="https://en.wikipedia.org/wiki/Book_of_Haggai" TargetMode="External"/><Relationship Id="rId83" Type="http://schemas.openxmlformats.org/officeDocument/2006/relationships/hyperlink" Target="https://en.wikipedia.org/wiki/Israelites" TargetMode="External"/><Relationship Id="rId88" Type="http://schemas.openxmlformats.org/officeDocument/2006/relationships/hyperlink" Target="https://en.wikipedia.org/wiki/Philip_R._Davies" TargetMode="External"/><Relationship Id="rId111" Type="http://schemas.openxmlformats.org/officeDocument/2006/relationships/hyperlink" Target="https://en.wikipedia.org/wiki/Elohim" TargetMode="External"/><Relationship Id="rId132" Type="http://schemas.openxmlformats.org/officeDocument/2006/relationships/hyperlink" Target="https://en.wikipedia.org/wiki/Jews_as_the_chosen_people" TargetMode="External"/><Relationship Id="rId153" Type="http://schemas.openxmlformats.org/officeDocument/2006/relationships/hyperlink" Target="https://en.wikipedia.org/wiki/Jean_Astruc" TargetMode="External"/><Relationship Id="rId174" Type="http://schemas.openxmlformats.org/officeDocument/2006/relationships/hyperlink" Target="https://en.wikipedia.org/wiki/Deuteronomist" TargetMode="External"/><Relationship Id="rId179" Type="http://schemas.openxmlformats.org/officeDocument/2006/relationships/hyperlink" Target="https://en.wikipedia.org/wiki/Book_of_Joshua" TargetMode="External"/><Relationship Id="rId195" Type="http://schemas.openxmlformats.org/officeDocument/2006/relationships/hyperlink" Target="https://en.wikipedia.org/wiki/Source_criticism" TargetMode="External"/><Relationship Id="rId209" Type="http://schemas.openxmlformats.org/officeDocument/2006/relationships/hyperlink" Target="https://en.wikipedia.org/wiki/Second_Temple_period" TargetMode="External"/><Relationship Id="rId190" Type="http://schemas.openxmlformats.org/officeDocument/2006/relationships/hyperlink" Target="https://en.wikipedia.org/wiki/Supplementary_hypothesis" TargetMode="External"/><Relationship Id="rId204" Type="http://schemas.openxmlformats.org/officeDocument/2006/relationships/hyperlink" Target="https://en.wikipedia.org/wiki/Deuteronomist" TargetMode="External"/><Relationship Id="rId220" Type="http://schemas.openxmlformats.org/officeDocument/2006/relationships/hyperlink" Target="https://en.wikipedia.org/wiki/Books_of_the_Bible" TargetMode="External"/><Relationship Id="rId225" Type="http://schemas.openxmlformats.org/officeDocument/2006/relationships/footer" Target="footer1.xml"/><Relationship Id="rId15" Type="http://schemas.openxmlformats.org/officeDocument/2006/relationships/hyperlink" Target="https://en.wikipedia.org/wiki/Torah" TargetMode="External"/><Relationship Id="rId36" Type="http://schemas.openxmlformats.org/officeDocument/2006/relationships/hyperlink" Target="https://en.wikipedia.org/wiki/Septuagint" TargetMode="External"/><Relationship Id="rId57" Type="http://schemas.openxmlformats.org/officeDocument/2006/relationships/hyperlink" Target="https://en.wikipedia.org/wiki/Solomon%27s_Temple" TargetMode="External"/><Relationship Id="rId106" Type="http://schemas.openxmlformats.org/officeDocument/2006/relationships/hyperlink" Target="https://en.wikipedia.org/wiki/Biblical_Mount_Sinai" TargetMode="External"/><Relationship Id="rId127" Type="http://schemas.openxmlformats.org/officeDocument/2006/relationships/hyperlink" Target="https://en.wikipedia.org/wiki/Manasseh_of_Judah" TargetMode="External"/><Relationship Id="rId10" Type="http://schemas.openxmlformats.org/officeDocument/2006/relationships/hyperlink" Target="https://en.wikipedia.org/wiki/Book_of_Leviticus" TargetMode="External"/><Relationship Id="rId31" Type="http://schemas.openxmlformats.org/officeDocument/2006/relationships/hyperlink" Target="https://en.wikipedia.org/wiki/Hellenistic_period" TargetMode="External"/><Relationship Id="rId52" Type="http://schemas.openxmlformats.org/officeDocument/2006/relationships/hyperlink" Target="https://en.wikipedia.org/wiki/Jerusalem" TargetMode="External"/><Relationship Id="rId73" Type="http://schemas.openxmlformats.org/officeDocument/2006/relationships/hyperlink" Target="https://en.wikipedia.org/wiki/Prophetic_books" TargetMode="External"/><Relationship Id="rId78" Type="http://schemas.openxmlformats.org/officeDocument/2006/relationships/hyperlink" Target="https://en.wikipedia.org/wiki/Julius_Wellhausen" TargetMode="External"/><Relationship Id="rId94" Type="http://schemas.openxmlformats.org/officeDocument/2006/relationships/hyperlink" Target="https://en.wikipedia.org/wiki/Hellenistic_period" TargetMode="External"/><Relationship Id="rId99" Type="http://schemas.openxmlformats.org/officeDocument/2006/relationships/hyperlink" Target="https://en.wikipedia.org/wiki/Manetho" TargetMode="External"/><Relationship Id="rId101" Type="http://schemas.openxmlformats.org/officeDocument/2006/relationships/hyperlink" Target="https://en.wikipedia.org/wiki/Plato" TargetMode="External"/><Relationship Id="rId122" Type="http://schemas.openxmlformats.org/officeDocument/2006/relationships/hyperlink" Target="https://en.wikipedia.org/wiki/Book_of_Ezekiel" TargetMode="External"/><Relationship Id="rId143" Type="http://schemas.openxmlformats.org/officeDocument/2006/relationships/hyperlink" Target="https://en.wikipedia.org/wiki/Joseph_(Genesis)" TargetMode="External"/><Relationship Id="rId148" Type="http://schemas.openxmlformats.org/officeDocument/2006/relationships/hyperlink" Target="https://en.wikipedia.org/wiki/Sinai_Peninsula" TargetMode="External"/><Relationship Id="rId164" Type="http://schemas.openxmlformats.org/officeDocument/2006/relationships/hyperlink" Target="https://en.wikipedia.org/wiki/Prolegomena_zur_Geschichte_Israels" TargetMode="External"/><Relationship Id="rId169" Type="http://schemas.openxmlformats.org/officeDocument/2006/relationships/hyperlink" Target="https://en.wikipedia.org/wiki/Kingdom_of_Israel_(Samaria)" TargetMode="External"/><Relationship Id="rId185" Type="http://schemas.openxmlformats.org/officeDocument/2006/relationships/hyperlink" Target="https://en.wikipedia.org/wiki/Hans_Heinrich_Schmid" TargetMode="External"/><Relationship Id="rId4" Type="http://schemas.openxmlformats.org/officeDocument/2006/relationships/webSettings" Target="webSettings.xml"/><Relationship Id="rId9" Type="http://schemas.openxmlformats.org/officeDocument/2006/relationships/hyperlink" Target="https://en.wikipedia.org/wiki/Book_of_Exodus" TargetMode="External"/><Relationship Id="rId180" Type="http://schemas.openxmlformats.org/officeDocument/2006/relationships/hyperlink" Target="https://en.wikipedia.org/wiki/Book_of_Judges" TargetMode="External"/><Relationship Id="rId210" Type="http://schemas.openxmlformats.org/officeDocument/2006/relationships/image" Target="media/image2.png"/><Relationship Id="rId215" Type="http://schemas.openxmlformats.org/officeDocument/2006/relationships/hyperlink" Target="https://en.wikipedia.org/wiki/Martin_Noth" TargetMode="External"/><Relationship Id="rId26" Type="http://schemas.openxmlformats.org/officeDocument/2006/relationships/hyperlink" Target="https://en.wikipedia.org/wiki/Yehud_Medinata" TargetMode="External"/><Relationship Id="rId47" Type="http://schemas.openxmlformats.org/officeDocument/2006/relationships/hyperlink" Target="https://en.wikipedia.org/wiki/Second_Temple" TargetMode="External"/><Relationship Id="rId68" Type="http://schemas.openxmlformats.org/officeDocument/2006/relationships/hyperlink" Target="https://en.wikipedia.org/wiki/Book_of_Genesis" TargetMode="External"/><Relationship Id="rId89" Type="http://schemas.openxmlformats.org/officeDocument/2006/relationships/hyperlink" Target="https://en.wikipedia.org/wiki/Yehud_Medinata" TargetMode="External"/><Relationship Id="rId112" Type="http://schemas.openxmlformats.org/officeDocument/2006/relationships/hyperlink" Target="https://en.wikipedia.org/wiki/El_Shaddai" TargetMode="External"/><Relationship Id="rId133" Type="http://schemas.openxmlformats.org/officeDocument/2006/relationships/hyperlink" Target="https://en.wikipedia.org/wiki/Israelites" TargetMode="External"/><Relationship Id="rId154" Type="http://schemas.openxmlformats.org/officeDocument/2006/relationships/hyperlink" Target="https://en.wikipedia.org/wiki/Jahwist" TargetMode="External"/><Relationship Id="rId175" Type="http://schemas.openxmlformats.org/officeDocument/2006/relationships/hyperlink" Target="https://en.wikipedia.org/wiki/Deuteronomist" TargetMode="External"/><Relationship Id="rId196" Type="http://schemas.openxmlformats.org/officeDocument/2006/relationships/hyperlink" Target="https://en.wikipedia.org/wiki/Deus_ex_machina" TargetMode="External"/><Relationship Id="rId200" Type="http://schemas.openxmlformats.org/officeDocument/2006/relationships/hyperlink" Target="https://en.wikipedia.org/wiki/Form_criticism" TargetMode="External"/><Relationship Id="rId16" Type="http://schemas.openxmlformats.org/officeDocument/2006/relationships/hyperlink" Target="https://en.wikipedia.org/wiki/Rolf_Rendtorff" TargetMode="External"/><Relationship Id="rId221" Type="http://schemas.openxmlformats.org/officeDocument/2006/relationships/hyperlink" Target="https://en.wikipedia.org/wiki/Dating_the_Bible" TargetMode="External"/><Relationship Id="rId37" Type="http://schemas.openxmlformats.org/officeDocument/2006/relationships/hyperlink" Target="https://en.wikipedia.org/wiki/Septuagint" TargetMode="External"/><Relationship Id="rId58" Type="http://schemas.openxmlformats.org/officeDocument/2006/relationships/hyperlink" Target="https://en.wikipedia.org/wiki/Solomon%27s_Temple" TargetMode="External"/><Relationship Id="rId79" Type="http://schemas.openxmlformats.org/officeDocument/2006/relationships/hyperlink" Target="https://en.wikipedia.org/wiki/Julius_Wellhausen" TargetMode="External"/><Relationship Id="rId102" Type="http://schemas.openxmlformats.org/officeDocument/2006/relationships/hyperlink" Target="https://en.wikipedia.org/wiki/Laws_(dialogue)" TargetMode="External"/><Relationship Id="rId123" Type="http://schemas.openxmlformats.org/officeDocument/2006/relationships/hyperlink" Target="https://en.wikipedia.org/wiki/Book_of_Deuteronomy" TargetMode="External"/><Relationship Id="rId144" Type="http://schemas.openxmlformats.org/officeDocument/2006/relationships/hyperlink" Target="https://en.wikipedia.org/wiki/Book_of_Exodus" TargetMode="External"/><Relationship Id="rId90" Type="http://schemas.openxmlformats.org/officeDocument/2006/relationships/hyperlink" Target="https://en.wikipedia.org/wiki/Achaemenid_Empire" TargetMode="External"/><Relationship Id="rId165" Type="http://schemas.openxmlformats.org/officeDocument/2006/relationships/hyperlink" Target="https://en.wikipedia.org/wiki/Hexateuch" TargetMode="External"/><Relationship Id="rId186" Type="http://schemas.openxmlformats.org/officeDocument/2006/relationships/hyperlink" Target="https://en.wikipedia.org/wiki/Hans_Heinrich_Schmid" TargetMode="External"/><Relationship Id="rId211" Type="http://schemas.openxmlformats.org/officeDocument/2006/relationships/hyperlink" Target="https://en.wikipedia.org/wiki/Redaction" TargetMode="External"/><Relationship Id="rId27" Type="http://schemas.openxmlformats.org/officeDocument/2006/relationships/hyperlink" Target="https://en.wikipedia.org/wiki/Source_criticism_(biblical_studies)" TargetMode="External"/><Relationship Id="rId48" Type="http://schemas.openxmlformats.org/officeDocument/2006/relationships/hyperlink" Target="https://en.wikipedia.org/wiki/Niels_Peter_Lemche" TargetMode="External"/><Relationship Id="rId69" Type="http://schemas.openxmlformats.org/officeDocument/2006/relationships/hyperlink" Target="https://en.wikipedia.org/wiki/2_Kings" TargetMode="External"/><Relationship Id="rId113" Type="http://schemas.openxmlformats.org/officeDocument/2006/relationships/hyperlink" Target="https://en.wikipedia.org/wiki/Yahweh" TargetMode="External"/><Relationship Id="rId134" Type="http://schemas.openxmlformats.org/officeDocument/2006/relationships/hyperlink" Target="https://en.wikipedia.org/wiki/Theocracy" TargetMode="External"/><Relationship Id="rId80" Type="http://schemas.openxmlformats.org/officeDocument/2006/relationships/hyperlink" Target="https://en.wikipedia.org/wiki/Hilkiah" TargetMode="External"/><Relationship Id="rId155" Type="http://schemas.openxmlformats.org/officeDocument/2006/relationships/hyperlink" Target="https://en.wikipedia.org/wiki/Elohist" TargetMode="External"/><Relationship Id="rId176" Type="http://schemas.openxmlformats.org/officeDocument/2006/relationships/hyperlink" Target="https://en.wikipedia.org/wiki/Priestly_source" TargetMode="External"/><Relationship Id="rId197" Type="http://schemas.openxmlformats.org/officeDocument/2006/relationships/hyperlink" Target="https://en.wikipedia.org/wiki/Deus_ex_machina" TargetMode="External"/><Relationship Id="rId201" Type="http://schemas.openxmlformats.org/officeDocument/2006/relationships/hyperlink" Target="https://en.wikipedia.org/wiki/Form_criticism" TargetMode="External"/><Relationship Id="rId222" Type="http://schemas.openxmlformats.org/officeDocument/2006/relationships/hyperlink" Target="https://en.wikipedia.org/wiki/Mosaic_authorship" TargetMode="External"/><Relationship Id="rId17" Type="http://schemas.openxmlformats.org/officeDocument/2006/relationships/hyperlink" Target="https://en.wikipedia.org/wiki/Deuteronomist" TargetMode="External"/><Relationship Id="rId38" Type="http://schemas.openxmlformats.org/officeDocument/2006/relationships/hyperlink" Target="https://en.wikipedia.org/wiki/Diodorus_Siculus" TargetMode="External"/><Relationship Id="rId59" Type="http://schemas.openxmlformats.org/officeDocument/2006/relationships/hyperlink" Target="https://en.wikipedia.org/wiki/Hebrew_language" TargetMode="External"/><Relationship Id="rId103" Type="http://schemas.openxmlformats.org/officeDocument/2006/relationships/hyperlink" Target="https://en.wikipedia.org/wiki/Straw_man" TargetMode="External"/><Relationship Id="rId124" Type="http://schemas.openxmlformats.org/officeDocument/2006/relationships/hyperlink" Target="https://en.wikipedia.org/wiki/Book_of_Deuteronomy" TargetMode="External"/><Relationship Id="rId70" Type="http://schemas.openxmlformats.org/officeDocument/2006/relationships/hyperlink" Target="https://en.wikipedia.org/wiki/Neo-Assyrian_Empire" TargetMode="External"/><Relationship Id="rId91" Type="http://schemas.openxmlformats.org/officeDocument/2006/relationships/hyperlink" Target="https://en.wikipedia.org/wiki/Louis_C._Jonker" TargetMode="External"/><Relationship Id="rId145" Type="http://schemas.openxmlformats.org/officeDocument/2006/relationships/hyperlink" Target="https://en.wikipedia.org/wiki/Book_of_Numbers" TargetMode="External"/><Relationship Id="rId166" Type="http://schemas.openxmlformats.org/officeDocument/2006/relationships/hyperlink" Target="https://en.wikipedia.org/wiki/Friedrich_Bleek" TargetMode="External"/><Relationship Id="rId187" Type="http://schemas.openxmlformats.org/officeDocument/2006/relationships/hyperlink" Target="https://en.wikipedia.org/wiki/Rolf_Rendtorff" TargetMode="External"/><Relationship Id="rId1" Type="http://schemas.openxmlformats.org/officeDocument/2006/relationships/numbering" Target="numbering.xml"/><Relationship Id="rId212" Type="http://schemas.openxmlformats.org/officeDocument/2006/relationships/hyperlink" Target="https://en.wikipedia.org/wiki/Form_criticism" TargetMode="External"/><Relationship Id="rId28" Type="http://schemas.openxmlformats.org/officeDocument/2006/relationships/hyperlink" Target="https://en.wikipedia.org/wiki/Terminus_post_quem" TargetMode="External"/><Relationship Id="rId49" Type="http://schemas.openxmlformats.org/officeDocument/2006/relationships/hyperlink" Target="https://en.wikipedia.org/wiki/Thomas_L._Thompson" TargetMode="External"/><Relationship Id="rId114" Type="http://schemas.openxmlformats.org/officeDocument/2006/relationships/hyperlink" Target="https://en.wikipedia.org/wiki/Noahide_covenant" TargetMode="External"/><Relationship Id="rId60" Type="http://schemas.openxmlformats.org/officeDocument/2006/relationships/hyperlink" Target="https://en.wikipedia.org/wiki/Babylonian_captivity" TargetMode="External"/><Relationship Id="rId81" Type="http://schemas.openxmlformats.org/officeDocument/2006/relationships/hyperlink" Target="https://en.wikipedia.org/wiki/Book_of_Deuteronomy" TargetMode="External"/><Relationship Id="rId135" Type="http://schemas.openxmlformats.org/officeDocument/2006/relationships/hyperlink" Target="https://en.wikipedia.org/wiki/Suzerainty" TargetMode="External"/><Relationship Id="rId156" Type="http://schemas.openxmlformats.org/officeDocument/2006/relationships/hyperlink" Target="https://en.wikipedia.org/wiki/Wilhelm_de_Wette" TargetMode="External"/><Relationship Id="rId177" Type="http://schemas.openxmlformats.org/officeDocument/2006/relationships/hyperlink" Target="https://en.wikipedia.org/wiki/Deuteronomist" TargetMode="External"/><Relationship Id="rId198" Type="http://schemas.openxmlformats.org/officeDocument/2006/relationships/hyperlink" Target="https://en.wikipedia.org/wiki/Redaction_criticism" TargetMode="External"/><Relationship Id="rId202" Type="http://schemas.openxmlformats.org/officeDocument/2006/relationships/hyperlink" Target="https://en.wikipedia.org/wiki/John_Van_Seters" TargetMode="External"/><Relationship Id="rId223" Type="http://schemas.openxmlformats.org/officeDocument/2006/relationships/header" Target="header1.xml"/><Relationship Id="rId18" Type="http://schemas.openxmlformats.org/officeDocument/2006/relationships/hyperlink" Target="https://en.wikipedia.org/wiki/Priestly_source" TargetMode="External"/><Relationship Id="rId39" Type="http://schemas.openxmlformats.org/officeDocument/2006/relationships/hyperlink" Target="https://en.wikipedia.org/wiki/Bibliotheca_historica" TargetMode="External"/><Relationship Id="rId50" Type="http://schemas.openxmlformats.org/officeDocument/2006/relationships/hyperlink" Target="https://en.wikipedia.org/wiki/Thomas_L._Thompson" TargetMode="External"/><Relationship Id="rId104" Type="http://schemas.openxmlformats.org/officeDocument/2006/relationships/hyperlink" Target="https://en.wikipedia.org/wiki/Cherry_picking" TargetMode="External"/><Relationship Id="rId125" Type="http://schemas.openxmlformats.org/officeDocument/2006/relationships/hyperlink" Target="https://en.wikipedia.org/wiki/Deuteronomic_Code" TargetMode="External"/><Relationship Id="rId146" Type="http://schemas.openxmlformats.org/officeDocument/2006/relationships/hyperlink" Target="https://mechon-mamre.org/p/pt/pt0410.htm" TargetMode="External"/><Relationship Id="rId167" Type="http://schemas.openxmlformats.org/officeDocument/2006/relationships/hyperlink" Target="https://en.wikipedia.org/wiki/%C3%89douard_Guillaume_Eug%C3%A8ne_Reuss" TargetMode="External"/><Relationship Id="rId188" Type="http://schemas.openxmlformats.org/officeDocument/2006/relationships/hyperlink" Target="https://en.wikipedia.org/wiki/Solomon" TargetMode="External"/><Relationship Id="rId71" Type="http://schemas.openxmlformats.org/officeDocument/2006/relationships/hyperlink" Target="https://en.wikipedia.org/wiki/Neo-Assyrian_Empire" TargetMode="External"/><Relationship Id="rId92" Type="http://schemas.openxmlformats.org/officeDocument/2006/relationships/hyperlink" Target="https://en.wikipedia.org/w/index.php?title=DNb_inscription&amp;action=edit&amp;redlink=1" TargetMode="External"/><Relationship Id="rId213" Type="http://schemas.openxmlformats.org/officeDocument/2006/relationships/hyperlink" Target="https://en.wikipedia.org/wiki/Gerhard_von_Rad" TargetMode="External"/><Relationship Id="rId2" Type="http://schemas.openxmlformats.org/officeDocument/2006/relationships/styles" Target="styles.xml"/><Relationship Id="rId29" Type="http://schemas.openxmlformats.org/officeDocument/2006/relationships/hyperlink" Target="https://en.wikipedia.org/wiki/Torah" TargetMode="External"/><Relationship Id="rId40" Type="http://schemas.openxmlformats.org/officeDocument/2006/relationships/hyperlink" Target="https://en.wikipedia.org/wiki/Hecataeus_of_Abdera" TargetMode="External"/><Relationship Id="rId115" Type="http://schemas.openxmlformats.org/officeDocument/2006/relationships/hyperlink" Target="https://en.wikipedia.org/wiki/Chosen_people" TargetMode="External"/><Relationship Id="rId136" Type="http://schemas.openxmlformats.org/officeDocument/2006/relationships/hyperlink" Target="https://en.wikipedia.org/wiki/Books_of_Kings" TargetMode="External"/><Relationship Id="rId157" Type="http://schemas.openxmlformats.org/officeDocument/2006/relationships/hyperlink" Target="https://en.wikipedia.org/wiki/Deuteronomist" TargetMode="External"/><Relationship Id="rId178" Type="http://schemas.openxmlformats.org/officeDocument/2006/relationships/hyperlink" Target="https://en.wikipedia.org/wiki/Deuteronomist" TargetMode="External"/><Relationship Id="rId61" Type="http://schemas.openxmlformats.org/officeDocument/2006/relationships/hyperlink" Target="https://en.wikipedia.org/wiki/Joseph_Blenkinsopp" TargetMode="External"/><Relationship Id="rId82" Type="http://schemas.openxmlformats.org/officeDocument/2006/relationships/hyperlink" Target="https://en.wikipedia.org/wiki/Israelites" TargetMode="External"/><Relationship Id="rId199" Type="http://schemas.openxmlformats.org/officeDocument/2006/relationships/hyperlink" Target="https://en.wikipedia.org/wiki/Redaction_criticism" TargetMode="External"/><Relationship Id="rId203" Type="http://schemas.openxmlformats.org/officeDocument/2006/relationships/hyperlink" Target="https://en.wikipedia.org/wiki/Hans_Heinrich_Schmid" TargetMode="External"/><Relationship Id="rId19" Type="http://schemas.openxmlformats.org/officeDocument/2006/relationships/hyperlink" Target="https://en.wikipedia.org/wiki/John_Van_Seters" TargetMode="External"/><Relationship Id="rId224" Type="http://schemas.openxmlformats.org/officeDocument/2006/relationships/header" Target="header2.xml"/><Relationship Id="rId30" Type="http://schemas.openxmlformats.org/officeDocument/2006/relationships/hyperlink" Target="https://en.wikipedia.org/wiki/Achaemenid_Empire" TargetMode="External"/><Relationship Id="rId105" Type="http://schemas.openxmlformats.org/officeDocument/2006/relationships/hyperlink" Target="https://en.wikipedia.org/wiki/Yahweh" TargetMode="External"/><Relationship Id="rId126" Type="http://schemas.openxmlformats.org/officeDocument/2006/relationships/hyperlink" Target="https://en.wikipedia.org/wiki/Josiah" TargetMode="External"/><Relationship Id="rId147" Type="http://schemas.openxmlformats.org/officeDocument/2006/relationships/hyperlink" Target="https://en.wikipedia.org/wiki/Pericope" TargetMode="External"/><Relationship Id="rId168" Type="http://schemas.openxmlformats.org/officeDocument/2006/relationships/hyperlink" Target="https://en.wikipedia.org/wiki/Solomon" TargetMode="External"/><Relationship Id="rId51" Type="http://schemas.openxmlformats.org/officeDocument/2006/relationships/hyperlink" Target="https://en.wikipedia.org/wiki/Hellenistic_period" TargetMode="External"/><Relationship Id="rId72" Type="http://schemas.openxmlformats.org/officeDocument/2006/relationships/hyperlink" Target="https://en.wikipedia.org/wiki/Hebraist" TargetMode="External"/><Relationship Id="rId93" Type="http://schemas.openxmlformats.org/officeDocument/2006/relationships/hyperlink" Target="https://en.wikipedia.org/wiki/Holiness_Legislation" TargetMode="External"/><Relationship Id="rId189" Type="http://schemas.openxmlformats.org/officeDocument/2006/relationships/hyperlink" Target="https://en.wikipedia.org/wiki/Babylonian_captivity" TargetMode="External"/><Relationship Id="rId3" Type="http://schemas.openxmlformats.org/officeDocument/2006/relationships/settings" Target="settings.xml"/><Relationship Id="rId214" Type="http://schemas.openxmlformats.org/officeDocument/2006/relationships/hyperlink" Target="https://en.wikipedia.org/wiki/Martin_N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7568</Words>
  <Characters>40793</Characters>
  <Application>Microsoft Office Word</Application>
  <DocSecurity>0</DocSecurity>
  <Lines>886</Lines>
  <Paragraphs>306</Paragraphs>
  <ScaleCrop>false</ScaleCrop>
  <HeadingPairs>
    <vt:vector size="2" baseType="variant">
      <vt:variant>
        <vt:lpstr>Title</vt:lpstr>
      </vt:variant>
      <vt:variant>
        <vt:i4>1</vt:i4>
      </vt:variant>
    </vt:vector>
  </HeadingPairs>
  <TitlesOfParts>
    <vt:vector size="1" baseType="lpstr">
      <vt:lpstr>Composition of the Torah - Wikipedia</vt:lpstr>
    </vt:vector>
  </TitlesOfParts>
  <Company/>
  <LinksUpToDate>false</LinksUpToDate>
  <CharactersWithSpaces>48055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Composition of the Torah - Wikipedia</dc:title>
  <dc:creator>AT Life64</dc:creator>
  <cp:lastModifiedBy>Cheryl Kilough</cp:lastModifiedBy>
  <cp:revision>4</cp:revision>
  <dcterms:created xsi:type="dcterms:W3CDTF">2025-06-10T16:18:00Z</dcterms:created>
  <dcterms:modified xsi:type="dcterms:W3CDTF">2025-06-10T16:41:00Z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2025-06-10T00:00:00Z</vt:filetime>
  </property>
  <property fmtid="{D5CDD505-2E9C-101B-9397-08002B2CF9AE}" pid="3" name="Creator">
    <vt:lpwstr>Mozilla/5.0 (X11; Linux x86_64) AppleWebKit/537.36 (KHTML, like Gecko) HeadlessChrome/135.0.0.0 Safari/537.36</vt:lpwstr>
  </property>
  <property fmtid="{D5CDD505-2E9C-101B-9397-08002B2CF9AE}" pid="4" name="LastSaved">
    <vt:filetime>2025-06-10T00:00:00Z</vt:filetime>
  </property>
  <property fmtid="{D5CDD505-2E9C-101B-9397-08002B2CF9AE}" pid="5" name="Producer">
    <vt:lpwstr>Skia/PDF m135</vt:lpwstr>
  </property>
</Properties>
</file>