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9D818" w14:textId="77777777" w:rsidR="005D54A8" w:rsidRPr="005D54A8" w:rsidRDefault="005D54A8" w:rsidP="005D54A8">
      <w:pPr>
        <w:spacing w:after="0" w:line="240" w:lineRule="auto"/>
        <w:jc w:val="center"/>
        <w:rPr>
          <w:rFonts w:cstheme="minorHAnsi"/>
          <w:b/>
          <w:bCs/>
          <w:sz w:val="38"/>
          <w:szCs w:val="38"/>
        </w:rPr>
      </w:pPr>
      <w:r w:rsidRPr="005D54A8">
        <w:rPr>
          <w:rFonts w:cstheme="minorHAnsi"/>
          <w:b/>
          <w:bCs/>
          <w:sz w:val="38"/>
          <w:szCs w:val="38"/>
        </w:rPr>
        <w:t>HOLISTIC DENTAL AND WELLNESS CENTER</w:t>
      </w:r>
    </w:p>
    <w:p w14:paraId="48D39C3B" w14:textId="77777777" w:rsidR="005D54A8" w:rsidRPr="005D54A8" w:rsidRDefault="005D54A8" w:rsidP="005D54A8">
      <w:pPr>
        <w:spacing w:after="0" w:line="240" w:lineRule="auto"/>
        <w:jc w:val="center"/>
        <w:rPr>
          <w:rFonts w:cstheme="minorHAnsi"/>
          <w:sz w:val="22"/>
          <w:szCs w:val="22"/>
        </w:rPr>
      </w:pPr>
      <w:r w:rsidRPr="005D54A8">
        <w:rPr>
          <w:rFonts w:cstheme="minorHAnsi"/>
          <w:sz w:val="22"/>
          <w:szCs w:val="22"/>
        </w:rPr>
        <w:t>1692 NEWBRIDGE ROAD, NORTH BELLMORE, NY 11710</w:t>
      </w:r>
    </w:p>
    <w:p w14:paraId="1A71C31E" w14:textId="1F59886E" w:rsidR="005D54A8" w:rsidRPr="005D54A8" w:rsidRDefault="005D54A8" w:rsidP="005D54A8">
      <w:pPr>
        <w:spacing w:after="0" w:line="240" w:lineRule="auto"/>
        <w:jc w:val="center"/>
        <w:rPr>
          <w:rFonts w:cstheme="minorHAnsi"/>
          <w:sz w:val="18"/>
          <w:szCs w:val="18"/>
        </w:rPr>
      </w:pPr>
      <w:r w:rsidRPr="005D54A8">
        <w:rPr>
          <w:rFonts w:cstheme="minorHAnsi"/>
          <w:sz w:val="18"/>
          <w:szCs w:val="18"/>
        </w:rPr>
        <w:t xml:space="preserve">TEL: +1 (516) 221 </w:t>
      </w:r>
      <w:proofErr w:type="gramStart"/>
      <w:r w:rsidRPr="005D54A8">
        <w:rPr>
          <w:rFonts w:cstheme="minorHAnsi"/>
          <w:sz w:val="18"/>
          <w:szCs w:val="18"/>
        </w:rPr>
        <w:t>7447  |</w:t>
      </w:r>
      <w:proofErr w:type="gramEnd"/>
      <w:r w:rsidRPr="005D54A8">
        <w:rPr>
          <w:rFonts w:cstheme="minorHAnsi"/>
          <w:sz w:val="18"/>
          <w:szCs w:val="18"/>
        </w:rPr>
        <w:t xml:space="preserve"> EMAIL: ADMIN@HOLISTICDDS.COM</w:t>
      </w:r>
    </w:p>
    <w:p w14:paraId="3FB863E0" w14:textId="77777777" w:rsidR="005D54A8" w:rsidRDefault="005D54A8" w:rsidP="005D54A8">
      <w:pPr>
        <w:spacing w:after="0" w:line="240" w:lineRule="auto"/>
        <w:rPr>
          <w:rFonts w:cstheme="minorHAnsi"/>
        </w:rPr>
      </w:pPr>
    </w:p>
    <w:p w14:paraId="6C30F711" w14:textId="19572879" w:rsidR="005D54A8" w:rsidRPr="005D54A8" w:rsidRDefault="005D54A8" w:rsidP="005D54A8">
      <w:pPr>
        <w:spacing w:after="0" w:line="240" w:lineRule="auto"/>
        <w:jc w:val="center"/>
        <w:rPr>
          <w:rFonts w:cstheme="minorHAnsi"/>
          <w:b/>
          <w:bCs/>
          <w:sz w:val="28"/>
          <w:szCs w:val="28"/>
        </w:rPr>
      </w:pPr>
      <w:r w:rsidRPr="005D54A8">
        <w:rPr>
          <w:rFonts w:cstheme="minorHAnsi"/>
          <w:b/>
          <w:bCs/>
          <w:sz w:val="28"/>
          <w:szCs w:val="28"/>
        </w:rPr>
        <w:t>Privacy Policy</w:t>
      </w:r>
    </w:p>
    <w:p w14:paraId="78EE9CD0" w14:textId="77777777" w:rsidR="005D54A8" w:rsidRDefault="005D54A8" w:rsidP="005D54A8">
      <w:pPr>
        <w:spacing w:after="0" w:line="240" w:lineRule="auto"/>
        <w:rPr>
          <w:rFonts w:cstheme="minorHAnsi"/>
        </w:rPr>
      </w:pPr>
    </w:p>
    <w:p w14:paraId="2D83280F" w14:textId="7C933599" w:rsidR="005D54A8" w:rsidRPr="005D54A8" w:rsidRDefault="005D54A8" w:rsidP="005D54A8">
      <w:pPr>
        <w:spacing w:after="0" w:line="240" w:lineRule="auto"/>
        <w:rPr>
          <w:rFonts w:cstheme="minorHAnsi"/>
          <w:b/>
          <w:bCs/>
        </w:rPr>
      </w:pPr>
      <w:r w:rsidRPr="005D54A8">
        <w:rPr>
          <w:rFonts w:cstheme="minorHAnsi"/>
          <w:b/>
          <w:bCs/>
        </w:rPr>
        <w:t xml:space="preserve">Effective Date: </w:t>
      </w:r>
      <w:r>
        <w:rPr>
          <w:rFonts w:cstheme="minorHAnsi"/>
          <w:b/>
          <w:bCs/>
        </w:rPr>
        <w:t>UP TO DATE</w:t>
      </w:r>
    </w:p>
    <w:p w14:paraId="0539B8B3" w14:textId="77777777" w:rsidR="005D54A8" w:rsidRDefault="005D54A8" w:rsidP="005D54A8">
      <w:pPr>
        <w:spacing w:after="0" w:line="240" w:lineRule="auto"/>
        <w:rPr>
          <w:rFonts w:cstheme="minorHAnsi"/>
        </w:rPr>
      </w:pPr>
    </w:p>
    <w:p w14:paraId="1BA49C0C" w14:textId="7502BDD6" w:rsidR="005D54A8" w:rsidRPr="005D54A8" w:rsidRDefault="005D54A8" w:rsidP="005D54A8">
      <w:pPr>
        <w:spacing w:after="0" w:line="240" w:lineRule="auto"/>
        <w:rPr>
          <w:rFonts w:cstheme="minorHAnsi"/>
        </w:rPr>
      </w:pPr>
      <w:r w:rsidRPr="005D54A8">
        <w:rPr>
          <w:rFonts w:cstheme="minorHAnsi"/>
        </w:rPr>
        <w:t>At Batool Fatima Rizvi DDS PC (DBA Holistic Dental and Wellness Center), your privacy is of utmost importance to us. This Privacy Policy outlines how we collect, use, and protect your personal information in compliance with federal and state regulations, including the Health Insurance Portability and Accountability Act (HIPAA) and the Telephone Consumer Protection Act (TCPA).</w:t>
      </w:r>
    </w:p>
    <w:p w14:paraId="577D7608" w14:textId="77777777" w:rsidR="005D54A8" w:rsidRDefault="005D54A8" w:rsidP="005D54A8">
      <w:pPr>
        <w:spacing w:after="0" w:line="240" w:lineRule="auto"/>
        <w:rPr>
          <w:rFonts w:cstheme="minorHAnsi"/>
        </w:rPr>
      </w:pPr>
    </w:p>
    <w:p w14:paraId="15032E9C" w14:textId="126F6B8B" w:rsidR="005D54A8" w:rsidRPr="005D54A8" w:rsidRDefault="005D54A8" w:rsidP="005D54A8">
      <w:pPr>
        <w:spacing w:after="0" w:line="240" w:lineRule="auto"/>
        <w:rPr>
          <w:rFonts w:cstheme="minorHAnsi"/>
          <w:b/>
          <w:bCs/>
        </w:rPr>
      </w:pPr>
      <w:r w:rsidRPr="005D54A8">
        <w:rPr>
          <w:rFonts w:cstheme="minorHAnsi"/>
          <w:b/>
          <w:bCs/>
        </w:rPr>
        <w:t>1. Information We Collect</w:t>
      </w:r>
    </w:p>
    <w:p w14:paraId="361FDDA1" w14:textId="77777777" w:rsidR="005D54A8" w:rsidRPr="005D54A8" w:rsidRDefault="005D54A8" w:rsidP="005D54A8">
      <w:pPr>
        <w:spacing w:after="0" w:line="240" w:lineRule="auto"/>
        <w:rPr>
          <w:rFonts w:cstheme="minorHAnsi"/>
        </w:rPr>
      </w:pPr>
      <w:r w:rsidRPr="005D54A8">
        <w:rPr>
          <w:rFonts w:cstheme="minorHAnsi"/>
        </w:rPr>
        <w:t>We may collect the following types of personal information when you visit our website, schedule an appointment, or interact with our office:</w:t>
      </w:r>
    </w:p>
    <w:p w14:paraId="7F8643D9" w14:textId="197AB280" w:rsidR="005D54A8" w:rsidRPr="005D54A8" w:rsidRDefault="005D54A8" w:rsidP="005D54A8">
      <w:pPr>
        <w:pStyle w:val="ListParagraph"/>
        <w:numPr>
          <w:ilvl w:val="0"/>
          <w:numId w:val="13"/>
        </w:numPr>
        <w:spacing w:after="0" w:line="240" w:lineRule="auto"/>
        <w:ind w:left="360" w:hanging="360"/>
        <w:rPr>
          <w:rFonts w:cstheme="minorHAnsi"/>
        </w:rPr>
      </w:pPr>
      <w:r w:rsidRPr="005D54A8">
        <w:rPr>
          <w:rFonts w:cstheme="minorHAnsi"/>
        </w:rPr>
        <w:t>Personal Identifiable Information (PII): Name, address, phone number, email address.</w:t>
      </w:r>
    </w:p>
    <w:p w14:paraId="5CE5DE48" w14:textId="56670C06" w:rsidR="005D54A8" w:rsidRPr="005D54A8" w:rsidRDefault="005D54A8" w:rsidP="005D54A8">
      <w:pPr>
        <w:pStyle w:val="ListParagraph"/>
        <w:numPr>
          <w:ilvl w:val="0"/>
          <w:numId w:val="13"/>
        </w:numPr>
        <w:spacing w:after="0" w:line="240" w:lineRule="auto"/>
        <w:ind w:left="360" w:hanging="360"/>
        <w:rPr>
          <w:rFonts w:cstheme="minorHAnsi"/>
        </w:rPr>
      </w:pPr>
      <w:r w:rsidRPr="005D54A8">
        <w:rPr>
          <w:rFonts w:cstheme="minorHAnsi"/>
        </w:rPr>
        <w:t>Health Information: Medical history, treatment records, and insurance details.</w:t>
      </w:r>
    </w:p>
    <w:p w14:paraId="798D5322" w14:textId="41F84467" w:rsidR="005D54A8" w:rsidRPr="005D54A8" w:rsidRDefault="005D54A8" w:rsidP="005D54A8">
      <w:pPr>
        <w:pStyle w:val="ListParagraph"/>
        <w:numPr>
          <w:ilvl w:val="0"/>
          <w:numId w:val="13"/>
        </w:numPr>
        <w:spacing w:after="0" w:line="240" w:lineRule="auto"/>
        <w:ind w:left="360" w:hanging="360"/>
        <w:rPr>
          <w:rFonts w:cstheme="minorHAnsi"/>
        </w:rPr>
      </w:pPr>
      <w:r w:rsidRPr="005D54A8">
        <w:rPr>
          <w:rFonts w:cstheme="minorHAnsi"/>
        </w:rPr>
        <w:t>Payment Information: Credit card or insurance details for billing purposes.</w:t>
      </w:r>
    </w:p>
    <w:p w14:paraId="3DBB3D88" w14:textId="7A932307" w:rsidR="005D54A8" w:rsidRPr="005D54A8" w:rsidRDefault="005D54A8" w:rsidP="005D54A8">
      <w:pPr>
        <w:pStyle w:val="ListParagraph"/>
        <w:numPr>
          <w:ilvl w:val="0"/>
          <w:numId w:val="13"/>
        </w:numPr>
        <w:spacing w:after="0" w:line="240" w:lineRule="auto"/>
        <w:ind w:left="360" w:hanging="360"/>
        <w:rPr>
          <w:rFonts w:cstheme="minorHAnsi"/>
        </w:rPr>
      </w:pPr>
      <w:r w:rsidRPr="005D54A8">
        <w:rPr>
          <w:rFonts w:cstheme="minorHAnsi"/>
        </w:rPr>
        <w:t>Website Usage Information: IP addresses, cookies, and browsing behavior.</w:t>
      </w:r>
    </w:p>
    <w:p w14:paraId="2B97C815" w14:textId="77777777" w:rsidR="005D54A8" w:rsidRDefault="005D54A8" w:rsidP="005D54A8">
      <w:pPr>
        <w:spacing w:after="0" w:line="240" w:lineRule="auto"/>
        <w:rPr>
          <w:rFonts w:cstheme="minorHAnsi"/>
        </w:rPr>
      </w:pPr>
    </w:p>
    <w:p w14:paraId="53345FC0" w14:textId="10691D5A" w:rsidR="005D54A8" w:rsidRPr="005D54A8" w:rsidRDefault="005D54A8" w:rsidP="005D54A8">
      <w:pPr>
        <w:spacing w:after="0" w:line="240" w:lineRule="auto"/>
        <w:rPr>
          <w:rFonts w:cstheme="minorHAnsi"/>
          <w:b/>
          <w:bCs/>
        </w:rPr>
      </w:pPr>
      <w:r w:rsidRPr="005D54A8">
        <w:rPr>
          <w:rFonts w:cstheme="minorHAnsi"/>
          <w:b/>
          <w:bCs/>
        </w:rPr>
        <w:t>2. How We Use Your Information</w:t>
      </w:r>
    </w:p>
    <w:p w14:paraId="1B4A1E52" w14:textId="77777777" w:rsidR="005D54A8" w:rsidRPr="005D54A8" w:rsidRDefault="005D54A8" w:rsidP="005D54A8">
      <w:pPr>
        <w:spacing w:after="0" w:line="240" w:lineRule="auto"/>
        <w:rPr>
          <w:rFonts w:cstheme="minorHAnsi"/>
        </w:rPr>
      </w:pPr>
      <w:r w:rsidRPr="005D54A8">
        <w:rPr>
          <w:rFonts w:cstheme="minorHAnsi"/>
        </w:rPr>
        <w:t>The information we collect is used to:</w:t>
      </w:r>
    </w:p>
    <w:p w14:paraId="0579F3E7" w14:textId="327588DE" w:rsidR="005D54A8" w:rsidRPr="005D54A8" w:rsidRDefault="005D54A8" w:rsidP="005D54A8">
      <w:pPr>
        <w:pStyle w:val="ListParagraph"/>
        <w:numPr>
          <w:ilvl w:val="0"/>
          <w:numId w:val="13"/>
        </w:numPr>
        <w:spacing w:after="0" w:line="240" w:lineRule="auto"/>
        <w:ind w:left="360" w:hanging="360"/>
        <w:rPr>
          <w:rFonts w:cstheme="minorHAnsi"/>
        </w:rPr>
      </w:pPr>
      <w:r w:rsidRPr="005D54A8">
        <w:rPr>
          <w:rFonts w:cstheme="minorHAnsi"/>
        </w:rPr>
        <w:t>Schedule, confirm, or modify appointments.</w:t>
      </w:r>
    </w:p>
    <w:p w14:paraId="328E9CAA" w14:textId="5EBA2ADD" w:rsidR="005D54A8" w:rsidRPr="005D54A8" w:rsidRDefault="005D54A8" w:rsidP="005D54A8">
      <w:pPr>
        <w:pStyle w:val="ListParagraph"/>
        <w:numPr>
          <w:ilvl w:val="0"/>
          <w:numId w:val="13"/>
        </w:numPr>
        <w:spacing w:after="0" w:line="240" w:lineRule="auto"/>
        <w:ind w:left="360" w:hanging="360"/>
        <w:rPr>
          <w:rFonts w:cstheme="minorHAnsi"/>
        </w:rPr>
      </w:pPr>
      <w:r w:rsidRPr="005D54A8">
        <w:rPr>
          <w:rFonts w:cstheme="minorHAnsi"/>
        </w:rPr>
        <w:t>Provide dental and wellness care services.</w:t>
      </w:r>
    </w:p>
    <w:p w14:paraId="241D04FE" w14:textId="3B5816F1" w:rsidR="005D54A8" w:rsidRPr="005D54A8" w:rsidRDefault="005D54A8" w:rsidP="005D54A8">
      <w:pPr>
        <w:pStyle w:val="ListParagraph"/>
        <w:numPr>
          <w:ilvl w:val="0"/>
          <w:numId w:val="13"/>
        </w:numPr>
        <w:spacing w:after="0" w:line="240" w:lineRule="auto"/>
        <w:ind w:left="360" w:hanging="360"/>
        <w:rPr>
          <w:rFonts w:cstheme="minorHAnsi"/>
        </w:rPr>
      </w:pPr>
      <w:r w:rsidRPr="005D54A8">
        <w:rPr>
          <w:rFonts w:cstheme="minorHAnsi"/>
        </w:rPr>
        <w:t>Communicate treatment plans and recommendations.</w:t>
      </w:r>
    </w:p>
    <w:p w14:paraId="085558F2" w14:textId="788140FD" w:rsidR="005D54A8" w:rsidRPr="005D54A8" w:rsidRDefault="005D54A8" w:rsidP="005D54A8">
      <w:pPr>
        <w:pStyle w:val="ListParagraph"/>
        <w:numPr>
          <w:ilvl w:val="0"/>
          <w:numId w:val="13"/>
        </w:numPr>
        <w:spacing w:after="0" w:line="240" w:lineRule="auto"/>
        <w:ind w:left="360" w:hanging="360"/>
        <w:rPr>
          <w:rFonts w:cstheme="minorHAnsi"/>
        </w:rPr>
      </w:pPr>
      <w:r w:rsidRPr="005D54A8">
        <w:rPr>
          <w:rFonts w:cstheme="minorHAnsi"/>
        </w:rPr>
        <w:t>Process payments and insurance claims.</w:t>
      </w:r>
    </w:p>
    <w:p w14:paraId="4D41F921" w14:textId="5D280AF5" w:rsidR="005D54A8" w:rsidRPr="005D54A8" w:rsidRDefault="005D54A8" w:rsidP="005D54A8">
      <w:pPr>
        <w:pStyle w:val="ListParagraph"/>
        <w:numPr>
          <w:ilvl w:val="0"/>
          <w:numId w:val="13"/>
        </w:numPr>
        <w:spacing w:after="0" w:line="240" w:lineRule="auto"/>
        <w:ind w:left="360" w:hanging="360"/>
        <w:rPr>
          <w:rFonts w:cstheme="minorHAnsi"/>
        </w:rPr>
      </w:pPr>
      <w:r w:rsidRPr="005D54A8">
        <w:rPr>
          <w:rFonts w:cstheme="minorHAnsi"/>
        </w:rPr>
        <w:t>Send transactional text messages, such as appointment confirmations, rescheduling, or cancellations, in compliance with TCPA regulations.</w:t>
      </w:r>
    </w:p>
    <w:p w14:paraId="76FF502F" w14:textId="5382FB63" w:rsidR="005D54A8" w:rsidRPr="005D54A8" w:rsidRDefault="005D54A8" w:rsidP="005D54A8">
      <w:pPr>
        <w:pStyle w:val="ListParagraph"/>
        <w:numPr>
          <w:ilvl w:val="0"/>
          <w:numId w:val="13"/>
        </w:numPr>
        <w:spacing w:after="0" w:line="240" w:lineRule="auto"/>
        <w:ind w:left="360" w:hanging="360"/>
        <w:rPr>
          <w:rFonts w:cstheme="minorHAnsi"/>
        </w:rPr>
      </w:pPr>
      <w:r w:rsidRPr="005D54A8">
        <w:rPr>
          <w:rFonts w:cstheme="minorHAnsi"/>
        </w:rPr>
        <w:t>Improve our website and services.</w:t>
      </w:r>
    </w:p>
    <w:p w14:paraId="3BB41C2D" w14:textId="77777777" w:rsidR="005D54A8" w:rsidRPr="005D54A8" w:rsidRDefault="005D54A8" w:rsidP="005D54A8">
      <w:pPr>
        <w:spacing w:after="0" w:line="240" w:lineRule="auto"/>
        <w:rPr>
          <w:rFonts w:cstheme="minorHAnsi"/>
        </w:rPr>
      </w:pPr>
      <w:r w:rsidRPr="005D54A8">
        <w:rPr>
          <w:rFonts w:cstheme="minorHAnsi"/>
        </w:rPr>
        <w:t>We will never sell, share, or rent your personal information to third parties for marketing purposes.</w:t>
      </w:r>
    </w:p>
    <w:p w14:paraId="554B5317" w14:textId="77777777" w:rsidR="005D54A8" w:rsidRDefault="005D54A8" w:rsidP="005D54A8">
      <w:pPr>
        <w:spacing w:after="0" w:line="240" w:lineRule="auto"/>
        <w:rPr>
          <w:rFonts w:cstheme="minorHAnsi"/>
        </w:rPr>
      </w:pPr>
    </w:p>
    <w:p w14:paraId="07A9C2FE" w14:textId="330B5868" w:rsidR="005D54A8" w:rsidRPr="005D54A8" w:rsidRDefault="005D54A8" w:rsidP="005D54A8">
      <w:pPr>
        <w:spacing w:after="0" w:line="240" w:lineRule="auto"/>
        <w:rPr>
          <w:rFonts w:cstheme="minorHAnsi"/>
          <w:b/>
          <w:bCs/>
        </w:rPr>
      </w:pPr>
      <w:r w:rsidRPr="005D54A8">
        <w:rPr>
          <w:rFonts w:cstheme="minorHAnsi"/>
          <w:b/>
          <w:bCs/>
        </w:rPr>
        <w:t>3. Text Message Communications</w:t>
      </w:r>
    </w:p>
    <w:p w14:paraId="16AA392E" w14:textId="77777777" w:rsidR="005D54A8" w:rsidRPr="005D54A8" w:rsidRDefault="005D54A8" w:rsidP="005D54A8">
      <w:pPr>
        <w:spacing w:after="0" w:line="240" w:lineRule="auto"/>
        <w:rPr>
          <w:rFonts w:cstheme="minorHAnsi"/>
        </w:rPr>
      </w:pPr>
      <w:r w:rsidRPr="005D54A8">
        <w:rPr>
          <w:rFonts w:cstheme="minorHAnsi"/>
        </w:rPr>
        <w:t>By providing your phone number, you consent to receive transactional text messages related to your care under the guidelines of the Telephone Consumer Protection Act (TCPA). These messages may include:</w:t>
      </w:r>
    </w:p>
    <w:p w14:paraId="1B606850" w14:textId="705D6F18" w:rsidR="005D54A8" w:rsidRPr="00EB1335" w:rsidRDefault="005D54A8" w:rsidP="00EB1335">
      <w:pPr>
        <w:pStyle w:val="ListParagraph"/>
        <w:numPr>
          <w:ilvl w:val="0"/>
          <w:numId w:val="13"/>
        </w:numPr>
        <w:spacing w:after="0" w:line="240" w:lineRule="auto"/>
        <w:ind w:left="360" w:hanging="360"/>
        <w:rPr>
          <w:rFonts w:cstheme="minorHAnsi"/>
        </w:rPr>
      </w:pPr>
      <w:r w:rsidRPr="00EB1335">
        <w:rPr>
          <w:rFonts w:cstheme="minorHAnsi"/>
        </w:rPr>
        <w:t>Appointment reminders or confirmations.</w:t>
      </w:r>
    </w:p>
    <w:p w14:paraId="5C8E8D4B" w14:textId="422F4395" w:rsidR="005D54A8" w:rsidRPr="00EB1335" w:rsidRDefault="005D54A8" w:rsidP="00EB1335">
      <w:pPr>
        <w:pStyle w:val="ListParagraph"/>
        <w:numPr>
          <w:ilvl w:val="0"/>
          <w:numId w:val="13"/>
        </w:numPr>
        <w:spacing w:after="0" w:line="240" w:lineRule="auto"/>
        <w:ind w:left="360" w:hanging="360"/>
        <w:rPr>
          <w:rFonts w:cstheme="minorHAnsi"/>
        </w:rPr>
      </w:pPr>
      <w:r w:rsidRPr="00EB1335">
        <w:rPr>
          <w:rFonts w:cstheme="minorHAnsi"/>
        </w:rPr>
        <w:t>Appointment cancellations or rescheduling notifications.</w:t>
      </w:r>
    </w:p>
    <w:p w14:paraId="63CF53FB" w14:textId="67FA5521" w:rsidR="005D54A8" w:rsidRPr="00EB1335" w:rsidRDefault="005D54A8" w:rsidP="00EB1335">
      <w:pPr>
        <w:pStyle w:val="ListParagraph"/>
        <w:numPr>
          <w:ilvl w:val="0"/>
          <w:numId w:val="13"/>
        </w:numPr>
        <w:spacing w:after="0" w:line="240" w:lineRule="auto"/>
        <w:ind w:left="360" w:hanging="360"/>
        <w:rPr>
          <w:rFonts w:cstheme="minorHAnsi"/>
        </w:rPr>
      </w:pPr>
      <w:r w:rsidRPr="00EB1335">
        <w:rPr>
          <w:rFonts w:cstheme="minorHAnsi"/>
        </w:rPr>
        <w:t>Updates about ongoing treatments or procedures.</w:t>
      </w:r>
    </w:p>
    <w:p w14:paraId="56E44BDE" w14:textId="77777777" w:rsidR="00EB1335" w:rsidRDefault="00EB1335" w:rsidP="005D54A8">
      <w:pPr>
        <w:spacing w:after="0" w:line="240" w:lineRule="auto"/>
        <w:rPr>
          <w:rFonts w:cstheme="minorHAnsi"/>
        </w:rPr>
      </w:pPr>
    </w:p>
    <w:p w14:paraId="23D5A6F1" w14:textId="0F3F70AC" w:rsidR="005D54A8" w:rsidRPr="005D54A8" w:rsidRDefault="005D54A8" w:rsidP="005D54A8">
      <w:pPr>
        <w:spacing w:after="0" w:line="240" w:lineRule="auto"/>
        <w:rPr>
          <w:rFonts w:cstheme="minorHAnsi"/>
        </w:rPr>
      </w:pPr>
      <w:r w:rsidRPr="005D54A8">
        <w:rPr>
          <w:rFonts w:cstheme="minorHAnsi"/>
        </w:rPr>
        <w:t>These communications are strictly for operational purposes and comply with TCPA regulations. No marketing or promotional messages will be sent without your explicit consent. You may opt out of receiving transactional text messages at any time by contacting our office.</w:t>
      </w:r>
    </w:p>
    <w:p w14:paraId="070FB83B" w14:textId="77777777" w:rsidR="00EB1335" w:rsidRDefault="00EB1335" w:rsidP="00EB1335">
      <w:pPr>
        <w:spacing w:after="0" w:line="240" w:lineRule="auto"/>
        <w:rPr>
          <w:rFonts w:cstheme="minorHAnsi"/>
        </w:rPr>
      </w:pPr>
    </w:p>
    <w:p w14:paraId="6BA40DEA" w14:textId="77777777" w:rsidR="00EB1335" w:rsidRDefault="00EB1335" w:rsidP="00EB1335">
      <w:pPr>
        <w:spacing w:after="0" w:line="240" w:lineRule="auto"/>
        <w:rPr>
          <w:rFonts w:cstheme="minorHAnsi"/>
          <w:b/>
          <w:bCs/>
        </w:rPr>
      </w:pPr>
    </w:p>
    <w:p w14:paraId="6EAF9705" w14:textId="77777777" w:rsidR="00EB1335" w:rsidRDefault="00EB1335" w:rsidP="00EB1335">
      <w:pPr>
        <w:spacing w:after="0" w:line="240" w:lineRule="auto"/>
        <w:rPr>
          <w:rFonts w:cstheme="minorHAnsi"/>
          <w:b/>
          <w:bCs/>
        </w:rPr>
      </w:pPr>
    </w:p>
    <w:p w14:paraId="2A529E41" w14:textId="77777777" w:rsidR="00EB1335" w:rsidRDefault="00EB1335" w:rsidP="00EB1335">
      <w:pPr>
        <w:spacing w:after="0" w:line="240" w:lineRule="auto"/>
        <w:rPr>
          <w:rFonts w:cstheme="minorHAnsi"/>
          <w:b/>
          <w:bCs/>
        </w:rPr>
      </w:pPr>
    </w:p>
    <w:p w14:paraId="56722E76" w14:textId="614189DC" w:rsidR="005D54A8" w:rsidRPr="00EB1335" w:rsidRDefault="005D54A8" w:rsidP="00EB1335">
      <w:pPr>
        <w:spacing w:after="0" w:line="240" w:lineRule="auto"/>
        <w:rPr>
          <w:rFonts w:cstheme="minorHAnsi"/>
          <w:b/>
          <w:bCs/>
        </w:rPr>
      </w:pPr>
      <w:r w:rsidRPr="00EB1335">
        <w:rPr>
          <w:rFonts w:cstheme="minorHAnsi"/>
          <w:b/>
          <w:bCs/>
        </w:rPr>
        <w:t>4. How We Protect Your Information</w:t>
      </w:r>
    </w:p>
    <w:p w14:paraId="756D4692" w14:textId="77777777" w:rsidR="005D54A8" w:rsidRPr="005D54A8" w:rsidRDefault="005D54A8" w:rsidP="005D54A8">
      <w:pPr>
        <w:spacing w:after="0" w:line="240" w:lineRule="auto"/>
        <w:rPr>
          <w:rFonts w:cstheme="minorHAnsi"/>
        </w:rPr>
      </w:pPr>
      <w:r w:rsidRPr="005D54A8">
        <w:rPr>
          <w:rFonts w:cstheme="minorHAnsi"/>
        </w:rPr>
        <w:t>We implement strict administrative, technical, and physical safeguards to secure your personal information, including:</w:t>
      </w:r>
    </w:p>
    <w:p w14:paraId="7C3949D8" w14:textId="5944E9DE" w:rsidR="005D54A8" w:rsidRPr="00EB1335" w:rsidRDefault="005D54A8" w:rsidP="00EB1335">
      <w:pPr>
        <w:pStyle w:val="ListParagraph"/>
        <w:numPr>
          <w:ilvl w:val="0"/>
          <w:numId w:val="13"/>
        </w:numPr>
        <w:spacing w:after="0" w:line="240" w:lineRule="auto"/>
        <w:ind w:left="360" w:hanging="360"/>
        <w:rPr>
          <w:rFonts w:cstheme="minorHAnsi"/>
        </w:rPr>
      </w:pPr>
      <w:r w:rsidRPr="00EB1335">
        <w:rPr>
          <w:rFonts w:cstheme="minorHAnsi"/>
        </w:rPr>
        <w:t>Encryption of electronic records.</w:t>
      </w:r>
    </w:p>
    <w:p w14:paraId="3CD2D895" w14:textId="30934F68" w:rsidR="005D54A8" w:rsidRPr="00EB1335" w:rsidRDefault="005D54A8" w:rsidP="00EB1335">
      <w:pPr>
        <w:pStyle w:val="ListParagraph"/>
        <w:numPr>
          <w:ilvl w:val="0"/>
          <w:numId w:val="13"/>
        </w:numPr>
        <w:spacing w:after="0" w:line="240" w:lineRule="auto"/>
        <w:ind w:left="360" w:hanging="360"/>
        <w:rPr>
          <w:rFonts w:cstheme="minorHAnsi"/>
        </w:rPr>
      </w:pPr>
      <w:r w:rsidRPr="00EB1335">
        <w:rPr>
          <w:rFonts w:cstheme="minorHAnsi"/>
        </w:rPr>
        <w:t>Secure storage and disposal of physical files.</w:t>
      </w:r>
    </w:p>
    <w:p w14:paraId="7FCBA25E" w14:textId="15A7B257" w:rsidR="005D54A8" w:rsidRPr="00EB1335" w:rsidRDefault="005D54A8" w:rsidP="00EB1335">
      <w:pPr>
        <w:pStyle w:val="ListParagraph"/>
        <w:numPr>
          <w:ilvl w:val="0"/>
          <w:numId w:val="13"/>
        </w:numPr>
        <w:spacing w:after="0" w:line="240" w:lineRule="auto"/>
        <w:ind w:left="360" w:hanging="360"/>
        <w:rPr>
          <w:rFonts w:cstheme="minorHAnsi"/>
        </w:rPr>
      </w:pPr>
      <w:r w:rsidRPr="00EB1335">
        <w:rPr>
          <w:rFonts w:cstheme="minorHAnsi"/>
        </w:rPr>
        <w:t>Limited access to authorized personnel only.</w:t>
      </w:r>
    </w:p>
    <w:p w14:paraId="4220F2F9" w14:textId="77777777" w:rsidR="005D54A8" w:rsidRPr="005D54A8" w:rsidRDefault="005D54A8" w:rsidP="005D54A8">
      <w:pPr>
        <w:spacing w:after="0" w:line="240" w:lineRule="auto"/>
        <w:rPr>
          <w:rFonts w:cstheme="minorHAnsi"/>
        </w:rPr>
      </w:pPr>
      <w:r w:rsidRPr="005D54A8">
        <w:rPr>
          <w:rFonts w:cstheme="minorHAnsi"/>
        </w:rPr>
        <w:t>While we strive to protect your information, please note that no system is completely secure, and we cannot guarantee absolute security of your data.</w:t>
      </w:r>
    </w:p>
    <w:p w14:paraId="770B2202" w14:textId="77777777" w:rsidR="00EB1335" w:rsidRDefault="00EB1335" w:rsidP="005D54A8">
      <w:pPr>
        <w:spacing w:after="0" w:line="240" w:lineRule="auto"/>
        <w:rPr>
          <w:rFonts w:cstheme="minorHAnsi"/>
        </w:rPr>
      </w:pPr>
    </w:p>
    <w:p w14:paraId="051619FF" w14:textId="57EE965C" w:rsidR="005D54A8" w:rsidRPr="00EB1335" w:rsidRDefault="005D54A8" w:rsidP="005D54A8">
      <w:pPr>
        <w:spacing w:after="0" w:line="240" w:lineRule="auto"/>
        <w:rPr>
          <w:rFonts w:cstheme="minorHAnsi"/>
          <w:b/>
          <w:bCs/>
        </w:rPr>
      </w:pPr>
      <w:r w:rsidRPr="00EB1335">
        <w:rPr>
          <w:rFonts w:cstheme="minorHAnsi"/>
          <w:b/>
          <w:bCs/>
        </w:rPr>
        <w:t>5. Sharing of Information</w:t>
      </w:r>
    </w:p>
    <w:p w14:paraId="3BEFEF74" w14:textId="77777777" w:rsidR="005D54A8" w:rsidRPr="005D54A8" w:rsidRDefault="005D54A8" w:rsidP="005D54A8">
      <w:pPr>
        <w:spacing w:after="0" w:line="240" w:lineRule="auto"/>
        <w:rPr>
          <w:rFonts w:cstheme="minorHAnsi"/>
        </w:rPr>
      </w:pPr>
      <w:r w:rsidRPr="005D54A8">
        <w:rPr>
          <w:rFonts w:cstheme="minorHAnsi"/>
        </w:rPr>
        <w:t>We may share your information with:</w:t>
      </w:r>
    </w:p>
    <w:p w14:paraId="7EC2083C" w14:textId="6DBB2632" w:rsidR="005D54A8" w:rsidRPr="00EB1335" w:rsidRDefault="005D54A8" w:rsidP="00EB1335">
      <w:pPr>
        <w:pStyle w:val="ListParagraph"/>
        <w:numPr>
          <w:ilvl w:val="0"/>
          <w:numId w:val="13"/>
        </w:numPr>
        <w:spacing w:after="0" w:line="240" w:lineRule="auto"/>
        <w:ind w:left="360" w:hanging="360"/>
        <w:rPr>
          <w:rFonts w:cstheme="minorHAnsi"/>
        </w:rPr>
      </w:pPr>
      <w:r w:rsidRPr="00EB1335">
        <w:rPr>
          <w:rFonts w:cstheme="minorHAnsi"/>
        </w:rPr>
        <w:t>Insurance providers for billing purposes.</w:t>
      </w:r>
    </w:p>
    <w:p w14:paraId="74C2D07E" w14:textId="6C6A396A" w:rsidR="005D54A8" w:rsidRPr="00EB1335" w:rsidRDefault="005D54A8" w:rsidP="00EB1335">
      <w:pPr>
        <w:pStyle w:val="ListParagraph"/>
        <w:numPr>
          <w:ilvl w:val="0"/>
          <w:numId w:val="13"/>
        </w:numPr>
        <w:spacing w:after="0" w:line="240" w:lineRule="auto"/>
        <w:ind w:left="360" w:hanging="360"/>
        <w:rPr>
          <w:rFonts w:cstheme="minorHAnsi"/>
        </w:rPr>
      </w:pPr>
      <w:r w:rsidRPr="00EB1335">
        <w:rPr>
          <w:rFonts w:cstheme="minorHAnsi"/>
        </w:rPr>
        <w:t>Referring or consulting healthcare professionals.</w:t>
      </w:r>
    </w:p>
    <w:p w14:paraId="70C564C9" w14:textId="52BCD2E0" w:rsidR="005D54A8" w:rsidRPr="00EB1335" w:rsidRDefault="005D54A8" w:rsidP="00EB1335">
      <w:pPr>
        <w:pStyle w:val="ListParagraph"/>
        <w:numPr>
          <w:ilvl w:val="0"/>
          <w:numId w:val="13"/>
        </w:numPr>
        <w:spacing w:after="0" w:line="240" w:lineRule="auto"/>
        <w:ind w:left="360" w:hanging="360"/>
        <w:rPr>
          <w:rFonts w:cstheme="minorHAnsi"/>
        </w:rPr>
      </w:pPr>
      <w:r w:rsidRPr="00EB1335">
        <w:rPr>
          <w:rFonts w:cstheme="minorHAnsi"/>
        </w:rPr>
        <w:t>Regulatory or legal entities as required by law.</w:t>
      </w:r>
    </w:p>
    <w:p w14:paraId="5FB86C54" w14:textId="0840EFCA" w:rsidR="005D54A8" w:rsidRPr="00EB1335" w:rsidRDefault="005D54A8" w:rsidP="00EB1335">
      <w:pPr>
        <w:pStyle w:val="ListParagraph"/>
        <w:numPr>
          <w:ilvl w:val="0"/>
          <w:numId w:val="13"/>
        </w:numPr>
        <w:spacing w:after="0" w:line="240" w:lineRule="auto"/>
        <w:ind w:left="360" w:hanging="360"/>
        <w:rPr>
          <w:rFonts w:cstheme="minorHAnsi"/>
        </w:rPr>
      </w:pPr>
      <w:r w:rsidRPr="00EB1335">
        <w:rPr>
          <w:rFonts w:cstheme="minorHAnsi"/>
        </w:rPr>
        <w:t>Third-party service providers assisting with operational functions (e.g., appointment reminders), under strict confidentiality agreements.</w:t>
      </w:r>
    </w:p>
    <w:p w14:paraId="5B4B2B69" w14:textId="77777777" w:rsidR="00EB1335" w:rsidRDefault="00EB1335" w:rsidP="005D54A8">
      <w:pPr>
        <w:spacing w:after="0" w:line="240" w:lineRule="auto"/>
        <w:rPr>
          <w:rFonts w:cstheme="minorHAnsi"/>
          <w:b/>
          <w:bCs/>
        </w:rPr>
      </w:pPr>
    </w:p>
    <w:p w14:paraId="4120AF5A" w14:textId="6B093535" w:rsidR="005D54A8" w:rsidRPr="00EB1335" w:rsidRDefault="005D54A8" w:rsidP="005D54A8">
      <w:pPr>
        <w:spacing w:after="0" w:line="240" w:lineRule="auto"/>
        <w:rPr>
          <w:rFonts w:cstheme="minorHAnsi"/>
          <w:b/>
          <w:bCs/>
        </w:rPr>
      </w:pPr>
      <w:r w:rsidRPr="00EB1335">
        <w:rPr>
          <w:rFonts w:cstheme="minorHAnsi"/>
          <w:b/>
          <w:bCs/>
        </w:rPr>
        <w:t>6. Your Rights</w:t>
      </w:r>
    </w:p>
    <w:p w14:paraId="1DF3EB8F" w14:textId="77777777" w:rsidR="005D54A8" w:rsidRPr="005D54A8" w:rsidRDefault="005D54A8" w:rsidP="005D54A8">
      <w:pPr>
        <w:spacing w:after="0" w:line="240" w:lineRule="auto"/>
        <w:rPr>
          <w:rFonts w:cstheme="minorHAnsi"/>
        </w:rPr>
      </w:pPr>
      <w:r w:rsidRPr="005D54A8">
        <w:rPr>
          <w:rFonts w:cstheme="minorHAnsi"/>
        </w:rPr>
        <w:t>As a patient, you have rights regarding your personal and health information, including:</w:t>
      </w:r>
    </w:p>
    <w:p w14:paraId="31A09AF3" w14:textId="2FDEB4ED" w:rsidR="005D54A8" w:rsidRPr="00EB1335" w:rsidRDefault="005D54A8" w:rsidP="00EB1335">
      <w:pPr>
        <w:pStyle w:val="ListParagraph"/>
        <w:numPr>
          <w:ilvl w:val="0"/>
          <w:numId w:val="13"/>
        </w:numPr>
        <w:spacing w:after="0" w:line="240" w:lineRule="auto"/>
        <w:ind w:left="360" w:hanging="360"/>
        <w:rPr>
          <w:rFonts w:cstheme="minorHAnsi"/>
        </w:rPr>
      </w:pPr>
      <w:r w:rsidRPr="00EB1335">
        <w:rPr>
          <w:rFonts w:cstheme="minorHAnsi"/>
        </w:rPr>
        <w:t>Accessing, reviewing, or requesting corrections to your records.</w:t>
      </w:r>
    </w:p>
    <w:p w14:paraId="7965397C" w14:textId="716D15F1" w:rsidR="005D54A8" w:rsidRPr="00EB1335" w:rsidRDefault="005D54A8" w:rsidP="00EB1335">
      <w:pPr>
        <w:pStyle w:val="ListParagraph"/>
        <w:numPr>
          <w:ilvl w:val="0"/>
          <w:numId w:val="13"/>
        </w:numPr>
        <w:spacing w:after="0" w:line="240" w:lineRule="auto"/>
        <w:ind w:left="360" w:hanging="360"/>
        <w:rPr>
          <w:rFonts w:cstheme="minorHAnsi"/>
        </w:rPr>
      </w:pPr>
      <w:r w:rsidRPr="00EB1335">
        <w:rPr>
          <w:rFonts w:cstheme="minorHAnsi"/>
        </w:rPr>
        <w:t>Limiting how your information is shared.</w:t>
      </w:r>
    </w:p>
    <w:p w14:paraId="3B5B48C0" w14:textId="67EDD74D" w:rsidR="005D54A8" w:rsidRPr="00EB1335" w:rsidRDefault="005D54A8" w:rsidP="00EB1335">
      <w:pPr>
        <w:pStyle w:val="ListParagraph"/>
        <w:numPr>
          <w:ilvl w:val="0"/>
          <w:numId w:val="13"/>
        </w:numPr>
        <w:spacing w:after="0" w:line="240" w:lineRule="auto"/>
        <w:ind w:left="360" w:hanging="360"/>
        <w:rPr>
          <w:rFonts w:cstheme="minorHAnsi"/>
        </w:rPr>
      </w:pPr>
      <w:r w:rsidRPr="00EB1335">
        <w:rPr>
          <w:rFonts w:cstheme="minorHAnsi"/>
        </w:rPr>
        <w:t>Filing a complaint regarding privacy concerns by contacting us directly or the Office for Civil Rights (OCR) at the U.S. Department of Health &amp; Human Services.</w:t>
      </w:r>
    </w:p>
    <w:p w14:paraId="789289E2" w14:textId="77777777" w:rsidR="00EB1335" w:rsidRDefault="00EB1335" w:rsidP="005D54A8">
      <w:pPr>
        <w:spacing w:after="0" w:line="240" w:lineRule="auto"/>
        <w:rPr>
          <w:rFonts w:cstheme="minorHAnsi"/>
        </w:rPr>
      </w:pPr>
    </w:p>
    <w:p w14:paraId="3802CD96" w14:textId="6DCD5068" w:rsidR="005D54A8" w:rsidRPr="00EB1335" w:rsidRDefault="005D54A8" w:rsidP="005D54A8">
      <w:pPr>
        <w:spacing w:after="0" w:line="240" w:lineRule="auto"/>
        <w:rPr>
          <w:rFonts w:cstheme="minorHAnsi"/>
          <w:b/>
          <w:bCs/>
        </w:rPr>
      </w:pPr>
      <w:r w:rsidRPr="00EB1335">
        <w:rPr>
          <w:rFonts w:cstheme="minorHAnsi"/>
          <w:b/>
          <w:bCs/>
        </w:rPr>
        <w:t>7. Cookies and Website Tracking</w:t>
      </w:r>
    </w:p>
    <w:p w14:paraId="5E95B32E" w14:textId="77777777" w:rsidR="005D54A8" w:rsidRPr="005D54A8" w:rsidRDefault="005D54A8" w:rsidP="005D54A8">
      <w:pPr>
        <w:spacing w:after="0" w:line="240" w:lineRule="auto"/>
        <w:rPr>
          <w:rFonts w:cstheme="minorHAnsi"/>
        </w:rPr>
      </w:pPr>
      <w:r w:rsidRPr="005D54A8">
        <w:rPr>
          <w:rFonts w:cstheme="minorHAnsi"/>
        </w:rPr>
        <w:t>Our website may use cookies or similar technologies to enhance your experience. You can disable cookies in your browser settings; however, this may impact the functionality of our site.</w:t>
      </w:r>
    </w:p>
    <w:p w14:paraId="7F62CECE" w14:textId="77777777" w:rsidR="00EB1335" w:rsidRDefault="00EB1335" w:rsidP="005D54A8">
      <w:pPr>
        <w:spacing w:after="0" w:line="240" w:lineRule="auto"/>
        <w:rPr>
          <w:rFonts w:cstheme="minorHAnsi"/>
        </w:rPr>
      </w:pPr>
    </w:p>
    <w:p w14:paraId="3007D4B0" w14:textId="28C096B8" w:rsidR="005D54A8" w:rsidRPr="00EB1335" w:rsidRDefault="005D54A8" w:rsidP="005D54A8">
      <w:pPr>
        <w:spacing w:after="0" w:line="240" w:lineRule="auto"/>
        <w:rPr>
          <w:rFonts w:cstheme="minorHAnsi"/>
          <w:b/>
          <w:bCs/>
        </w:rPr>
      </w:pPr>
      <w:r w:rsidRPr="00EB1335">
        <w:rPr>
          <w:rFonts w:cstheme="minorHAnsi"/>
          <w:b/>
          <w:bCs/>
        </w:rPr>
        <w:t>8. Contact Us</w:t>
      </w:r>
    </w:p>
    <w:p w14:paraId="377729C6" w14:textId="77777777" w:rsidR="005D54A8" w:rsidRPr="005D54A8" w:rsidRDefault="005D54A8" w:rsidP="005D54A8">
      <w:pPr>
        <w:spacing w:after="0" w:line="240" w:lineRule="auto"/>
        <w:rPr>
          <w:rFonts w:cstheme="minorHAnsi"/>
        </w:rPr>
      </w:pPr>
      <w:r w:rsidRPr="005D54A8">
        <w:rPr>
          <w:rFonts w:cstheme="minorHAnsi"/>
        </w:rPr>
        <w:t>If you have any questions about this Privacy Policy or wish to exercise your rights, please contact us at:</w:t>
      </w:r>
    </w:p>
    <w:p w14:paraId="718A4F7E" w14:textId="77777777" w:rsidR="005D54A8" w:rsidRPr="005D54A8" w:rsidRDefault="005D54A8" w:rsidP="005D54A8">
      <w:pPr>
        <w:spacing w:after="0" w:line="240" w:lineRule="auto"/>
        <w:rPr>
          <w:rFonts w:cstheme="minorHAnsi"/>
        </w:rPr>
      </w:pPr>
      <w:r w:rsidRPr="005D54A8">
        <w:rPr>
          <w:rFonts w:cstheme="minorHAnsi"/>
        </w:rPr>
        <w:t>Batool Fatima Rizvi DDS PC (DBA Holistic Dental and Wellness Center)</w:t>
      </w:r>
    </w:p>
    <w:p w14:paraId="62188850" w14:textId="77777777" w:rsidR="005D54A8" w:rsidRPr="005D54A8" w:rsidRDefault="005D54A8" w:rsidP="005D54A8">
      <w:pPr>
        <w:spacing w:after="0" w:line="240" w:lineRule="auto"/>
        <w:rPr>
          <w:rFonts w:cstheme="minorHAnsi"/>
        </w:rPr>
      </w:pPr>
      <w:r w:rsidRPr="005D54A8">
        <w:rPr>
          <w:rFonts w:cstheme="minorHAnsi"/>
        </w:rPr>
        <w:t>1692 Newbridge Road</w:t>
      </w:r>
    </w:p>
    <w:p w14:paraId="6232427F" w14:textId="77777777" w:rsidR="005D54A8" w:rsidRPr="005D54A8" w:rsidRDefault="005D54A8" w:rsidP="005D54A8">
      <w:pPr>
        <w:spacing w:after="0" w:line="240" w:lineRule="auto"/>
        <w:rPr>
          <w:rFonts w:cstheme="minorHAnsi"/>
        </w:rPr>
      </w:pPr>
      <w:r w:rsidRPr="005D54A8">
        <w:rPr>
          <w:rFonts w:cstheme="minorHAnsi"/>
        </w:rPr>
        <w:t>North Bellmore, New York, 11710</w:t>
      </w:r>
    </w:p>
    <w:p w14:paraId="3D2DEF62" w14:textId="77777777" w:rsidR="005D54A8" w:rsidRPr="005D54A8" w:rsidRDefault="005D54A8" w:rsidP="005D54A8">
      <w:pPr>
        <w:spacing w:after="0" w:line="240" w:lineRule="auto"/>
        <w:rPr>
          <w:rFonts w:cstheme="minorHAnsi"/>
        </w:rPr>
      </w:pPr>
      <w:r w:rsidRPr="005D54A8">
        <w:rPr>
          <w:rFonts w:cstheme="minorHAnsi"/>
        </w:rPr>
        <w:t>Tel: +1 (516) 221-7447</w:t>
      </w:r>
    </w:p>
    <w:p w14:paraId="26455600" w14:textId="77777777" w:rsidR="005D54A8" w:rsidRPr="005D54A8" w:rsidRDefault="005D54A8" w:rsidP="005D54A8">
      <w:pPr>
        <w:spacing w:after="0" w:line="240" w:lineRule="auto"/>
        <w:rPr>
          <w:rFonts w:cstheme="minorHAnsi"/>
        </w:rPr>
      </w:pPr>
      <w:r w:rsidRPr="005D54A8">
        <w:rPr>
          <w:rFonts w:cstheme="minorHAnsi"/>
        </w:rPr>
        <w:t>Email: admin@holisticdds.com</w:t>
      </w:r>
    </w:p>
    <w:p w14:paraId="2701241A" w14:textId="77777777" w:rsidR="00EB1335" w:rsidRDefault="00EB1335" w:rsidP="005D54A8">
      <w:pPr>
        <w:spacing w:after="0" w:line="240" w:lineRule="auto"/>
        <w:rPr>
          <w:rFonts w:cstheme="minorHAnsi"/>
        </w:rPr>
      </w:pPr>
    </w:p>
    <w:p w14:paraId="4D00F7D8" w14:textId="0CA4BD5C" w:rsidR="005D54A8" w:rsidRPr="00EB1335" w:rsidRDefault="005D54A8" w:rsidP="005D54A8">
      <w:pPr>
        <w:spacing w:after="0" w:line="240" w:lineRule="auto"/>
        <w:rPr>
          <w:rFonts w:cstheme="minorHAnsi"/>
          <w:b/>
          <w:bCs/>
        </w:rPr>
      </w:pPr>
      <w:r w:rsidRPr="00EB1335">
        <w:rPr>
          <w:rFonts w:cstheme="minorHAnsi"/>
          <w:b/>
          <w:bCs/>
        </w:rPr>
        <w:t>9. Updates to This Policy</w:t>
      </w:r>
    </w:p>
    <w:p w14:paraId="0C718317" w14:textId="3930FC00" w:rsidR="00775090" w:rsidRPr="005D54A8" w:rsidRDefault="005D54A8" w:rsidP="005D54A8">
      <w:pPr>
        <w:spacing w:after="0" w:line="240" w:lineRule="auto"/>
        <w:rPr>
          <w:rFonts w:cstheme="minorHAnsi"/>
        </w:rPr>
      </w:pPr>
      <w:r w:rsidRPr="005D54A8">
        <w:rPr>
          <w:rFonts w:cstheme="minorHAnsi"/>
        </w:rPr>
        <w:t>We reserve the right to update this Privacy Policy as needed. Any changes will be posted on this page with the updated effective date.</w:t>
      </w:r>
    </w:p>
    <w:sectPr w:rsidR="00775090" w:rsidRPr="005D54A8" w:rsidSect="00EB1335">
      <w:footerReference w:type="default" r:id="rId7"/>
      <w:pgSz w:w="12240" w:h="15840"/>
      <w:pgMar w:top="108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67A02" w14:textId="77777777" w:rsidR="003F49F9" w:rsidRDefault="003F49F9" w:rsidP="00EB1335">
      <w:pPr>
        <w:spacing w:after="0" w:line="240" w:lineRule="auto"/>
      </w:pPr>
      <w:r>
        <w:separator/>
      </w:r>
    </w:p>
  </w:endnote>
  <w:endnote w:type="continuationSeparator" w:id="0">
    <w:p w14:paraId="0EDE29B6" w14:textId="77777777" w:rsidR="003F49F9" w:rsidRDefault="003F49F9" w:rsidP="00EB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3012669"/>
      <w:docPartObj>
        <w:docPartGallery w:val="Page Numbers (Bottom of Page)"/>
        <w:docPartUnique/>
      </w:docPartObj>
    </w:sdtPr>
    <w:sdtContent>
      <w:sdt>
        <w:sdtPr>
          <w:id w:val="1728636285"/>
          <w:docPartObj>
            <w:docPartGallery w:val="Page Numbers (Top of Page)"/>
            <w:docPartUnique/>
          </w:docPartObj>
        </w:sdtPr>
        <w:sdtContent>
          <w:p w14:paraId="0FDD026F" w14:textId="0EA5FE30" w:rsidR="00EB1335" w:rsidRDefault="00EB133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5EFA39B" w14:textId="77777777" w:rsidR="00EB1335" w:rsidRDefault="00EB1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EECF4" w14:textId="77777777" w:rsidR="003F49F9" w:rsidRDefault="003F49F9" w:rsidP="00EB1335">
      <w:pPr>
        <w:spacing w:after="0" w:line="240" w:lineRule="auto"/>
      </w:pPr>
      <w:r>
        <w:separator/>
      </w:r>
    </w:p>
  </w:footnote>
  <w:footnote w:type="continuationSeparator" w:id="0">
    <w:p w14:paraId="278BF358" w14:textId="77777777" w:rsidR="003F49F9" w:rsidRDefault="003F49F9" w:rsidP="00EB1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6D1D"/>
    <w:multiLevelType w:val="hybridMultilevel"/>
    <w:tmpl w:val="70FCE5F4"/>
    <w:lvl w:ilvl="0" w:tplc="433CE86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C2365"/>
    <w:multiLevelType w:val="multilevel"/>
    <w:tmpl w:val="179A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91ABC"/>
    <w:multiLevelType w:val="multilevel"/>
    <w:tmpl w:val="86DA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90547"/>
    <w:multiLevelType w:val="hybridMultilevel"/>
    <w:tmpl w:val="4BCEA330"/>
    <w:lvl w:ilvl="0" w:tplc="433CE86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421EEE"/>
    <w:multiLevelType w:val="multilevel"/>
    <w:tmpl w:val="8420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D0585"/>
    <w:multiLevelType w:val="multilevel"/>
    <w:tmpl w:val="E736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85110"/>
    <w:multiLevelType w:val="multilevel"/>
    <w:tmpl w:val="47FA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00FCF"/>
    <w:multiLevelType w:val="multilevel"/>
    <w:tmpl w:val="41B6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086003"/>
    <w:multiLevelType w:val="hybridMultilevel"/>
    <w:tmpl w:val="573C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6033B"/>
    <w:multiLevelType w:val="hybridMultilevel"/>
    <w:tmpl w:val="26D6548A"/>
    <w:lvl w:ilvl="0" w:tplc="433CE86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F3F0E"/>
    <w:multiLevelType w:val="multilevel"/>
    <w:tmpl w:val="8754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A12FB2"/>
    <w:multiLevelType w:val="multilevel"/>
    <w:tmpl w:val="E59E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510BFE"/>
    <w:multiLevelType w:val="hybridMultilevel"/>
    <w:tmpl w:val="7C1A5116"/>
    <w:lvl w:ilvl="0" w:tplc="433CE86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86BA6"/>
    <w:multiLevelType w:val="hybridMultilevel"/>
    <w:tmpl w:val="267CE224"/>
    <w:lvl w:ilvl="0" w:tplc="433CE86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02C7B"/>
    <w:multiLevelType w:val="hybridMultilevel"/>
    <w:tmpl w:val="30BAB69C"/>
    <w:lvl w:ilvl="0" w:tplc="433CE86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4676C"/>
    <w:multiLevelType w:val="multilevel"/>
    <w:tmpl w:val="BC5C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146A7"/>
    <w:multiLevelType w:val="multilevel"/>
    <w:tmpl w:val="5B44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7D724A"/>
    <w:multiLevelType w:val="multilevel"/>
    <w:tmpl w:val="7CE0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3598179">
    <w:abstractNumId w:val="6"/>
  </w:num>
  <w:num w:numId="2" w16cid:durableId="25177570">
    <w:abstractNumId w:val="2"/>
  </w:num>
  <w:num w:numId="3" w16cid:durableId="1904287885">
    <w:abstractNumId w:val="11"/>
  </w:num>
  <w:num w:numId="4" w16cid:durableId="1236820589">
    <w:abstractNumId w:val="1"/>
  </w:num>
  <w:num w:numId="5" w16cid:durableId="566499756">
    <w:abstractNumId w:val="7"/>
  </w:num>
  <w:num w:numId="6" w16cid:durableId="1258363139">
    <w:abstractNumId w:val="15"/>
  </w:num>
  <w:num w:numId="7" w16cid:durableId="1539393563">
    <w:abstractNumId w:val="4"/>
  </w:num>
  <w:num w:numId="8" w16cid:durableId="1576627969">
    <w:abstractNumId w:val="17"/>
  </w:num>
  <w:num w:numId="9" w16cid:durableId="1962300147">
    <w:abstractNumId w:val="5"/>
  </w:num>
  <w:num w:numId="10" w16cid:durableId="331684964">
    <w:abstractNumId w:val="16"/>
  </w:num>
  <w:num w:numId="11" w16cid:durableId="1983270883">
    <w:abstractNumId w:val="10"/>
  </w:num>
  <w:num w:numId="12" w16cid:durableId="1237663453">
    <w:abstractNumId w:val="8"/>
  </w:num>
  <w:num w:numId="13" w16cid:durableId="2043624689">
    <w:abstractNumId w:val="3"/>
  </w:num>
  <w:num w:numId="14" w16cid:durableId="875047317">
    <w:abstractNumId w:val="0"/>
  </w:num>
  <w:num w:numId="15" w16cid:durableId="157497613">
    <w:abstractNumId w:val="13"/>
  </w:num>
  <w:num w:numId="16" w16cid:durableId="335881707">
    <w:abstractNumId w:val="14"/>
  </w:num>
  <w:num w:numId="17" w16cid:durableId="1545291779">
    <w:abstractNumId w:val="9"/>
  </w:num>
  <w:num w:numId="18" w16cid:durableId="4988904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79"/>
    <w:rsid w:val="003F49F9"/>
    <w:rsid w:val="004E0AE3"/>
    <w:rsid w:val="005D54A8"/>
    <w:rsid w:val="00775090"/>
    <w:rsid w:val="00B8616F"/>
    <w:rsid w:val="00C12579"/>
    <w:rsid w:val="00CF6796"/>
    <w:rsid w:val="00EB1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24D4"/>
  <w15:chartTrackingRefBased/>
  <w15:docId w15:val="{8FDA4E10-B807-46C2-98B5-DC986A94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5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25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25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25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25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25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5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5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5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5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25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25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25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25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2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579"/>
    <w:rPr>
      <w:rFonts w:eastAsiaTheme="majorEastAsia" w:cstheme="majorBidi"/>
      <w:color w:val="272727" w:themeColor="text1" w:themeTint="D8"/>
    </w:rPr>
  </w:style>
  <w:style w:type="paragraph" w:styleId="Title">
    <w:name w:val="Title"/>
    <w:basedOn w:val="Normal"/>
    <w:next w:val="Normal"/>
    <w:link w:val="TitleChar"/>
    <w:uiPriority w:val="10"/>
    <w:qFormat/>
    <w:rsid w:val="00C12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5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579"/>
    <w:pPr>
      <w:spacing w:before="160"/>
      <w:jc w:val="center"/>
    </w:pPr>
    <w:rPr>
      <w:i/>
      <w:iCs/>
      <w:color w:val="404040" w:themeColor="text1" w:themeTint="BF"/>
    </w:rPr>
  </w:style>
  <w:style w:type="character" w:customStyle="1" w:styleId="QuoteChar">
    <w:name w:val="Quote Char"/>
    <w:basedOn w:val="DefaultParagraphFont"/>
    <w:link w:val="Quote"/>
    <w:uiPriority w:val="29"/>
    <w:rsid w:val="00C12579"/>
    <w:rPr>
      <w:i/>
      <w:iCs/>
      <w:color w:val="404040" w:themeColor="text1" w:themeTint="BF"/>
    </w:rPr>
  </w:style>
  <w:style w:type="paragraph" w:styleId="ListParagraph">
    <w:name w:val="List Paragraph"/>
    <w:basedOn w:val="Normal"/>
    <w:uiPriority w:val="34"/>
    <w:qFormat/>
    <w:rsid w:val="00C12579"/>
    <w:pPr>
      <w:ind w:left="720"/>
      <w:contextualSpacing/>
    </w:pPr>
  </w:style>
  <w:style w:type="character" w:styleId="IntenseEmphasis">
    <w:name w:val="Intense Emphasis"/>
    <w:basedOn w:val="DefaultParagraphFont"/>
    <w:uiPriority w:val="21"/>
    <w:qFormat/>
    <w:rsid w:val="00C12579"/>
    <w:rPr>
      <w:i/>
      <w:iCs/>
      <w:color w:val="2F5496" w:themeColor="accent1" w:themeShade="BF"/>
    </w:rPr>
  </w:style>
  <w:style w:type="paragraph" w:styleId="IntenseQuote">
    <w:name w:val="Intense Quote"/>
    <w:basedOn w:val="Normal"/>
    <w:next w:val="Normal"/>
    <w:link w:val="IntenseQuoteChar"/>
    <w:uiPriority w:val="30"/>
    <w:qFormat/>
    <w:rsid w:val="00C12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2579"/>
    <w:rPr>
      <w:i/>
      <w:iCs/>
      <w:color w:val="2F5496" w:themeColor="accent1" w:themeShade="BF"/>
    </w:rPr>
  </w:style>
  <w:style w:type="character" w:styleId="IntenseReference">
    <w:name w:val="Intense Reference"/>
    <w:basedOn w:val="DefaultParagraphFont"/>
    <w:uiPriority w:val="32"/>
    <w:qFormat/>
    <w:rsid w:val="00C12579"/>
    <w:rPr>
      <w:b/>
      <w:bCs/>
      <w:smallCaps/>
      <w:color w:val="2F5496" w:themeColor="accent1" w:themeShade="BF"/>
      <w:spacing w:val="5"/>
    </w:rPr>
  </w:style>
  <w:style w:type="paragraph" w:styleId="Header">
    <w:name w:val="header"/>
    <w:basedOn w:val="Normal"/>
    <w:link w:val="HeaderChar"/>
    <w:uiPriority w:val="99"/>
    <w:unhideWhenUsed/>
    <w:rsid w:val="00EB1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335"/>
  </w:style>
  <w:style w:type="paragraph" w:styleId="Footer">
    <w:name w:val="footer"/>
    <w:basedOn w:val="Normal"/>
    <w:link w:val="FooterChar"/>
    <w:uiPriority w:val="99"/>
    <w:unhideWhenUsed/>
    <w:rsid w:val="00EB1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388618">
      <w:bodyDiv w:val="1"/>
      <w:marLeft w:val="0"/>
      <w:marRight w:val="0"/>
      <w:marTop w:val="0"/>
      <w:marBottom w:val="0"/>
      <w:divBdr>
        <w:top w:val="none" w:sz="0" w:space="0" w:color="auto"/>
        <w:left w:val="none" w:sz="0" w:space="0" w:color="auto"/>
        <w:bottom w:val="none" w:sz="0" w:space="0" w:color="auto"/>
        <w:right w:val="none" w:sz="0" w:space="0" w:color="auto"/>
      </w:divBdr>
    </w:div>
    <w:div w:id="380255321">
      <w:bodyDiv w:val="1"/>
      <w:marLeft w:val="0"/>
      <w:marRight w:val="0"/>
      <w:marTop w:val="0"/>
      <w:marBottom w:val="0"/>
      <w:divBdr>
        <w:top w:val="none" w:sz="0" w:space="0" w:color="auto"/>
        <w:left w:val="none" w:sz="0" w:space="0" w:color="auto"/>
        <w:bottom w:val="none" w:sz="0" w:space="0" w:color="auto"/>
        <w:right w:val="none" w:sz="0" w:space="0" w:color="auto"/>
      </w:divBdr>
    </w:div>
    <w:div w:id="404646206">
      <w:bodyDiv w:val="1"/>
      <w:marLeft w:val="0"/>
      <w:marRight w:val="0"/>
      <w:marTop w:val="0"/>
      <w:marBottom w:val="0"/>
      <w:divBdr>
        <w:top w:val="none" w:sz="0" w:space="0" w:color="auto"/>
        <w:left w:val="none" w:sz="0" w:space="0" w:color="auto"/>
        <w:bottom w:val="none" w:sz="0" w:space="0" w:color="auto"/>
        <w:right w:val="none" w:sz="0" w:space="0" w:color="auto"/>
      </w:divBdr>
    </w:div>
    <w:div w:id="10173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Holistic Dental And Wellness Center</dc:creator>
  <cp:keywords/>
  <dc:description/>
  <cp:lastModifiedBy>Holistic Dental And Wellness Center</cp:lastModifiedBy>
  <cp:revision>2</cp:revision>
  <dcterms:created xsi:type="dcterms:W3CDTF">2025-03-28T04:37:00Z</dcterms:created>
  <dcterms:modified xsi:type="dcterms:W3CDTF">2025-03-28T04:50:00Z</dcterms:modified>
</cp:coreProperties>
</file>