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5B35A509" w:rsidR="008059B6" w:rsidRDefault="004175A1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 </w:t>
      </w:r>
    </w:p>
    <w:p w14:paraId="2538406B" w14:textId="7E0385C8" w:rsidR="008059B6" w:rsidRDefault="009F5DEA" w:rsidP="00602802">
      <w:pPr>
        <w:jc w:val="center"/>
        <w:rPr>
          <w:b/>
        </w:rPr>
      </w:pPr>
      <w:r>
        <w:rPr>
          <w:b/>
        </w:rPr>
        <w:t>November 23</w:t>
      </w:r>
      <w:r w:rsidR="00755479">
        <w:rPr>
          <w:b/>
        </w:rPr>
        <w:t>, 2021</w:t>
      </w:r>
    </w:p>
    <w:p w14:paraId="7A0C0C74" w14:textId="1B92062D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5D1649E8" w14:textId="59EBB115" w:rsidR="00BE5F2F" w:rsidRDefault="00BE5F2F" w:rsidP="0025417D">
      <w:r>
        <w:t>3.</w:t>
      </w:r>
      <w:r>
        <w:tab/>
        <w:t>A</w:t>
      </w:r>
      <w:r w:rsidR="0037022C">
        <w:t>pproval of Minutes</w:t>
      </w:r>
    </w:p>
    <w:p w14:paraId="0077A575" w14:textId="496C995E" w:rsidR="0037022C" w:rsidRDefault="0037022C" w:rsidP="0025417D">
      <w:r>
        <w:tab/>
      </w:r>
      <w:r w:rsidR="00CD34D1">
        <w:t>3</w:t>
      </w:r>
      <w:r>
        <w:t>.1</w:t>
      </w:r>
      <w:r>
        <w:tab/>
        <w:t xml:space="preserve">Regular Minutes </w:t>
      </w:r>
      <w:r w:rsidR="009F5DEA">
        <w:t>October 26, 2021</w:t>
      </w:r>
    </w:p>
    <w:p w14:paraId="0EF6BEBA" w14:textId="77777777" w:rsidR="00BE5F2F" w:rsidRDefault="00BE5F2F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0CD53C7A" w14:textId="0E979889" w:rsidR="006B361A" w:rsidRDefault="006B361A" w:rsidP="00DA558C">
      <w:r>
        <w:tab/>
      </w:r>
      <w:r w:rsidR="00CD34D1">
        <w:t>4</w:t>
      </w:r>
      <w:r w:rsidR="0037022C">
        <w:t>.1</w:t>
      </w:r>
      <w:r w:rsidR="0037022C">
        <w:tab/>
      </w:r>
      <w:r w:rsidR="009F5DEA">
        <w:t>October</w:t>
      </w:r>
      <w:r w:rsidR="0037022C">
        <w:t xml:space="preserve"> 2021</w:t>
      </w:r>
    </w:p>
    <w:p w14:paraId="446AEC75" w14:textId="77777777" w:rsidR="00B77DFE" w:rsidRDefault="004C4DF8" w:rsidP="00DA558C">
      <w:r>
        <w:tab/>
      </w:r>
    </w:p>
    <w:p w14:paraId="0241D022" w14:textId="095A2492" w:rsidR="00EF569A" w:rsidRDefault="00BE5F2F">
      <w:r>
        <w:t>5</w:t>
      </w:r>
      <w:r w:rsidR="008059B6">
        <w:t>.</w:t>
      </w:r>
      <w:r w:rsidR="0037022C">
        <w:tab/>
        <w:t>Updates:</w:t>
      </w:r>
    </w:p>
    <w:p w14:paraId="6239B7CC" w14:textId="152AE67C" w:rsidR="0037022C" w:rsidRDefault="0037022C">
      <w:r>
        <w:tab/>
      </w:r>
      <w:r w:rsidR="00CD34D1">
        <w:t>5</w:t>
      </w:r>
      <w:r>
        <w:t>.1</w:t>
      </w:r>
      <w:r>
        <w:tab/>
        <w:t>NCC</w:t>
      </w:r>
    </w:p>
    <w:p w14:paraId="020F9FC2" w14:textId="7D79FD8F" w:rsidR="0037022C" w:rsidRDefault="0037022C">
      <w:r>
        <w:tab/>
      </w:r>
      <w:r w:rsidR="00CD34D1">
        <w:t>5</w:t>
      </w:r>
      <w:r>
        <w:t>.2</w:t>
      </w:r>
      <w:r>
        <w:tab/>
        <w:t>NEST</w:t>
      </w:r>
    </w:p>
    <w:p w14:paraId="6E845FF5" w14:textId="77777777" w:rsidR="006B2A7C" w:rsidRDefault="006B2A7C"/>
    <w:p w14:paraId="522092ED" w14:textId="435821FE" w:rsidR="008059B6" w:rsidRDefault="00BE5F2F">
      <w:r>
        <w:t>6</w:t>
      </w:r>
      <w:r w:rsidR="008059B6">
        <w:t>.</w:t>
      </w:r>
      <w:r w:rsidR="008059B6">
        <w:tab/>
      </w:r>
      <w:r w:rsidR="0037022C">
        <w:t>Correspondence:</w:t>
      </w:r>
    </w:p>
    <w:p w14:paraId="4A0AC783" w14:textId="6B45B5EB" w:rsidR="00AA1131" w:rsidRDefault="000C04B6">
      <w:r>
        <w:tab/>
      </w:r>
      <w:proofErr w:type="gramStart"/>
      <w:r>
        <w:t xml:space="preserve">6.1  </w:t>
      </w:r>
      <w:r>
        <w:tab/>
      </w:r>
      <w:proofErr w:type="gramEnd"/>
      <w:r>
        <w:t>Email from Rapport Credit Union re:  automatic transfers inquiry</w:t>
      </w:r>
    </w:p>
    <w:p w14:paraId="6C60E623" w14:textId="77777777" w:rsidR="000C04B6" w:rsidRDefault="000C04B6"/>
    <w:p w14:paraId="4828CBE1" w14:textId="5658AF08" w:rsidR="0037022C" w:rsidRDefault="00BE5F2F" w:rsidP="00573A40">
      <w:r>
        <w:t>7</w:t>
      </w:r>
      <w:r w:rsidR="008059B6">
        <w:t>.</w:t>
      </w:r>
      <w:r w:rsidR="008059B6">
        <w:tab/>
      </w:r>
      <w:r w:rsidR="0037022C">
        <w:t>Old Business:</w:t>
      </w:r>
    </w:p>
    <w:p w14:paraId="233F9C73" w14:textId="25541BE4" w:rsidR="00AC235B" w:rsidRDefault="00AC235B" w:rsidP="00573A40">
      <w:r>
        <w:tab/>
        <w:t>7.1</w:t>
      </w:r>
      <w:r>
        <w:tab/>
        <w:t>Draft Budget 2021-2022 Review 3 Scenarios and Discussions</w:t>
      </w:r>
    </w:p>
    <w:p w14:paraId="29883C28" w14:textId="61F43C97" w:rsidR="005443B7" w:rsidRDefault="005F0BD1" w:rsidP="00573A40">
      <w:r>
        <w:tab/>
      </w:r>
    </w:p>
    <w:p w14:paraId="4D300569" w14:textId="77777777" w:rsidR="0037022C" w:rsidRDefault="00BE5F2F" w:rsidP="00573A40">
      <w:r>
        <w:t>8</w:t>
      </w:r>
      <w:r w:rsidR="008059B6">
        <w:t>.</w:t>
      </w:r>
      <w:r w:rsidR="008059B6">
        <w:tab/>
      </w:r>
      <w:r w:rsidR="0037022C">
        <w:t>New Business:</w:t>
      </w:r>
    </w:p>
    <w:p w14:paraId="4B0763B2" w14:textId="77777777" w:rsidR="00AC235B" w:rsidRDefault="005B4EA6" w:rsidP="00573A40">
      <w:r>
        <w:tab/>
      </w:r>
      <w:r w:rsidR="00CD34D1">
        <w:t>8.1</w:t>
      </w:r>
      <w:r w:rsidR="00AC235B">
        <w:tab/>
        <w:t>Funding Agreement with NDMNRF – By-law 2021-07</w:t>
      </w:r>
    </w:p>
    <w:p w14:paraId="149964A7" w14:textId="77777777" w:rsidR="00AC235B" w:rsidRDefault="00AC235B" w:rsidP="00573A40">
      <w:r>
        <w:tab/>
        <w:t>8.2</w:t>
      </w:r>
      <w:r>
        <w:tab/>
        <w:t>Set Tax Levy – By-law 2021-08</w:t>
      </w:r>
    </w:p>
    <w:p w14:paraId="322BF61D" w14:textId="77777777" w:rsidR="00AC235B" w:rsidRDefault="00AC235B" w:rsidP="00573A40">
      <w:r>
        <w:tab/>
        <w:t>8.3</w:t>
      </w:r>
      <w:r>
        <w:tab/>
        <w:t>Authorize MOF to collect tax levy – By-law 2021-09</w:t>
      </w:r>
    </w:p>
    <w:p w14:paraId="037D063C" w14:textId="77777777" w:rsidR="00AC235B" w:rsidRDefault="00AC235B" w:rsidP="00573A40">
      <w:r>
        <w:tab/>
        <w:t>8.4</w:t>
      </w:r>
      <w:r>
        <w:tab/>
        <w:t>Contracts with NCC and NEST – By-law 2021-10</w:t>
      </w:r>
    </w:p>
    <w:p w14:paraId="01180A4C" w14:textId="67558192" w:rsidR="00CD34D1" w:rsidRDefault="00AC235B" w:rsidP="00573A40">
      <w:r>
        <w:tab/>
        <w:t>8.5</w:t>
      </w:r>
      <w:r>
        <w:tab/>
        <w:t>First Payment Request NDMNRF – By-law 2021-11</w:t>
      </w:r>
      <w:r w:rsidR="009F5DEA">
        <w:tab/>
      </w:r>
    </w:p>
    <w:p w14:paraId="43B4DBA3" w14:textId="77777777" w:rsidR="00CD34D1" w:rsidRDefault="00CD34D1" w:rsidP="00573A40">
      <w:r>
        <w:tab/>
        <w:t>8.6</w:t>
      </w:r>
      <w:r>
        <w:tab/>
        <w:t>Contract Services – NCC &amp; NEST</w:t>
      </w:r>
    </w:p>
    <w:p w14:paraId="75EF8D5B" w14:textId="37B06336" w:rsidR="00602268" w:rsidRDefault="00CD34D1" w:rsidP="00573A40">
      <w:r>
        <w:tab/>
      </w:r>
      <w:r>
        <w:tab/>
        <w:t xml:space="preserve">**2021-2022 Contracts enclosed for </w:t>
      </w:r>
      <w:r w:rsidR="001A3FBE">
        <w:t>signatures</w:t>
      </w:r>
    </w:p>
    <w:p w14:paraId="4A4D441A" w14:textId="385D7F75" w:rsidR="008059B6" w:rsidRPr="00E237F0" w:rsidRDefault="007A4B8F" w:rsidP="00573A40">
      <w:r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</w:p>
    <w:p w14:paraId="1318D94F" w14:textId="231A1A4A" w:rsidR="00C30BC5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0AC1923E" w14:textId="77777777" w:rsidR="00644571" w:rsidRDefault="00644571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80C41"/>
    <w:rsid w:val="00090C42"/>
    <w:rsid w:val="00091CA9"/>
    <w:rsid w:val="00092F44"/>
    <w:rsid w:val="000A6B8C"/>
    <w:rsid w:val="000B003D"/>
    <w:rsid w:val="000C04B6"/>
    <w:rsid w:val="000C1E25"/>
    <w:rsid w:val="000F5286"/>
    <w:rsid w:val="000F5D25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551D1"/>
    <w:rsid w:val="001619F6"/>
    <w:rsid w:val="0017768E"/>
    <w:rsid w:val="00180283"/>
    <w:rsid w:val="001A293C"/>
    <w:rsid w:val="001A3FBE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74DC9"/>
    <w:rsid w:val="00282BAB"/>
    <w:rsid w:val="002846E6"/>
    <w:rsid w:val="00295609"/>
    <w:rsid w:val="002A1763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4150D"/>
    <w:rsid w:val="00363F3A"/>
    <w:rsid w:val="0037022C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37B95"/>
    <w:rsid w:val="00442A60"/>
    <w:rsid w:val="00446BCA"/>
    <w:rsid w:val="00451CF9"/>
    <w:rsid w:val="004527DC"/>
    <w:rsid w:val="004A7C21"/>
    <w:rsid w:val="004B7389"/>
    <w:rsid w:val="004C4DF8"/>
    <w:rsid w:val="004E4512"/>
    <w:rsid w:val="004F64F0"/>
    <w:rsid w:val="005013D1"/>
    <w:rsid w:val="00513138"/>
    <w:rsid w:val="0053692D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F6"/>
    <w:rsid w:val="0063605C"/>
    <w:rsid w:val="00644571"/>
    <w:rsid w:val="006B0968"/>
    <w:rsid w:val="006B2A7C"/>
    <w:rsid w:val="006B31CE"/>
    <w:rsid w:val="006B361A"/>
    <w:rsid w:val="006B404E"/>
    <w:rsid w:val="006B7C36"/>
    <w:rsid w:val="006C0B17"/>
    <w:rsid w:val="006D0050"/>
    <w:rsid w:val="006D1129"/>
    <w:rsid w:val="006D68D7"/>
    <w:rsid w:val="00700D5D"/>
    <w:rsid w:val="00704A11"/>
    <w:rsid w:val="00712666"/>
    <w:rsid w:val="007252E8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17A10"/>
    <w:rsid w:val="00826248"/>
    <w:rsid w:val="00827D53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24ECC"/>
    <w:rsid w:val="009631C9"/>
    <w:rsid w:val="009B605C"/>
    <w:rsid w:val="009C40C4"/>
    <w:rsid w:val="009E6656"/>
    <w:rsid w:val="009F24FF"/>
    <w:rsid w:val="009F5DEA"/>
    <w:rsid w:val="009F73DD"/>
    <w:rsid w:val="00A11DBC"/>
    <w:rsid w:val="00A15497"/>
    <w:rsid w:val="00A22365"/>
    <w:rsid w:val="00A25E78"/>
    <w:rsid w:val="00A44A71"/>
    <w:rsid w:val="00A5646E"/>
    <w:rsid w:val="00A73270"/>
    <w:rsid w:val="00A73D44"/>
    <w:rsid w:val="00A862D1"/>
    <w:rsid w:val="00AA1131"/>
    <w:rsid w:val="00AA32D7"/>
    <w:rsid w:val="00AA5DBB"/>
    <w:rsid w:val="00AB3583"/>
    <w:rsid w:val="00AC235B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6790"/>
    <w:rsid w:val="00C71ADE"/>
    <w:rsid w:val="00C94A86"/>
    <w:rsid w:val="00CA48F8"/>
    <w:rsid w:val="00CD34D1"/>
    <w:rsid w:val="00D2204B"/>
    <w:rsid w:val="00D33BE0"/>
    <w:rsid w:val="00D3566D"/>
    <w:rsid w:val="00D4083F"/>
    <w:rsid w:val="00D45FFF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413C"/>
    <w:rsid w:val="00EC5D46"/>
    <w:rsid w:val="00EF569A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4662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5</cp:revision>
  <cp:lastPrinted>2021-02-15T21:01:00Z</cp:lastPrinted>
  <dcterms:created xsi:type="dcterms:W3CDTF">2021-10-27T19:35:00Z</dcterms:created>
  <dcterms:modified xsi:type="dcterms:W3CDTF">2021-11-09T18:41:00Z</dcterms:modified>
</cp:coreProperties>
</file>