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B53" w:rsidRDefault="00C75B53" w:rsidP="00C75B53">
      <w:pPr>
        <w:spacing w:after="0"/>
        <w:jc w:val="center"/>
        <w:rPr>
          <w:b/>
          <w:sz w:val="96"/>
          <w:szCs w:val="96"/>
        </w:rPr>
      </w:pPr>
      <w:bookmarkStart w:id="0" w:name="_GoBack"/>
      <w:bookmarkEnd w:id="0"/>
      <w:r>
        <w:rPr>
          <w:noProof/>
          <w:lang w:eastAsia="en-GB"/>
        </w:rPr>
        <w:drawing>
          <wp:anchor distT="0" distB="0" distL="114300" distR="114300" simplePos="0" relativeHeight="251659264" behindDoc="0" locked="0" layoutInCell="1" allowOverlap="1" wp14:anchorId="4406BA26" wp14:editId="51200D15">
            <wp:simplePos x="0" y="0"/>
            <wp:positionH relativeFrom="column">
              <wp:posOffset>1866900</wp:posOffset>
            </wp:positionH>
            <wp:positionV relativeFrom="paragraph">
              <wp:posOffset>-102235</wp:posOffset>
            </wp:positionV>
            <wp:extent cx="1733550" cy="1343025"/>
            <wp:effectExtent l="0" t="0" r="0" b="0"/>
            <wp:wrapNone/>
            <wp:docPr id="1" name="Picture 1" descr="Thomas Estley Logo"/>
            <wp:cNvGraphicFramePr/>
            <a:graphic xmlns:a="http://schemas.openxmlformats.org/drawingml/2006/main">
              <a:graphicData uri="http://schemas.openxmlformats.org/drawingml/2006/picture">
                <pic:pic xmlns:pic="http://schemas.openxmlformats.org/drawingml/2006/picture">
                  <pic:nvPicPr>
                    <pic:cNvPr id="1" name="Picture 1" descr="Thomas Estley Logo"/>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b="33260"/>
                    <a:stretch>
                      <a:fillRect/>
                    </a:stretch>
                  </pic:blipFill>
                  <pic:spPr bwMode="auto">
                    <a:xfrm>
                      <a:off x="0" y="0"/>
                      <a:ext cx="1733550" cy="1343025"/>
                    </a:xfrm>
                    <a:prstGeom prst="rect">
                      <a:avLst/>
                    </a:prstGeom>
                    <a:noFill/>
                  </pic:spPr>
                </pic:pic>
              </a:graphicData>
            </a:graphic>
            <wp14:sizeRelH relativeFrom="page">
              <wp14:pctWidth>0</wp14:pctWidth>
            </wp14:sizeRelH>
            <wp14:sizeRelV relativeFrom="page">
              <wp14:pctHeight>0</wp14:pctHeight>
            </wp14:sizeRelV>
          </wp:anchor>
        </w:drawing>
      </w:r>
    </w:p>
    <w:p w:rsidR="00C75B53" w:rsidRDefault="00C75B53" w:rsidP="00C75B53">
      <w:pPr>
        <w:spacing w:after="0"/>
        <w:jc w:val="center"/>
        <w:rPr>
          <w:b/>
          <w:sz w:val="96"/>
          <w:szCs w:val="96"/>
        </w:rPr>
      </w:pPr>
    </w:p>
    <w:p w:rsidR="00C75B53" w:rsidRPr="00C75B53" w:rsidRDefault="00C75B53" w:rsidP="00C75B53">
      <w:pPr>
        <w:spacing w:after="0"/>
        <w:jc w:val="center"/>
        <w:rPr>
          <w:b/>
          <w:sz w:val="96"/>
          <w:szCs w:val="96"/>
        </w:rPr>
      </w:pPr>
      <w:r w:rsidRPr="00C75B53">
        <w:rPr>
          <w:b/>
          <w:sz w:val="96"/>
          <w:szCs w:val="96"/>
        </w:rPr>
        <w:t>Thomas Estley Community College</w:t>
      </w:r>
    </w:p>
    <w:p w:rsidR="00C75B53" w:rsidRPr="004E5F33" w:rsidRDefault="00C75B53" w:rsidP="00C75B53">
      <w:pPr>
        <w:spacing w:after="0"/>
        <w:jc w:val="center"/>
        <w:rPr>
          <w:b/>
          <w:sz w:val="96"/>
          <w:szCs w:val="96"/>
        </w:rPr>
      </w:pPr>
    </w:p>
    <w:p w:rsidR="00C75B53" w:rsidRDefault="00C75B53" w:rsidP="00C75B53">
      <w:pPr>
        <w:spacing w:after="0"/>
        <w:jc w:val="center"/>
        <w:rPr>
          <w:b/>
          <w:sz w:val="96"/>
          <w:szCs w:val="96"/>
        </w:rPr>
      </w:pPr>
      <w:r w:rsidRPr="004E5F33">
        <w:rPr>
          <w:b/>
          <w:sz w:val="96"/>
          <w:szCs w:val="96"/>
        </w:rPr>
        <w:t xml:space="preserve"> TACKLING EXTREMISM &amp; RADICALISATION </w:t>
      </w:r>
    </w:p>
    <w:p w:rsidR="00C75B53" w:rsidRPr="004E5F33" w:rsidRDefault="00C75B53" w:rsidP="00C75B53">
      <w:pPr>
        <w:spacing w:after="0"/>
        <w:jc w:val="center"/>
        <w:rPr>
          <w:b/>
          <w:sz w:val="96"/>
          <w:szCs w:val="96"/>
        </w:rPr>
      </w:pPr>
      <w:r w:rsidRPr="004E5F33">
        <w:rPr>
          <w:b/>
          <w:sz w:val="96"/>
          <w:szCs w:val="96"/>
        </w:rPr>
        <w:t>2016</w:t>
      </w:r>
      <w:r>
        <w:rPr>
          <w:b/>
          <w:sz w:val="96"/>
          <w:szCs w:val="96"/>
        </w:rPr>
        <w:t xml:space="preserve">-2018 </w:t>
      </w:r>
    </w:p>
    <w:p w:rsidR="00C75B53" w:rsidRPr="004E5F33" w:rsidRDefault="00C75B53" w:rsidP="00C75B53">
      <w:pPr>
        <w:rPr>
          <w:sz w:val="72"/>
          <w:szCs w:val="72"/>
        </w:rPr>
      </w:pPr>
    </w:p>
    <w:p w:rsidR="00AA0DF0" w:rsidRDefault="00AA0DF0" w:rsidP="00140D44">
      <w:pPr>
        <w:spacing w:after="0"/>
        <w:jc w:val="center"/>
        <w:rPr>
          <w:b/>
          <w:sz w:val="44"/>
          <w:szCs w:val="44"/>
        </w:rPr>
      </w:pPr>
    </w:p>
    <w:p w:rsidR="00C75B53" w:rsidRDefault="00C75B53" w:rsidP="00140D44">
      <w:pPr>
        <w:spacing w:after="0"/>
        <w:jc w:val="center"/>
        <w:rPr>
          <w:b/>
          <w:sz w:val="44"/>
          <w:szCs w:val="44"/>
        </w:rPr>
      </w:pPr>
    </w:p>
    <w:p w:rsidR="00C922DE" w:rsidRPr="0018107D" w:rsidRDefault="002D261B" w:rsidP="00140D44">
      <w:pPr>
        <w:spacing w:after="0"/>
        <w:jc w:val="center"/>
        <w:rPr>
          <w:b/>
          <w:sz w:val="36"/>
          <w:szCs w:val="36"/>
        </w:rPr>
      </w:pPr>
      <w:r w:rsidRPr="0018107D">
        <w:rPr>
          <w:b/>
          <w:sz w:val="36"/>
          <w:szCs w:val="36"/>
        </w:rPr>
        <w:lastRenderedPageBreak/>
        <w:t>TACKLING EXTREMISM &amp; RAD</w:t>
      </w:r>
      <w:r w:rsidR="00F30D75" w:rsidRPr="0018107D">
        <w:rPr>
          <w:b/>
          <w:sz w:val="36"/>
          <w:szCs w:val="36"/>
        </w:rPr>
        <w:t>ICAL</w:t>
      </w:r>
      <w:r w:rsidR="00C75B53">
        <w:rPr>
          <w:b/>
          <w:sz w:val="36"/>
          <w:szCs w:val="36"/>
        </w:rPr>
        <w:t xml:space="preserve">ISATION </w:t>
      </w:r>
      <w:r w:rsidR="0018107D" w:rsidRPr="0018107D">
        <w:rPr>
          <w:b/>
          <w:sz w:val="36"/>
          <w:szCs w:val="36"/>
        </w:rPr>
        <w:t>Policy</w:t>
      </w:r>
    </w:p>
    <w:p w:rsidR="0086164C" w:rsidRPr="00852333" w:rsidRDefault="0086164C" w:rsidP="00140D44">
      <w:pPr>
        <w:spacing w:after="0"/>
        <w:jc w:val="center"/>
        <w:rPr>
          <w:b/>
          <w:sz w:val="28"/>
          <w:szCs w:val="44"/>
        </w:rPr>
      </w:pPr>
    </w:p>
    <w:p w:rsidR="0086164C" w:rsidRPr="00C75B53" w:rsidRDefault="0086164C" w:rsidP="0086164C">
      <w:pPr>
        <w:spacing w:after="0"/>
        <w:rPr>
          <w:b/>
          <w:szCs w:val="24"/>
          <w:u w:val="single"/>
        </w:rPr>
      </w:pPr>
      <w:r w:rsidRPr="00C75B53">
        <w:rPr>
          <w:b/>
          <w:szCs w:val="24"/>
          <w:u w:val="single"/>
        </w:rPr>
        <w:t>This Policy should be read with the following policies:</w:t>
      </w:r>
    </w:p>
    <w:p w:rsidR="00CE0036" w:rsidRDefault="00CE0036" w:rsidP="0086164C">
      <w:pPr>
        <w:spacing w:after="0"/>
        <w:rPr>
          <w:szCs w:val="24"/>
        </w:rPr>
      </w:pPr>
    </w:p>
    <w:p w:rsidR="0086164C" w:rsidRPr="004B5FE2" w:rsidRDefault="004B5FE2" w:rsidP="004B5FE2">
      <w:pPr>
        <w:pStyle w:val="ListParagraph"/>
        <w:numPr>
          <w:ilvl w:val="0"/>
          <w:numId w:val="3"/>
        </w:numPr>
        <w:spacing w:after="0"/>
        <w:rPr>
          <w:szCs w:val="24"/>
        </w:rPr>
      </w:pPr>
      <w:r>
        <w:rPr>
          <w:szCs w:val="24"/>
        </w:rPr>
        <w:t xml:space="preserve">Thomas Estley Community College </w:t>
      </w:r>
      <w:r w:rsidR="0086164C" w:rsidRPr="004B5FE2">
        <w:rPr>
          <w:szCs w:val="24"/>
        </w:rPr>
        <w:t xml:space="preserve">Safeguarding and Child Protection Policy </w:t>
      </w:r>
    </w:p>
    <w:p w:rsidR="00CE0036" w:rsidRPr="00852333" w:rsidRDefault="00CE0036" w:rsidP="00CE0036">
      <w:pPr>
        <w:pStyle w:val="ListParagraph"/>
        <w:spacing w:after="0"/>
        <w:ind w:left="780"/>
        <w:rPr>
          <w:sz w:val="20"/>
          <w:szCs w:val="24"/>
        </w:rPr>
      </w:pPr>
    </w:p>
    <w:p w:rsidR="00E364CF" w:rsidRPr="00E364CF" w:rsidRDefault="0086164C" w:rsidP="00E364CF">
      <w:pPr>
        <w:pStyle w:val="ListParagraph"/>
        <w:numPr>
          <w:ilvl w:val="0"/>
          <w:numId w:val="3"/>
        </w:numPr>
        <w:spacing w:after="0"/>
        <w:rPr>
          <w:b/>
          <w:color w:val="3333FF"/>
          <w:szCs w:val="24"/>
          <w:u w:val="single"/>
        </w:rPr>
      </w:pPr>
      <w:r w:rsidRPr="0086164C">
        <w:rPr>
          <w:szCs w:val="24"/>
        </w:rPr>
        <w:t>Working Together to Safeguard Children</w:t>
      </w:r>
      <w:r w:rsidR="003F1824">
        <w:rPr>
          <w:szCs w:val="24"/>
        </w:rPr>
        <w:t xml:space="preserve"> March 2015</w:t>
      </w:r>
      <w:r>
        <w:rPr>
          <w:szCs w:val="24"/>
        </w:rPr>
        <w:t xml:space="preserve">. </w:t>
      </w:r>
      <w:r w:rsidRPr="0086164C">
        <w:rPr>
          <w:szCs w:val="24"/>
        </w:rPr>
        <w:t xml:space="preserve"> The guidance is available via the following link:</w:t>
      </w:r>
      <w:r w:rsidR="00E364CF">
        <w:rPr>
          <w:szCs w:val="24"/>
        </w:rPr>
        <w:t xml:space="preserve"> </w:t>
      </w:r>
      <w:r w:rsidRPr="0086164C">
        <w:rPr>
          <w:szCs w:val="24"/>
        </w:rPr>
        <w:t xml:space="preserve"> </w:t>
      </w:r>
    </w:p>
    <w:p w:rsidR="00E364CF" w:rsidRPr="00E364CF" w:rsidRDefault="00C75B53" w:rsidP="00C75B53">
      <w:pPr>
        <w:spacing w:after="0"/>
        <w:ind w:left="567"/>
        <w:rPr>
          <w:b/>
          <w:szCs w:val="24"/>
        </w:rPr>
      </w:pPr>
      <w:r>
        <w:rPr>
          <w:b/>
          <w:szCs w:val="24"/>
        </w:rPr>
        <w:t xml:space="preserve">               </w:t>
      </w:r>
      <w:hyperlink r:id="rId9" w:history="1">
        <w:r w:rsidRPr="00C858B0">
          <w:rPr>
            <w:rStyle w:val="Hyperlink"/>
            <w:b/>
            <w:szCs w:val="24"/>
          </w:rPr>
          <w:t>https://www.gov.uk/government/publications/working-together-to-safeguard-     children</w:t>
        </w:r>
      </w:hyperlink>
    </w:p>
    <w:p w:rsidR="00CE0036" w:rsidRPr="00E364CF" w:rsidRDefault="00CE0036" w:rsidP="00E364CF">
      <w:pPr>
        <w:spacing w:after="0"/>
        <w:rPr>
          <w:rStyle w:val="Hyperlink"/>
          <w:b/>
          <w:color w:val="3333FF"/>
          <w:sz w:val="20"/>
          <w:szCs w:val="24"/>
        </w:rPr>
      </w:pPr>
    </w:p>
    <w:p w:rsidR="0086164C" w:rsidRDefault="0086164C" w:rsidP="003315A3">
      <w:pPr>
        <w:pStyle w:val="ListParagraph"/>
        <w:numPr>
          <w:ilvl w:val="0"/>
          <w:numId w:val="3"/>
        </w:numPr>
        <w:spacing w:after="0"/>
        <w:rPr>
          <w:rStyle w:val="Hyperlink"/>
          <w:b/>
          <w:color w:val="auto"/>
          <w:szCs w:val="24"/>
          <w:u w:val="none"/>
        </w:rPr>
      </w:pPr>
      <w:r>
        <w:rPr>
          <w:rStyle w:val="Hyperlink"/>
          <w:color w:val="auto"/>
          <w:szCs w:val="24"/>
          <w:u w:val="none"/>
        </w:rPr>
        <w:t>K</w:t>
      </w:r>
      <w:r w:rsidRPr="0086164C">
        <w:rPr>
          <w:rStyle w:val="Hyperlink"/>
          <w:color w:val="auto"/>
          <w:szCs w:val="24"/>
          <w:u w:val="none"/>
        </w:rPr>
        <w:t xml:space="preserve">eeping Children Safe in Education </w:t>
      </w:r>
      <w:r w:rsidR="004B5FE2">
        <w:rPr>
          <w:rStyle w:val="Hyperlink"/>
          <w:color w:val="auto"/>
          <w:szCs w:val="24"/>
          <w:u w:val="none"/>
        </w:rPr>
        <w:t>September 2016</w:t>
      </w:r>
      <w:r w:rsidRPr="0086164C">
        <w:rPr>
          <w:rStyle w:val="Hyperlink"/>
          <w:color w:val="auto"/>
          <w:szCs w:val="24"/>
          <w:u w:val="none"/>
        </w:rPr>
        <w:t xml:space="preserve">. The guidance is available via the following link: </w:t>
      </w:r>
      <w:hyperlink r:id="rId10" w:history="1">
        <w:r w:rsidRPr="00F21940">
          <w:rPr>
            <w:rStyle w:val="Hyperlink"/>
            <w:b/>
            <w:szCs w:val="24"/>
          </w:rPr>
          <w:t>https://www.gov.uk/government/uploads/system/uploads/attachment_data/file/418686/Keeping_children_safe_in_education.pdf</w:t>
        </w:r>
      </w:hyperlink>
      <w:r w:rsidRPr="0086164C">
        <w:rPr>
          <w:rStyle w:val="Hyperlink"/>
          <w:color w:val="3333FF"/>
          <w:szCs w:val="24"/>
          <w:u w:val="none"/>
        </w:rPr>
        <w:t xml:space="preserve"> </w:t>
      </w:r>
      <w:r w:rsidRPr="0086164C">
        <w:rPr>
          <w:rStyle w:val="Hyperlink"/>
          <w:b/>
          <w:color w:val="3333FF"/>
          <w:szCs w:val="24"/>
          <w:u w:val="none"/>
        </w:rPr>
        <w:t xml:space="preserve"> </w:t>
      </w:r>
      <w:r w:rsidRPr="0086164C">
        <w:rPr>
          <w:rStyle w:val="Hyperlink"/>
          <w:b/>
          <w:color w:val="auto"/>
          <w:szCs w:val="24"/>
          <w:u w:val="none"/>
        </w:rPr>
        <w:t xml:space="preserve"> </w:t>
      </w:r>
    </w:p>
    <w:p w:rsidR="00F30D75" w:rsidRPr="00F30D75" w:rsidRDefault="00F30D75" w:rsidP="00F30D75">
      <w:pPr>
        <w:pStyle w:val="ListParagraph"/>
        <w:rPr>
          <w:rStyle w:val="Hyperlink"/>
          <w:b/>
          <w:color w:val="auto"/>
          <w:szCs w:val="24"/>
          <w:u w:val="none"/>
        </w:rPr>
      </w:pPr>
    </w:p>
    <w:p w:rsidR="00140EC7" w:rsidRDefault="00F30D75" w:rsidP="00140EC7">
      <w:pPr>
        <w:pStyle w:val="ListParagraph"/>
        <w:numPr>
          <w:ilvl w:val="0"/>
          <w:numId w:val="3"/>
        </w:numPr>
        <w:spacing w:after="0"/>
        <w:rPr>
          <w:rStyle w:val="Hyperlink"/>
          <w:b/>
          <w:color w:val="auto"/>
          <w:szCs w:val="24"/>
          <w:u w:val="none"/>
        </w:rPr>
      </w:pPr>
      <w:r w:rsidRPr="00F30D75">
        <w:rPr>
          <w:rStyle w:val="Hyperlink"/>
          <w:b/>
          <w:color w:val="auto"/>
          <w:szCs w:val="24"/>
          <w:u w:val="none"/>
        </w:rPr>
        <w:t>Prevent Duty Guidance for England &amp; Wales</w:t>
      </w:r>
      <w:r>
        <w:rPr>
          <w:rStyle w:val="Hyperlink"/>
          <w:b/>
          <w:color w:val="auto"/>
          <w:szCs w:val="24"/>
          <w:u w:val="none"/>
        </w:rPr>
        <w:t xml:space="preserve">; a Guidance for specified authorities </w:t>
      </w:r>
    </w:p>
    <w:p w:rsidR="00F30D75" w:rsidRPr="00140EC7" w:rsidRDefault="00F30D75" w:rsidP="00140EC7">
      <w:pPr>
        <w:spacing w:after="0"/>
        <w:ind w:firstLine="720"/>
        <w:rPr>
          <w:rStyle w:val="Hyperlink"/>
          <w:b/>
          <w:color w:val="auto"/>
          <w:szCs w:val="24"/>
          <w:u w:val="none"/>
        </w:rPr>
      </w:pPr>
      <w:r w:rsidRPr="00140EC7">
        <w:rPr>
          <w:rStyle w:val="Hyperlink"/>
          <w:b/>
          <w:color w:val="auto"/>
          <w:szCs w:val="24"/>
          <w:u w:val="none"/>
        </w:rPr>
        <w:t>( Counter Terrorism &amp; Security Act 2015) June 2015</w:t>
      </w:r>
    </w:p>
    <w:p w:rsidR="00307EEC" w:rsidRPr="00852333" w:rsidRDefault="00307EEC" w:rsidP="00307EEC">
      <w:pPr>
        <w:pStyle w:val="ListParagraph"/>
        <w:rPr>
          <w:rStyle w:val="Hyperlink"/>
          <w:b/>
          <w:color w:val="auto"/>
          <w:sz w:val="18"/>
          <w:szCs w:val="24"/>
          <w:u w:val="none"/>
        </w:rPr>
      </w:pPr>
    </w:p>
    <w:p w:rsidR="00307EEC" w:rsidRDefault="006F2A04" w:rsidP="00307EEC">
      <w:pPr>
        <w:spacing w:after="0"/>
        <w:ind w:left="420"/>
        <w:rPr>
          <w:rStyle w:val="Hyperlink"/>
          <w:b/>
          <w:color w:val="auto"/>
          <w:szCs w:val="24"/>
          <w:u w:val="none"/>
        </w:rPr>
      </w:pPr>
      <w:hyperlink r:id="rId11" w:history="1">
        <w:r w:rsidR="00307EEC" w:rsidRPr="005E32A5">
          <w:rPr>
            <w:rStyle w:val="Hyperlink"/>
            <w:b/>
            <w:szCs w:val="24"/>
          </w:rPr>
          <w:t>https://www.gov.uk/government/uploads/system/uploads/attachment_data/file/417943/Prevent_Duty_Guidance_England_Wales.pdf</w:t>
        </w:r>
      </w:hyperlink>
    </w:p>
    <w:p w:rsidR="00F30D75" w:rsidRPr="00852333" w:rsidRDefault="00F30D75" w:rsidP="00F30D75">
      <w:pPr>
        <w:spacing w:after="0"/>
        <w:ind w:left="420"/>
        <w:rPr>
          <w:rStyle w:val="Hyperlink"/>
          <w:b/>
          <w:color w:val="auto"/>
          <w:sz w:val="20"/>
          <w:szCs w:val="24"/>
          <w:u w:val="none"/>
        </w:rPr>
      </w:pPr>
    </w:p>
    <w:p w:rsidR="009073B2" w:rsidRDefault="009073B2" w:rsidP="003315A3">
      <w:pPr>
        <w:pStyle w:val="ListParagraph"/>
        <w:numPr>
          <w:ilvl w:val="0"/>
          <w:numId w:val="3"/>
        </w:numPr>
        <w:spacing w:after="0"/>
        <w:rPr>
          <w:rStyle w:val="Hyperlink"/>
          <w:color w:val="auto"/>
          <w:szCs w:val="24"/>
          <w:u w:val="none"/>
        </w:rPr>
      </w:pPr>
      <w:r w:rsidRPr="009073B2">
        <w:rPr>
          <w:rStyle w:val="Hyperlink"/>
          <w:color w:val="auto"/>
          <w:szCs w:val="24"/>
          <w:u w:val="none"/>
        </w:rPr>
        <w:t xml:space="preserve">The </w:t>
      </w:r>
      <w:r w:rsidR="00F30D75">
        <w:rPr>
          <w:rStyle w:val="Hyperlink"/>
          <w:color w:val="auto"/>
          <w:szCs w:val="24"/>
          <w:u w:val="none"/>
        </w:rPr>
        <w:t xml:space="preserve">Dfe </w:t>
      </w:r>
      <w:r w:rsidRPr="009073B2">
        <w:rPr>
          <w:rStyle w:val="Hyperlink"/>
          <w:color w:val="auto"/>
          <w:szCs w:val="24"/>
          <w:u w:val="none"/>
        </w:rPr>
        <w:t xml:space="preserve">Prevent </w:t>
      </w:r>
      <w:r>
        <w:rPr>
          <w:rStyle w:val="Hyperlink"/>
          <w:color w:val="auto"/>
          <w:szCs w:val="24"/>
          <w:u w:val="none"/>
        </w:rPr>
        <w:t>Duty Departmental advice for Schools and child care providers June 2015. The guidance is available via the following link:</w:t>
      </w:r>
    </w:p>
    <w:p w:rsidR="009073B2" w:rsidRPr="00C75B53" w:rsidRDefault="006F2A04" w:rsidP="009073B2">
      <w:pPr>
        <w:pStyle w:val="ListParagraph"/>
        <w:rPr>
          <w:rStyle w:val="Hyperlink"/>
          <w:b/>
          <w:color w:val="auto"/>
          <w:szCs w:val="24"/>
          <w:u w:val="none"/>
        </w:rPr>
      </w:pPr>
      <w:hyperlink r:id="rId12" w:history="1">
        <w:r w:rsidR="009073B2" w:rsidRPr="00C75B53">
          <w:rPr>
            <w:rStyle w:val="Hyperlink"/>
            <w:b/>
            <w:szCs w:val="24"/>
          </w:rPr>
          <w:t>https://www.gov.uk/government/publications/protecting-children-from-radicalisation-the-prevent-duty</w:t>
        </w:r>
      </w:hyperlink>
    </w:p>
    <w:p w:rsidR="009073B2" w:rsidRPr="00852333" w:rsidRDefault="009073B2" w:rsidP="009073B2">
      <w:pPr>
        <w:spacing w:after="0"/>
        <w:ind w:left="420"/>
        <w:rPr>
          <w:rStyle w:val="Hyperlink"/>
          <w:b/>
          <w:color w:val="7030A0"/>
          <w:sz w:val="20"/>
          <w:szCs w:val="24"/>
          <w:u w:val="none"/>
        </w:rPr>
      </w:pPr>
    </w:p>
    <w:p w:rsidR="0086164C" w:rsidRPr="0086164C" w:rsidRDefault="0086164C" w:rsidP="003315A3">
      <w:pPr>
        <w:pStyle w:val="ListParagraph"/>
        <w:numPr>
          <w:ilvl w:val="0"/>
          <w:numId w:val="3"/>
        </w:numPr>
        <w:spacing w:after="0"/>
        <w:rPr>
          <w:rStyle w:val="Hyperlink"/>
          <w:b/>
          <w:color w:val="7030A0"/>
          <w:szCs w:val="24"/>
          <w:u w:val="none"/>
        </w:rPr>
      </w:pPr>
      <w:r w:rsidRPr="0086164C">
        <w:rPr>
          <w:rStyle w:val="Hyperlink"/>
          <w:color w:val="auto"/>
          <w:szCs w:val="24"/>
          <w:u w:val="none"/>
        </w:rPr>
        <w:t xml:space="preserve">Information Sharing: Advice for Practitioners providing Safeguarding Services to Children, Young People, Parents and Carers”. March 2015. The guidance is available via the following link:  </w:t>
      </w:r>
      <w:hyperlink r:id="rId13" w:history="1">
        <w:r w:rsidRPr="0086164C">
          <w:rPr>
            <w:rStyle w:val="Hyperlink"/>
            <w:b/>
            <w:szCs w:val="24"/>
          </w:rPr>
          <w:t>https://www.gov.uk/government/uploads/system/uploads/attachment_data/file/419628/Information_sharing_advice_safeguarding_practitioners.pdf</w:t>
        </w:r>
      </w:hyperlink>
      <w:r w:rsidRPr="0086164C">
        <w:rPr>
          <w:rStyle w:val="Hyperlink"/>
          <w:b/>
          <w:color w:val="7030A0"/>
          <w:szCs w:val="24"/>
          <w:u w:val="none"/>
        </w:rPr>
        <w:t xml:space="preserve"> </w:t>
      </w:r>
    </w:p>
    <w:p w:rsidR="0086164C" w:rsidRPr="0086164C" w:rsidRDefault="0086164C" w:rsidP="0086164C">
      <w:pPr>
        <w:spacing w:after="0"/>
        <w:ind w:left="60"/>
        <w:rPr>
          <w:rStyle w:val="Hyperlink"/>
          <w:color w:val="auto"/>
          <w:szCs w:val="24"/>
          <w:u w:val="none"/>
        </w:rPr>
      </w:pPr>
    </w:p>
    <w:p w:rsidR="0086164C" w:rsidRDefault="0086164C" w:rsidP="0086164C">
      <w:pPr>
        <w:spacing w:after="0"/>
        <w:ind w:left="60"/>
        <w:rPr>
          <w:rStyle w:val="Hyperlink"/>
          <w:color w:val="auto"/>
          <w:szCs w:val="24"/>
          <w:u w:val="none"/>
        </w:rPr>
      </w:pPr>
    </w:p>
    <w:p w:rsidR="00140EC7" w:rsidRDefault="00140EC7" w:rsidP="0086164C">
      <w:pPr>
        <w:spacing w:after="0"/>
        <w:ind w:left="60"/>
        <w:rPr>
          <w:rStyle w:val="Hyperlink"/>
          <w:color w:val="auto"/>
          <w:szCs w:val="24"/>
          <w:u w:val="none"/>
        </w:rPr>
      </w:pPr>
    </w:p>
    <w:p w:rsidR="00140EC7" w:rsidRDefault="00140EC7" w:rsidP="00AA0DF0">
      <w:pPr>
        <w:spacing w:after="0"/>
        <w:rPr>
          <w:rStyle w:val="Hyperlink"/>
          <w:color w:val="auto"/>
          <w:szCs w:val="24"/>
          <w:u w:val="none"/>
        </w:rPr>
      </w:pPr>
    </w:p>
    <w:p w:rsidR="00B56AAC" w:rsidRDefault="00B56AAC" w:rsidP="00DF340E">
      <w:pPr>
        <w:pStyle w:val="Heading2"/>
        <w:numPr>
          <w:ilvl w:val="0"/>
          <w:numId w:val="4"/>
        </w:numPr>
        <w:spacing w:before="0"/>
        <w:rPr>
          <w:color w:val="548DD4" w:themeColor="text2" w:themeTint="99"/>
          <w:sz w:val="28"/>
          <w:szCs w:val="28"/>
          <w:lang w:eastAsia="en-GB"/>
        </w:rPr>
      </w:pPr>
      <w:r w:rsidRPr="00EA50EF">
        <w:rPr>
          <w:color w:val="548DD4" w:themeColor="text2" w:themeTint="99"/>
          <w:sz w:val="28"/>
          <w:szCs w:val="28"/>
          <w:lang w:eastAsia="en-GB"/>
        </w:rPr>
        <w:t>Our Policy</w:t>
      </w:r>
    </w:p>
    <w:p w:rsidR="009670EE" w:rsidRPr="009670EE" w:rsidRDefault="004B5FE2" w:rsidP="00DF340E">
      <w:pPr>
        <w:spacing w:after="0"/>
        <w:rPr>
          <w:szCs w:val="24"/>
        </w:rPr>
      </w:pPr>
      <w:r>
        <w:rPr>
          <w:szCs w:val="24"/>
        </w:rPr>
        <w:t>Thomas Estley Community College</w:t>
      </w:r>
      <w:r w:rsidR="009670EE" w:rsidRPr="009670EE">
        <w:rPr>
          <w:b/>
          <w:szCs w:val="24"/>
        </w:rPr>
        <w:t xml:space="preserve"> </w:t>
      </w:r>
      <w:r w:rsidR="009670EE" w:rsidRPr="009670EE">
        <w:rPr>
          <w:szCs w:val="24"/>
        </w:rPr>
        <w:t xml:space="preserve">fully recognises its responsibilities for tackling extremism </w:t>
      </w:r>
      <w:r w:rsidR="001017BE">
        <w:rPr>
          <w:szCs w:val="24"/>
        </w:rPr>
        <w:t xml:space="preserve">in all forms </w:t>
      </w:r>
      <w:r w:rsidR="00F30D75">
        <w:rPr>
          <w:szCs w:val="24"/>
        </w:rPr>
        <w:t>a</w:t>
      </w:r>
      <w:r w:rsidR="009670EE" w:rsidRPr="009670EE">
        <w:rPr>
          <w:szCs w:val="24"/>
        </w:rPr>
        <w:t xml:space="preserve">nd </w:t>
      </w:r>
      <w:r w:rsidR="001017BE">
        <w:rPr>
          <w:szCs w:val="24"/>
        </w:rPr>
        <w:t xml:space="preserve">its responsibilities in </w:t>
      </w:r>
      <w:r w:rsidR="009670EE" w:rsidRPr="009670EE">
        <w:rPr>
          <w:szCs w:val="24"/>
        </w:rPr>
        <w:t>protecting children</w:t>
      </w:r>
      <w:r w:rsidR="00D660F8">
        <w:rPr>
          <w:szCs w:val="24"/>
        </w:rPr>
        <w:t>/</w:t>
      </w:r>
      <w:r w:rsidR="009670EE" w:rsidRPr="009670EE">
        <w:rPr>
          <w:szCs w:val="24"/>
        </w:rPr>
        <w:t xml:space="preserve">young people from exposure to </w:t>
      </w:r>
      <w:r w:rsidR="00360E85">
        <w:rPr>
          <w:szCs w:val="24"/>
        </w:rPr>
        <w:t xml:space="preserve">all types of </w:t>
      </w:r>
      <w:r w:rsidR="001017BE">
        <w:rPr>
          <w:szCs w:val="24"/>
        </w:rPr>
        <w:t>radicalisation</w:t>
      </w:r>
      <w:r w:rsidR="00360E85">
        <w:rPr>
          <w:szCs w:val="24"/>
        </w:rPr>
        <w:t>.</w:t>
      </w:r>
      <w:r w:rsidR="009670EE" w:rsidRPr="009670EE">
        <w:rPr>
          <w:szCs w:val="24"/>
        </w:rPr>
        <w:t xml:space="preserve"> </w:t>
      </w:r>
    </w:p>
    <w:p w:rsidR="009670EE" w:rsidRPr="00852333" w:rsidRDefault="009670EE" w:rsidP="00DF340E">
      <w:pPr>
        <w:spacing w:after="0"/>
        <w:ind w:left="360"/>
        <w:rPr>
          <w:sz w:val="22"/>
          <w:szCs w:val="24"/>
        </w:rPr>
      </w:pPr>
    </w:p>
    <w:p w:rsidR="00481057" w:rsidRPr="00852333" w:rsidRDefault="00481057" w:rsidP="00DF340E">
      <w:pPr>
        <w:spacing w:after="0"/>
        <w:rPr>
          <w:sz w:val="22"/>
          <w:lang w:eastAsia="en-GB"/>
        </w:rPr>
      </w:pPr>
    </w:p>
    <w:p w:rsidR="00B56AAC" w:rsidRDefault="00B56AAC" w:rsidP="00DF340E">
      <w:pPr>
        <w:pStyle w:val="ListParagraph"/>
        <w:numPr>
          <w:ilvl w:val="0"/>
          <w:numId w:val="4"/>
        </w:numPr>
        <w:spacing w:after="0"/>
        <w:rPr>
          <w:b/>
          <w:color w:val="548DD4" w:themeColor="text2" w:themeTint="99"/>
          <w:sz w:val="28"/>
          <w:szCs w:val="28"/>
          <w:lang w:eastAsia="en-GB"/>
        </w:rPr>
      </w:pPr>
      <w:r w:rsidRPr="00EA50EF">
        <w:rPr>
          <w:b/>
          <w:color w:val="548DD4" w:themeColor="text2" w:themeTint="99"/>
          <w:sz w:val="28"/>
          <w:szCs w:val="28"/>
          <w:lang w:eastAsia="en-GB"/>
        </w:rPr>
        <w:lastRenderedPageBreak/>
        <w:t xml:space="preserve">Aims &amp; Principles </w:t>
      </w:r>
    </w:p>
    <w:p w:rsidR="00EF12F5" w:rsidRDefault="00EF12F5" w:rsidP="00DF340E">
      <w:pPr>
        <w:spacing w:after="0"/>
        <w:rPr>
          <w:szCs w:val="24"/>
          <w:lang w:eastAsia="en-GB"/>
        </w:rPr>
      </w:pPr>
    </w:p>
    <w:p w:rsidR="00CE0036" w:rsidRDefault="00D660F8" w:rsidP="00DF340E">
      <w:pPr>
        <w:spacing w:after="0"/>
        <w:rPr>
          <w:szCs w:val="24"/>
          <w:lang w:eastAsia="en-GB"/>
        </w:rPr>
      </w:pPr>
      <w:r>
        <w:rPr>
          <w:szCs w:val="24"/>
          <w:lang w:eastAsia="en-GB"/>
        </w:rPr>
        <w:t>This Extremism and R</w:t>
      </w:r>
      <w:r w:rsidR="00CE0036">
        <w:rPr>
          <w:szCs w:val="24"/>
          <w:lang w:eastAsia="en-GB"/>
        </w:rPr>
        <w:t>adicalisation P</w:t>
      </w:r>
      <w:r w:rsidR="009670EE">
        <w:rPr>
          <w:szCs w:val="24"/>
          <w:lang w:eastAsia="en-GB"/>
        </w:rPr>
        <w:t xml:space="preserve">olicy is intended to provide </w:t>
      </w:r>
      <w:r w:rsidR="00307EEC">
        <w:rPr>
          <w:szCs w:val="24"/>
          <w:lang w:eastAsia="en-GB"/>
        </w:rPr>
        <w:t>us</w:t>
      </w:r>
      <w:r w:rsidR="009670EE" w:rsidRPr="009670EE">
        <w:rPr>
          <w:b/>
          <w:szCs w:val="24"/>
          <w:lang w:eastAsia="en-GB"/>
        </w:rPr>
        <w:t xml:space="preserve"> </w:t>
      </w:r>
      <w:r w:rsidR="009670EE" w:rsidRPr="009670EE">
        <w:rPr>
          <w:szCs w:val="24"/>
          <w:lang w:eastAsia="en-GB"/>
        </w:rPr>
        <w:t xml:space="preserve">with a framework </w:t>
      </w:r>
      <w:r w:rsidR="004342A5">
        <w:rPr>
          <w:szCs w:val="24"/>
          <w:lang w:eastAsia="en-GB"/>
        </w:rPr>
        <w:t xml:space="preserve">of </w:t>
      </w:r>
      <w:r w:rsidR="009670EE">
        <w:rPr>
          <w:szCs w:val="24"/>
          <w:lang w:eastAsia="en-GB"/>
        </w:rPr>
        <w:t xml:space="preserve">dealing with issues of vulnerability, exposure to extreme views and ideologies </w:t>
      </w:r>
      <w:r>
        <w:rPr>
          <w:szCs w:val="24"/>
          <w:lang w:eastAsia="en-GB"/>
        </w:rPr>
        <w:t xml:space="preserve">which are </w:t>
      </w:r>
      <w:r w:rsidR="009670EE">
        <w:rPr>
          <w:szCs w:val="24"/>
          <w:lang w:eastAsia="en-GB"/>
        </w:rPr>
        <w:t xml:space="preserve">seen to be </w:t>
      </w:r>
      <w:r w:rsidR="003C3536">
        <w:rPr>
          <w:szCs w:val="24"/>
          <w:lang w:eastAsia="en-GB"/>
        </w:rPr>
        <w:t>inflammatory and</w:t>
      </w:r>
      <w:r w:rsidR="009670EE">
        <w:rPr>
          <w:szCs w:val="24"/>
          <w:lang w:eastAsia="en-GB"/>
        </w:rPr>
        <w:t xml:space="preserve"> against the ethos of </w:t>
      </w:r>
      <w:r w:rsidR="00307EEC">
        <w:rPr>
          <w:szCs w:val="24"/>
          <w:lang w:eastAsia="en-GB"/>
        </w:rPr>
        <w:t>our school.</w:t>
      </w:r>
      <w:r w:rsidR="006A25D6">
        <w:rPr>
          <w:szCs w:val="24"/>
          <w:lang w:eastAsia="en-GB"/>
        </w:rPr>
        <w:t xml:space="preserve"> </w:t>
      </w:r>
      <w:r>
        <w:rPr>
          <w:szCs w:val="24"/>
          <w:lang w:eastAsia="en-GB"/>
        </w:rPr>
        <w:t xml:space="preserve"> </w:t>
      </w:r>
    </w:p>
    <w:p w:rsidR="00CE0036" w:rsidRDefault="00CE0036" w:rsidP="00DF340E">
      <w:pPr>
        <w:spacing w:after="0"/>
        <w:rPr>
          <w:szCs w:val="24"/>
          <w:lang w:eastAsia="en-GB"/>
        </w:rPr>
      </w:pPr>
    </w:p>
    <w:p w:rsidR="004342A5" w:rsidRDefault="003C3536" w:rsidP="00DF340E">
      <w:pPr>
        <w:spacing w:after="0"/>
        <w:rPr>
          <w:szCs w:val="24"/>
          <w:lang w:eastAsia="en-GB"/>
        </w:rPr>
      </w:pPr>
      <w:r>
        <w:rPr>
          <w:szCs w:val="24"/>
          <w:lang w:eastAsia="en-GB"/>
        </w:rPr>
        <w:t xml:space="preserve">We recognise we </w:t>
      </w:r>
      <w:r w:rsidR="00F30D75">
        <w:rPr>
          <w:szCs w:val="24"/>
          <w:lang w:eastAsia="en-GB"/>
        </w:rPr>
        <w:t>are in an important position to</w:t>
      </w:r>
      <w:r>
        <w:rPr>
          <w:szCs w:val="24"/>
          <w:lang w:eastAsia="en-GB"/>
        </w:rPr>
        <w:t xml:space="preserve"> identify </w:t>
      </w:r>
      <w:r w:rsidR="00D660F8">
        <w:rPr>
          <w:szCs w:val="24"/>
          <w:lang w:eastAsia="en-GB"/>
        </w:rPr>
        <w:t xml:space="preserve">the </w:t>
      </w:r>
      <w:r>
        <w:rPr>
          <w:szCs w:val="24"/>
          <w:lang w:eastAsia="en-GB"/>
        </w:rPr>
        <w:t>early signs</w:t>
      </w:r>
      <w:r w:rsidR="00D660F8">
        <w:rPr>
          <w:szCs w:val="24"/>
          <w:lang w:eastAsia="en-GB"/>
        </w:rPr>
        <w:t xml:space="preserve">, looking </w:t>
      </w:r>
      <w:r w:rsidR="006A25D6">
        <w:rPr>
          <w:szCs w:val="24"/>
          <w:lang w:eastAsia="en-GB"/>
        </w:rPr>
        <w:t>to</w:t>
      </w:r>
      <w:r>
        <w:rPr>
          <w:szCs w:val="24"/>
          <w:lang w:eastAsia="en-GB"/>
        </w:rPr>
        <w:t xml:space="preserve"> </w:t>
      </w:r>
      <w:r w:rsidR="00CE0036">
        <w:rPr>
          <w:szCs w:val="24"/>
          <w:lang w:eastAsia="en-GB"/>
        </w:rPr>
        <w:t>s</w:t>
      </w:r>
      <w:r w:rsidR="006A25D6">
        <w:rPr>
          <w:szCs w:val="24"/>
          <w:lang w:eastAsia="en-GB"/>
        </w:rPr>
        <w:t xml:space="preserve">afeguard and </w:t>
      </w:r>
      <w:r>
        <w:rPr>
          <w:szCs w:val="24"/>
          <w:lang w:eastAsia="en-GB"/>
        </w:rPr>
        <w:t>protect</w:t>
      </w:r>
      <w:r w:rsidR="006A25D6">
        <w:rPr>
          <w:szCs w:val="24"/>
          <w:lang w:eastAsia="en-GB"/>
        </w:rPr>
        <w:t xml:space="preserve"> children </w:t>
      </w:r>
      <w:r w:rsidR="00D660F8">
        <w:rPr>
          <w:szCs w:val="24"/>
          <w:lang w:eastAsia="en-GB"/>
        </w:rPr>
        <w:t xml:space="preserve">/ </w:t>
      </w:r>
      <w:r w:rsidR="006A25D6">
        <w:rPr>
          <w:szCs w:val="24"/>
          <w:lang w:eastAsia="en-GB"/>
        </w:rPr>
        <w:t xml:space="preserve">young people who are susceptible and vulnerable. </w:t>
      </w:r>
      <w:r w:rsidR="00D660F8">
        <w:rPr>
          <w:szCs w:val="24"/>
          <w:lang w:eastAsia="en-GB"/>
        </w:rPr>
        <w:t xml:space="preserve"> </w:t>
      </w:r>
      <w:r w:rsidR="006A25D6">
        <w:rPr>
          <w:szCs w:val="24"/>
          <w:lang w:eastAsia="en-GB"/>
        </w:rPr>
        <w:t>We recognise</w:t>
      </w:r>
      <w:r w:rsidR="00D660F8">
        <w:rPr>
          <w:szCs w:val="24"/>
          <w:lang w:eastAsia="en-GB"/>
        </w:rPr>
        <w:t xml:space="preserve"> the</w:t>
      </w:r>
      <w:r w:rsidR="006A25D6">
        <w:rPr>
          <w:szCs w:val="24"/>
          <w:lang w:eastAsia="en-GB"/>
        </w:rPr>
        <w:t xml:space="preserve"> need to respond</w:t>
      </w:r>
      <w:r w:rsidR="00D660F8">
        <w:rPr>
          <w:szCs w:val="24"/>
          <w:lang w:eastAsia="en-GB"/>
        </w:rPr>
        <w:t xml:space="preserve"> in taking appropriate action to</w:t>
      </w:r>
      <w:r w:rsidR="006A25D6">
        <w:rPr>
          <w:szCs w:val="24"/>
          <w:lang w:eastAsia="en-GB"/>
        </w:rPr>
        <w:t xml:space="preserve"> prevent extremist views and ideologies developing</w:t>
      </w:r>
      <w:r w:rsidR="00D660F8">
        <w:rPr>
          <w:szCs w:val="24"/>
          <w:lang w:eastAsia="en-GB"/>
        </w:rPr>
        <w:t xml:space="preserve"> alongside providing a</w:t>
      </w:r>
      <w:r w:rsidR="006A25D6">
        <w:rPr>
          <w:szCs w:val="24"/>
          <w:lang w:eastAsia="en-GB"/>
        </w:rPr>
        <w:t xml:space="preserve"> broad curriculum. </w:t>
      </w:r>
      <w:r w:rsidR="00D660F8">
        <w:rPr>
          <w:szCs w:val="24"/>
          <w:lang w:eastAsia="en-GB"/>
        </w:rPr>
        <w:t xml:space="preserve"> </w:t>
      </w:r>
      <w:r w:rsidR="004342A5">
        <w:rPr>
          <w:szCs w:val="24"/>
          <w:lang w:eastAsia="en-GB"/>
        </w:rPr>
        <w:t xml:space="preserve">This policy sets out how </w:t>
      </w:r>
      <w:r w:rsidR="00F30D75">
        <w:rPr>
          <w:szCs w:val="24"/>
          <w:lang w:eastAsia="en-GB"/>
        </w:rPr>
        <w:t xml:space="preserve">we </w:t>
      </w:r>
      <w:r w:rsidR="004342A5">
        <w:rPr>
          <w:szCs w:val="24"/>
          <w:lang w:eastAsia="en-GB"/>
        </w:rPr>
        <w:t>will deal with this.</w:t>
      </w:r>
    </w:p>
    <w:p w:rsidR="00CE0036" w:rsidRDefault="00CE0036" w:rsidP="00DF340E">
      <w:pPr>
        <w:spacing w:after="0"/>
        <w:rPr>
          <w:szCs w:val="24"/>
          <w:lang w:eastAsia="en-GB"/>
        </w:rPr>
      </w:pPr>
    </w:p>
    <w:p w:rsidR="00307EEC" w:rsidRDefault="006A25D6" w:rsidP="00DF340E">
      <w:pPr>
        <w:spacing w:after="0"/>
        <w:rPr>
          <w:szCs w:val="24"/>
          <w:lang w:eastAsia="en-GB"/>
        </w:rPr>
      </w:pPr>
      <w:r>
        <w:rPr>
          <w:szCs w:val="24"/>
          <w:lang w:eastAsia="en-GB"/>
        </w:rPr>
        <w:t>Our parents and carers</w:t>
      </w:r>
      <w:r w:rsidR="003C3536">
        <w:rPr>
          <w:szCs w:val="24"/>
          <w:lang w:eastAsia="en-GB"/>
        </w:rPr>
        <w:t xml:space="preserve"> </w:t>
      </w:r>
      <w:r>
        <w:rPr>
          <w:szCs w:val="24"/>
          <w:lang w:eastAsia="en-GB"/>
        </w:rPr>
        <w:t xml:space="preserve">also need an understanding of the issues </w:t>
      </w:r>
      <w:r w:rsidR="00D660F8">
        <w:rPr>
          <w:szCs w:val="24"/>
          <w:lang w:eastAsia="en-GB"/>
        </w:rPr>
        <w:t>being well</w:t>
      </w:r>
      <w:r>
        <w:rPr>
          <w:szCs w:val="24"/>
          <w:lang w:eastAsia="en-GB"/>
        </w:rPr>
        <w:t xml:space="preserve"> informed of our efforts at every opportunity</w:t>
      </w:r>
      <w:r w:rsidR="00D660F8">
        <w:rPr>
          <w:szCs w:val="24"/>
          <w:lang w:eastAsia="en-GB"/>
        </w:rPr>
        <w:t xml:space="preserve"> in order that</w:t>
      </w:r>
      <w:r>
        <w:rPr>
          <w:szCs w:val="24"/>
          <w:lang w:eastAsia="en-GB"/>
        </w:rPr>
        <w:t xml:space="preserve"> parents and carers are clear about how the school will deal with such incidents </w:t>
      </w:r>
      <w:r w:rsidR="00D660F8">
        <w:rPr>
          <w:szCs w:val="24"/>
          <w:lang w:eastAsia="en-GB"/>
        </w:rPr>
        <w:t xml:space="preserve">including </w:t>
      </w:r>
      <w:r w:rsidR="004342A5">
        <w:rPr>
          <w:szCs w:val="24"/>
          <w:lang w:eastAsia="en-GB"/>
        </w:rPr>
        <w:t>how</w:t>
      </w:r>
      <w:r>
        <w:rPr>
          <w:szCs w:val="24"/>
          <w:lang w:eastAsia="en-GB"/>
        </w:rPr>
        <w:t xml:space="preserve"> our curriculum and ethos underpins our actions. </w:t>
      </w:r>
    </w:p>
    <w:p w:rsidR="00307EEC" w:rsidRDefault="00307EEC" w:rsidP="00DF340E">
      <w:pPr>
        <w:spacing w:after="0"/>
        <w:rPr>
          <w:szCs w:val="24"/>
          <w:lang w:eastAsia="en-GB"/>
        </w:rPr>
      </w:pPr>
      <w:r>
        <w:rPr>
          <w:szCs w:val="24"/>
          <w:lang w:eastAsia="en-GB"/>
        </w:rPr>
        <w:t xml:space="preserve">Effective engagement with our parents/family are also important as they are in a key position to spot signs of radicalisation. It is important to assist and advise families who raise concerns and point them in the right direction for support.  </w:t>
      </w:r>
    </w:p>
    <w:p w:rsidR="00CE0036" w:rsidRDefault="006A25D6" w:rsidP="00DF340E">
      <w:pPr>
        <w:spacing w:after="0"/>
        <w:rPr>
          <w:szCs w:val="24"/>
          <w:lang w:eastAsia="en-GB"/>
        </w:rPr>
      </w:pPr>
      <w:r>
        <w:rPr>
          <w:szCs w:val="24"/>
          <w:lang w:eastAsia="en-GB"/>
        </w:rPr>
        <w:t xml:space="preserve"> </w:t>
      </w:r>
    </w:p>
    <w:p w:rsidR="000244D3" w:rsidRPr="00855647" w:rsidRDefault="00F30D75" w:rsidP="00DF340E">
      <w:pPr>
        <w:spacing w:after="0"/>
        <w:rPr>
          <w:szCs w:val="24"/>
          <w:lang w:eastAsia="en-GB"/>
        </w:rPr>
      </w:pPr>
      <w:r>
        <w:rPr>
          <w:szCs w:val="24"/>
          <w:lang w:eastAsia="en-GB"/>
        </w:rPr>
        <w:t xml:space="preserve">We </w:t>
      </w:r>
      <w:r w:rsidR="00855647">
        <w:rPr>
          <w:szCs w:val="24"/>
          <w:lang w:eastAsia="en-GB"/>
        </w:rPr>
        <w:t>will make this policy available to our parents/carers</w:t>
      </w:r>
      <w:r w:rsidR="00D660F8">
        <w:rPr>
          <w:szCs w:val="24"/>
          <w:lang w:eastAsia="en-GB"/>
        </w:rPr>
        <w:t xml:space="preserve">, </w:t>
      </w:r>
      <w:r w:rsidR="00855647">
        <w:rPr>
          <w:szCs w:val="24"/>
          <w:lang w:eastAsia="en-GB"/>
        </w:rPr>
        <w:t>to our local community</w:t>
      </w:r>
      <w:r w:rsidR="00D660F8">
        <w:rPr>
          <w:szCs w:val="24"/>
          <w:lang w:eastAsia="en-GB"/>
        </w:rPr>
        <w:t xml:space="preserve">.  This Policy will also be made available on the school </w:t>
      </w:r>
      <w:r w:rsidR="00855647">
        <w:rPr>
          <w:szCs w:val="24"/>
          <w:lang w:eastAsia="en-GB"/>
        </w:rPr>
        <w:t xml:space="preserve">website. </w:t>
      </w:r>
    </w:p>
    <w:p w:rsidR="000244D3" w:rsidRPr="00852333" w:rsidRDefault="000244D3" w:rsidP="00DF340E">
      <w:pPr>
        <w:spacing w:after="0"/>
        <w:rPr>
          <w:b/>
          <w:color w:val="548DD4" w:themeColor="text2" w:themeTint="99"/>
          <w:sz w:val="22"/>
          <w:szCs w:val="28"/>
          <w:lang w:eastAsia="en-GB"/>
        </w:rPr>
      </w:pPr>
    </w:p>
    <w:p w:rsidR="00481057" w:rsidRPr="00852333" w:rsidRDefault="00481057" w:rsidP="00DF340E">
      <w:pPr>
        <w:spacing w:after="0"/>
        <w:rPr>
          <w:b/>
          <w:color w:val="548DD4" w:themeColor="text2" w:themeTint="99"/>
          <w:sz w:val="22"/>
          <w:szCs w:val="28"/>
          <w:lang w:eastAsia="en-GB"/>
        </w:rPr>
      </w:pPr>
    </w:p>
    <w:p w:rsidR="00B56AAC" w:rsidRDefault="00B56AAC" w:rsidP="00DF340E">
      <w:pPr>
        <w:pStyle w:val="ListParagraph"/>
        <w:numPr>
          <w:ilvl w:val="0"/>
          <w:numId w:val="4"/>
        </w:numPr>
        <w:spacing w:after="0"/>
        <w:rPr>
          <w:b/>
          <w:color w:val="548DD4" w:themeColor="text2" w:themeTint="99"/>
          <w:sz w:val="28"/>
          <w:szCs w:val="28"/>
          <w:lang w:eastAsia="en-GB"/>
        </w:rPr>
      </w:pPr>
      <w:r w:rsidRPr="00EA50EF">
        <w:rPr>
          <w:b/>
          <w:color w:val="548DD4" w:themeColor="text2" w:themeTint="99"/>
          <w:sz w:val="28"/>
          <w:szCs w:val="28"/>
          <w:lang w:eastAsia="en-GB"/>
        </w:rPr>
        <w:t>Links to other policies</w:t>
      </w:r>
    </w:p>
    <w:p w:rsidR="000244D3" w:rsidRDefault="00F30D75" w:rsidP="00DF340E">
      <w:pPr>
        <w:spacing w:after="0"/>
        <w:ind w:left="360"/>
        <w:rPr>
          <w:rStyle w:val="Strong"/>
          <w:b w:val="0"/>
        </w:rPr>
      </w:pPr>
      <w:r>
        <w:rPr>
          <w:rStyle w:val="Strong"/>
          <w:b w:val="0"/>
        </w:rPr>
        <w:t>The</w:t>
      </w:r>
      <w:r w:rsidR="000244D3">
        <w:rPr>
          <w:rStyle w:val="Strong"/>
          <w:b w:val="0"/>
        </w:rPr>
        <w:t xml:space="preserve"> Tackling Extremism &amp; Radicalisation Policy is linked to the following policies:</w:t>
      </w:r>
    </w:p>
    <w:p w:rsidR="00CE0036" w:rsidRDefault="00CE0036" w:rsidP="00DF340E">
      <w:pPr>
        <w:spacing w:after="0"/>
        <w:ind w:left="360"/>
        <w:rPr>
          <w:rStyle w:val="Strong"/>
          <w:b w:val="0"/>
        </w:rPr>
      </w:pPr>
    </w:p>
    <w:p w:rsidR="000244D3" w:rsidRDefault="000244D3" w:rsidP="00DF340E">
      <w:pPr>
        <w:pStyle w:val="ListParagraph"/>
        <w:numPr>
          <w:ilvl w:val="0"/>
          <w:numId w:val="5"/>
        </w:numPr>
        <w:spacing w:after="0"/>
        <w:rPr>
          <w:rStyle w:val="Strong"/>
          <w:b w:val="0"/>
        </w:rPr>
      </w:pPr>
      <w:r>
        <w:rPr>
          <w:rStyle w:val="Strong"/>
          <w:b w:val="0"/>
        </w:rPr>
        <w:t>Safeguarding &amp; Child Protection Policy</w:t>
      </w:r>
    </w:p>
    <w:p w:rsidR="000244D3" w:rsidRDefault="000244D3" w:rsidP="00DF340E">
      <w:pPr>
        <w:pStyle w:val="ListParagraph"/>
        <w:numPr>
          <w:ilvl w:val="0"/>
          <w:numId w:val="5"/>
        </w:numPr>
        <w:spacing w:after="0"/>
        <w:rPr>
          <w:rStyle w:val="Strong"/>
          <w:b w:val="0"/>
        </w:rPr>
      </w:pPr>
      <w:r>
        <w:rPr>
          <w:rStyle w:val="Strong"/>
          <w:b w:val="0"/>
        </w:rPr>
        <w:t>Equality &amp; Diversity Policy</w:t>
      </w:r>
    </w:p>
    <w:p w:rsidR="000244D3" w:rsidRDefault="000244D3" w:rsidP="00DF340E">
      <w:pPr>
        <w:pStyle w:val="ListParagraph"/>
        <w:numPr>
          <w:ilvl w:val="0"/>
          <w:numId w:val="5"/>
        </w:numPr>
        <w:spacing w:after="0"/>
        <w:rPr>
          <w:rStyle w:val="Strong"/>
          <w:b w:val="0"/>
        </w:rPr>
      </w:pPr>
      <w:r>
        <w:rPr>
          <w:rStyle w:val="Strong"/>
          <w:b w:val="0"/>
        </w:rPr>
        <w:t>Anti- bullying Policy</w:t>
      </w:r>
      <w:r w:rsidR="00761F88">
        <w:rPr>
          <w:rStyle w:val="Strong"/>
          <w:b w:val="0"/>
        </w:rPr>
        <w:t xml:space="preserve"> including</w:t>
      </w:r>
      <w:r w:rsidR="00833A6E">
        <w:rPr>
          <w:rStyle w:val="Strong"/>
          <w:b w:val="0"/>
        </w:rPr>
        <w:t xml:space="preserve"> </w:t>
      </w:r>
      <w:r w:rsidR="00761F88">
        <w:rPr>
          <w:rStyle w:val="Strong"/>
          <w:b w:val="0"/>
        </w:rPr>
        <w:t xml:space="preserve"> Cyberbullying </w:t>
      </w:r>
    </w:p>
    <w:p w:rsidR="000244D3" w:rsidRDefault="000244D3" w:rsidP="00DF340E">
      <w:pPr>
        <w:pStyle w:val="ListParagraph"/>
        <w:numPr>
          <w:ilvl w:val="0"/>
          <w:numId w:val="5"/>
        </w:numPr>
        <w:spacing w:after="0"/>
        <w:rPr>
          <w:rStyle w:val="Strong"/>
          <w:b w:val="0"/>
        </w:rPr>
      </w:pPr>
      <w:r>
        <w:rPr>
          <w:rStyle w:val="Strong"/>
          <w:b w:val="0"/>
        </w:rPr>
        <w:t>Behavioural Management Policy</w:t>
      </w:r>
    </w:p>
    <w:p w:rsidR="000244D3" w:rsidRDefault="000244D3" w:rsidP="00DF340E">
      <w:pPr>
        <w:pStyle w:val="ListParagraph"/>
        <w:numPr>
          <w:ilvl w:val="0"/>
          <w:numId w:val="5"/>
        </w:numPr>
        <w:spacing w:after="0"/>
        <w:rPr>
          <w:rStyle w:val="Strong"/>
          <w:b w:val="0"/>
        </w:rPr>
      </w:pPr>
      <w:r>
        <w:rPr>
          <w:rStyle w:val="Strong"/>
          <w:b w:val="0"/>
        </w:rPr>
        <w:t xml:space="preserve">E-safety Policy </w:t>
      </w:r>
    </w:p>
    <w:p w:rsidR="00EF12F5" w:rsidRDefault="00EF12F5" w:rsidP="00DF340E">
      <w:pPr>
        <w:pStyle w:val="ListParagraph"/>
        <w:numPr>
          <w:ilvl w:val="0"/>
          <w:numId w:val="5"/>
        </w:numPr>
        <w:spacing w:after="0"/>
        <w:rPr>
          <w:rStyle w:val="Strong"/>
          <w:b w:val="0"/>
        </w:rPr>
      </w:pPr>
      <w:r>
        <w:rPr>
          <w:rStyle w:val="Strong"/>
          <w:b w:val="0"/>
        </w:rPr>
        <w:t>A British values statement</w:t>
      </w:r>
    </w:p>
    <w:p w:rsidR="00CE0036" w:rsidRDefault="00CE0036" w:rsidP="00CE0036">
      <w:pPr>
        <w:pStyle w:val="ListParagraph"/>
        <w:spacing w:after="0"/>
        <w:ind w:left="1185"/>
        <w:rPr>
          <w:rStyle w:val="Strong"/>
          <w:b w:val="0"/>
        </w:rPr>
      </w:pPr>
    </w:p>
    <w:p w:rsidR="000244D3" w:rsidRPr="009670EE" w:rsidRDefault="000244D3" w:rsidP="00DF340E">
      <w:pPr>
        <w:spacing w:after="0"/>
        <w:ind w:left="360"/>
        <w:rPr>
          <w:rStyle w:val="Strong"/>
        </w:rPr>
      </w:pPr>
    </w:p>
    <w:p w:rsidR="004B5FE2" w:rsidRDefault="004B5FE2" w:rsidP="00DF340E">
      <w:pPr>
        <w:spacing w:after="0"/>
        <w:ind w:left="360"/>
        <w:rPr>
          <w:rStyle w:val="Strong"/>
          <w:b w:val="0"/>
        </w:rPr>
      </w:pPr>
    </w:p>
    <w:p w:rsidR="000244D3" w:rsidRDefault="00307EEC" w:rsidP="00DF340E">
      <w:pPr>
        <w:spacing w:after="0"/>
        <w:ind w:left="360"/>
        <w:rPr>
          <w:szCs w:val="24"/>
        </w:rPr>
      </w:pPr>
      <w:r>
        <w:rPr>
          <w:szCs w:val="24"/>
        </w:rPr>
        <w:t>I</w:t>
      </w:r>
      <w:r w:rsidR="000244D3">
        <w:rPr>
          <w:szCs w:val="24"/>
        </w:rPr>
        <w:t xml:space="preserve">n tackling extremism and radicalisation </w:t>
      </w:r>
      <w:r>
        <w:rPr>
          <w:szCs w:val="24"/>
        </w:rPr>
        <w:t xml:space="preserve">we </w:t>
      </w:r>
      <w:r w:rsidR="000244D3">
        <w:rPr>
          <w:szCs w:val="24"/>
        </w:rPr>
        <w:t>will take account of the following national guidelines and legislation:</w:t>
      </w:r>
    </w:p>
    <w:p w:rsidR="00FC6751" w:rsidRPr="00FC6751" w:rsidRDefault="00FC6751" w:rsidP="00DF340E">
      <w:pPr>
        <w:pStyle w:val="ListParagraph"/>
        <w:numPr>
          <w:ilvl w:val="0"/>
          <w:numId w:val="11"/>
        </w:numPr>
        <w:spacing w:after="0"/>
        <w:rPr>
          <w:szCs w:val="24"/>
        </w:rPr>
      </w:pPr>
      <w:r w:rsidRPr="00FC6751">
        <w:rPr>
          <w:szCs w:val="24"/>
        </w:rPr>
        <w:t>CONTEST (Counter Terrorist Strategy) 2011</w:t>
      </w:r>
    </w:p>
    <w:p w:rsidR="00FC6751" w:rsidRPr="00FC6751" w:rsidRDefault="00FC6751" w:rsidP="00DF340E">
      <w:pPr>
        <w:pStyle w:val="ListParagraph"/>
        <w:numPr>
          <w:ilvl w:val="0"/>
          <w:numId w:val="6"/>
        </w:numPr>
        <w:spacing w:after="0"/>
        <w:rPr>
          <w:szCs w:val="24"/>
        </w:rPr>
      </w:pPr>
      <w:r w:rsidRPr="00FC6751">
        <w:rPr>
          <w:szCs w:val="24"/>
        </w:rPr>
        <w:t xml:space="preserve">Prevent Duty Guidance </w:t>
      </w:r>
      <w:r w:rsidR="00F30D75">
        <w:rPr>
          <w:szCs w:val="24"/>
        </w:rPr>
        <w:t>for specified local authorities HMI</w:t>
      </w:r>
      <w:r w:rsidRPr="00FC6751">
        <w:rPr>
          <w:szCs w:val="24"/>
        </w:rPr>
        <w:t xml:space="preserve"> June 20</w:t>
      </w:r>
      <w:r w:rsidR="00F30D75">
        <w:rPr>
          <w:szCs w:val="24"/>
        </w:rPr>
        <w:t>15</w:t>
      </w:r>
      <w:r w:rsidRPr="00FC6751">
        <w:rPr>
          <w:szCs w:val="24"/>
        </w:rPr>
        <w:t xml:space="preserve"> </w:t>
      </w:r>
    </w:p>
    <w:p w:rsidR="00FC6751" w:rsidRPr="00FC6751" w:rsidRDefault="00FC6751" w:rsidP="00DF340E">
      <w:pPr>
        <w:pStyle w:val="ListParagraph"/>
        <w:numPr>
          <w:ilvl w:val="0"/>
          <w:numId w:val="6"/>
        </w:numPr>
        <w:spacing w:after="0"/>
        <w:rPr>
          <w:szCs w:val="24"/>
        </w:rPr>
      </w:pPr>
      <w:r w:rsidRPr="00FC6751">
        <w:rPr>
          <w:szCs w:val="24"/>
        </w:rPr>
        <w:t>Channel Duty Guidance 2015</w:t>
      </w:r>
    </w:p>
    <w:p w:rsidR="00FC6751" w:rsidRDefault="00FC6751" w:rsidP="00DF340E">
      <w:pPr>
        <w:pStyle w:val="ListParagraph"/>
        <w:numPr>
          <w:ilvl w:val="0"/>
          <w:numId w:val="6"/>
        </w:numPr>
        <w:spacing w:after="0"/>
        <w:rPr>
          <w:szCs w:val="24"/>
        </w:rPr>
      </w:pPr>
      <w:r w:rsidRPr="00FC6751">
        <w:rPr>
          <w:szCs w:val="24"/>
        </w:rPr>
        <w:t>Counter Terrorism &amp; Security Act 2015</w:t>
      </w:r>
    </w:p>
    <w:p w:rsidR="00EF12F5" w:rsidRPr="00FC6751" w:rsidRDefault="00EF12F5" w:rsidP="00DF340E">
      <w:pPr>
        <w:pStyle w:val="ListParagraph"/>
        <w:numPr>
          <w:ilvl w:val="0"/>
          <w:numId w:val="6"/>
        </w:numPr>
        <w:spacing w:after="0"/>
        <w:rPr>
          <w:szCs w:val="24"/>
        </w:rPr>
      </w:pPr>
      <w:r>
        <w:rPr>
          <w:szCs w:val="24"/>
        </w:rPr>
        <w:lastRenderedPageBreak/>
        <w:t xml:space="preserve">The Prevent Duty, </w:t>
      </w:r>
      <w:r w:rsidR="00F30D75">
        <w:rPr>
          <w:szCs w:val="24"/>
        </w:rPr>
        <w:t xml:space="preserve">Dfe </w:t>
      </w:r>
      <w:r>
        <w:rPr>
          <w:szCs w:val="24"/>
        </w:rPr>
        <w:t>Departmental advice for schools and child care providers 2015</w:t>
      </w:r>
    </w:p>
    <w:p w:rsidR="00EA50EF" w:rsidRPr="00852333" w:rsidRDefault="00EA50EF" w:rsidP="00DF340E">
      <w:pPr>
        <w:spacing w:after="0"/>
        <w:ind w:left="360"/>
        <w:rPr>
          <w:sz w:val="22"/>
          <w:szCs w:val="24"/>
        </w:rPr>
      </w:pPr>
    </w:p>
    <w:p w:rsidR="00EA50EF" w:rsidRPr="00852333" w:rsidRDefault="00EA50EF" w:rsidP="00DF340E">
      <w:pPr>
        <w:spacing w:after="0"/>
        <w:ind w:left="360"/>
        <w:rPr>
          <w:b/>
          <w:color w:val="548DD4" w:themeColor="text2" w:themeTint="99"/>
          <w:szCs w:val="28"/>
          <w:lang w:eastAsia="en-GB"/>
        </w:rPr>
      </w:pPr>
    </w:p>
    <w:p w:rsidR="00EA50EF" w:rsidRDefault="00B56AAC" w:rsidP="00DF340E">
      <w:pPr>
        <w:pStyle w:val="ListParagraph"/>
        <w:numPr>
          <w:ilvl w:val="0"/>
          <w:numId w:val="4"/>
        </w:numPr>
        <w:spacing w:after="0"/>
        <w:rPr>
          <w:b/>
          <w:color w:val="548DD4" w:themeColor="text2" w:themeTint="99"/>
          <w:sz w:val="28"/>
          <w:szCs w:val="28"/>
        </w:rPr>
      </w:pPr>
      <w:r w:rsidRPr="00EA50EF">
        <w:rPr>
          <w:b/>
          <w:color w:val="548DD4" w:themeColor="text2" w:themeTint="99"/>
          <w:sz w:val="28"/>
          <w:szCs w:val="28"/>
          <w:lang w:eastAsia="en-GB"/>
        </w:rPr>
        <w:t>Duties</w:t>
      </w:r>
      <w:r w:rsidR="00A71AA7">
        <w:rPr>
          <w:b/>
          <w:color w:val="548DD4" w:themeColor="text2" w:themeTint="99"/>
          <w:sz w:val="28"/>
          <w:szCs w:val="28"/>
          <w:lang w:eastAsia="en-GB"/>
        </w:rPr>
        <w:t xml:space="preserve">, </w:t>
      </w:r>
      <w:r w:rsidRPr="00EA50EF">
        <w:rPr>
          <w:b/>
          <w:color w:val="548DD4" w:themeColor="text2" w:themeTint="99"/>
          <w:sz w:val="28"/>
          <w:szCs w:val="28"/>
          <w:lang w:eastAsia="en-GB"/>
        </w:rPr>
        <w:t>Powers</w:t>
      </w:r>
      <w:r w:rsidR="00A71AA7">
        <w:rPr>
          <w:b/>
          <w:color w:val="548DD4" w:themeColor="text2" w:themeTint="99"/>
          <w:sz w:val="28"/>
          <w:szCs w:val="28"/>
          <w:lang w:eastAsia="en-GB"/>
        </w:rPr>
        <w:t xml:space="preserve">, Responsibilities </w:t>
      </w:r>
    </w:p>
    <w:p w:rsidR="004420FA" w:rsidRDefault="00294291" w:rsidP="00DF340E">
      <w:pPr>
        <w:spacing w:after="0"/>
        <w:rPr>
          <w:szCs w:val="24"/>
        </w:rPr>
      </w:pPr>
      <w:r>
        <w:rPr>
          <w:szCs w:val="24"/>
        </w:rPr>
        <w:t>Section 26 of the Counter Terrorism and Security Act 2015 places a duty upon</w:t>
      </w:r>
      <w:r w:rsidR="00334814">
        <w:rPr>
          <w:szCs w:val="24"/>
        </w:rPr>
        <w:t xml:space="preserve"> </w:t>
      </w:r>
      <w:r w:rsidR="00CE0036">
        <w:rPr>
          <w:szCs w:val="24"/>
        </w:rPr>
        <w:t>Local A</w:t>
      </w:r>
      <w:r w:rsidR="00334814">
        <w:rPr>
          <w:szCs w:val="24"/>
        </w:rPr>
        <w:t xml:space="preserve">uthorities and all specified settings including Schools </w:t>
      </w:r>
      <w:r>
        <w:rPr>
          <w:szCs w:val="24"/>
        </w:rPr>
        <w:t>in the exercise of their functions to have “due regard to the need to prevent people from been drawn</w:t>
      </w:r>
      <w:r w:rsidR="00334814">
        <w:rPr>
          <w:szCs w:val="24"/>
        </w:rPr>
        <w:t xml:space="preserve"> into terrorism”. </w:t>
      </w:r>
      <w:r w:rsidR="00D660F8">
        <w:rPr>
          <w:szCs w:val="24"/>
        </w:rPr>
        <w:t xml:space="preserve"> </w:t>
      </w:r>
      <w:r w:rsidR="00334814">
        <w:rPr>
          <w:szCs w:val="24"/>
        </w:rPr>
        <w:t>It i</w:t>
      </w:r>
      <w:r w:rsidR="00D82311">
        <w:rPr>
          <w:szCs w:val="24"/>
        </w:rPr>
        <w:t>s</w:t>
      </w:r>
      <w:r w:rsidR="00334814">
        <w:rPr>
          <w:szCs w:val="24"/>
        </w:rPr>
        <w:t xml:space="preserve"> applied to bodies in the UK who have significant interaction with people vulnerable to radicalisation. </w:t>
      </w:r>
    </w:p>
    <w:p w:rsidR="00CE0036" w:rsidRDefault="00CE0036" w:rsidP="00DF340E">
      <w:pPr>
        <w:spacing w:after="0"/>
        <w:rPr>
          <w:szCs w:val="24"/>
        </w:rPr>
      </w:pPr>
    </w:p>
    <w:p w:rsidR="007611B7" w:rsidRDefault="00F30D75" w:rsidP="00DF340E">
      <w:pPr>
        <w:spacing w:after="0"/>
        <w:rPr>
          <w:szCs w:val="24"/>
        </w:rPr>
      </w:pPr>
      <w:r>
        <w:rPr>
          <w:szCs w:val="24"/>
        </w:rPr>
        <w:t xml:space="preserve">We are required in our functions under </w:t>
      </w:r>
      <w:r w:rsidR="007611B7">
        <w:rPr>
          <w:szCs w:val="24"/>
        </w:rPr>
        <w:t>section 26 to</w:t>
      </w:r>
      <w:r w:rsidR="00CE0036">
        <w:rPr>
          <w:szCs w:val="24"/>
        </w:rPr>
        <w:t>:</w:t>
      </w:r>
    </w:p>
    <w:p w:rsidR="00CE0036" w:rsidRDefault="00CE0036" w:rsidP="00DF340E">
      <w:pPr>
        <w:spacing w:after="0"/>
        <w:rPr>
          <w:szCs w:val="24"/>
        </w:rPr>
      </w:pPr>
    </w:p>
    <w:p w:rsidR="00294291" w:rsidRDefault="00294291" w:rsidP="00DF340E">
      <w:pPr>
        <w:pStyle w:val="ListParagraph"/>
        <w:numPr>
          <w:ilvl w:val="0"/>
          <w:numId w:val="13"/>
        </w:numPr>
        <w:spacing w:after="0"/>
        <w:rPr>
          <w:szCs w:val="24"/>
        </w:rPr>
      </w:pPr>
      <w:r>
        <w:rPr>
          <w:szCs w:val="24"/>
        </w:rPr>
        <w:t>Know about and Identify early indicators</w:t>
      </w:r>
      <w:r w:rsidR="00334814">
        <w:rPr>
          <w:szCs w:val="24"/>
        </w:rPr>
        <w:t xml:space="preserve"> in pupils</w:t>
      </w:r>
      <w:r w:rsidR="00CE0036">
        <w:rPr>
          <w:szCs w:val="24"/>
        </w:rPr>
        <w:t>.</w:t>
      </w:r>
      <w:r>
        <w:rPr>
          <w:szCs w:val="24"/>
        </w:rPr>
        <w:t xml:space="preserve"> </w:t>
      </w:r>
    </w:p>
    <w:p w:rsidR="00294291" w:rsidRDefault="00294291" w:rsidP="00DF340E">
      <w:pPr>
        <w:pStyle w:val="ListParagraph"/>
        <w:numPr>
          <w:ilvl w:val="0"/>
          <w:numId w:val="13"/>
        </w:numPr>
        <w:spacing w:after="0"/>
        <w:rPr>
          <w:szCs w:val="24"/>
        </w:rPr>
      </w:pPr>
      <w:r>
        <w:rPr>
          <w:szCs w:val="24"/>
        </w:rPr>
        <w:t>Develop the confidence to challenge and intervene</w:t>
      </w:r>
      <w:r w:rsidR="00CE0036">
        <w:rPr>
          <w:szCs w:val="24"/>
        </w:rPr>
        <w:t>.</w:t>
      </w:r>
      <w:r>
        <w:rPr>
          <w:szCs w:val="24"/>
        </w:rPr>
        <w:t xml:space="preserve"> </w:t>
      </w:r>
    </w:p>
    <w:p w:rsidR="00294291" w:rsidRDefault="00294291" w:rsidP="00DF340E">
      <w:pPr>
        <w:pStyle w:val="ListParagraph"/>
        <w:numPr>
          <w:ilvl w:val="0"/>
          <w:numId w:val="13"/>
        </w:numPr>
        <w:spacing w:after="0"/>
        <w:rPr>
          <w:szCs w:val="24"/>
        </w:rPr>
      </w:pPr>
      <w:r w:rsidRPr="00294291">
        <w:rPr>
          <w:szCs w:val="24"/>
        </w:rPr>
        <w:t>Assess the risk of our pupils being drawn into terrorism</w:t>
      </w:r>
      <w:r w:rsidR="004420FA">
        <w:rPr>
          <w:szCs w:val="24"/>
        </w:rPr>
        <w:t xml:space="preserve"> and terrorist ideology</w:t>
      </w:r>
      <w:r w:rsidR="00CE0036">
        <w:rPr>
          <w:szCs w:val="24"/>
        </w:rPr>
        <w:t>.</w:t>
      </w:r>
      <w:r w:rsidR="004420FA">
        <w:rPr>
          <w:szCs w:val="24"/>
        </w:rPr>
        <w:t xml:space="preserve"> </w:t>
      </w:r>
    </w:p>
    <w:p w:rsidR="00294291" w:rsidRDefault="00294291" w:rsidP="00DF340E">
      <w:pPr>
        <w:pStyle w:val="ListParagraph"/>
        <w:numPr>
          <w:ilvl w:val="0"/>
          <w:numId w:val="13"/>
        </w:numPr>
        <w:spacing w:after="0"/>
        <w:rPr>
          <w:szCs w:val="24"/>
        </w:rPr>
      </w:pPr>
      <w:r w:rsidRPr="004420FA">
        <w:rPr>
          <w:szCs w:val="24"/>
        </w:rPr>
        <w:t>Have clear protocols</w:t>
      </w:r>
      <w:r w:rsidR="004420FA" w:rsidRPr="004420FA">
        <w:rPr>
          <w:szCs w:val="24"/>
        </w:rPr>
        <w:t xml:space="preserve"> &amp; </w:t>
      </w:r>
      <w:r w:rsidR="004420FA">
        <w:rPr>
          <w:szCs w:val="24"/>
        </w:rPr>
        <w:t>k</w:t>
      </w:r>
      <w:r w:rsidR="00CE0036">
        <w:rPr>
          <w:szCs w:val="24"/>
        </w:rPr>
        <w:t>eep records.</w:t>
      </w:r>
    </w:p>
    <w:p w:rsidR="004420FA" w:rsidRPr="004420FA" w:rsidRDefault="004420FA" w:rsidP="00DF340E">
      <w:pPr>
        <w:pStyle w:val="ListParagraph"/>
        <w:numPr>
          <w:ilvl w:val="0"/>
          <w:numId w:val="13"/>
        </w:numPr>
        <w:spacing w:after="0"/>
        <w:rPr>
          <w:szCs w:val="24"/>
        </w:rPr>
      </w:pPr>
      <w:r>
        <w:rPr>
          <w:szCs w:val="24"/>
        </w:rPr>
        <w:t xml:space="preserve">Be monitored by Ofsted in how </w:t>
      </w:r>
      <w:r w:rsidR="00F652E0">
        <w:rPr>
          <w:szCs w:val="24"/>
        </w:rPr>
        <w:t>we exercise</w:t>
      </w:r>
      <w:r>
        <w:rPr>
          <w:szCs w:val="24"/>
        </w:rPr>
        <w:t xml:space="preserve"> these duties. </w:t>
      </w:r>
    </w:p>
    <w:p w:rsidR="0084226F" w:rsidRDefault="00294291" w:rsidP="00DF340E">
      <w:pPr>
        <w:spacing w:after="0"/>
        <w:rPr>
          <w:b/>
          <w:szCs w:val="24"/>
        </w:rPr>
      </w:pPr>
      <w:r>
        <w:rPr>
          <w:b/>
          <w:szCs w:val="24"/>
        </w:rPr>
        <w:t xml:space="preserve"> </w:t>
      </w:r>
    </w:p>
    <w:p w:rsidR="00CE0036" w:rsidRDefault="00F30D75" w:rsidP="00DF340E">
      <w:pPr>
        <w:spacing w:after="0"/>
        <w:rPr>
          <w:szCs w:val="24"/>
        </w:rPr>
      </w:pPr>
      <w:r>
        <w:rPr>
          <w:szCs w:val="24"/>
        </w:rPr>
        <w:t>We</w:t>
      </w:r>
      <w:r w:rsidR="00F652E0">
        <w:rPr>
          <w:szCs w:val="24"/>
        </w:rPr>
        <w:t xml:space="preserve"> therefore </w:t>
      </w:r>
      <w:r>
        <w:rPr>
          <w:szCs w:val="24"/>
        </w:rPr>
        <w:t>recognise</w:t>
      </w:r>
      <w:r w:rsidR="00F652E0">
        <w:rPr>
          <w:szCs w:val="24"/>
        </w:rPr>
        <w:t xml:space="preserve"> the Prevent strategy is part of the overall </w:t>
      </w:r>
      <w:r w:rsidR="00481057">
        <w:rPr>
          <w:szCs w:val="24"/>
        </w:rPr>
        <w:t>Counter Terrorism S</w:t>
      </w:r>
      <w:r w:rsidR="00F652E0">
        <w:rPr>
          <w:szCs w:val="24"/>
        </w:rPr>
        <w:t xml:space="preserve">trategy, CONTEST in the UK. The aim of Prevent is to reduce the threat to the UK from terrorism by stopping people becoming terrorist or supporting terrorism. </w:t>
      </w:r>
    </w:p>
    <w:p w:rsidR="00CE0036" w:rsidRDefault="00CE0036" w:rsidP="00DF340E">
      <w:pPr>
        <w:spacing w:after="0"/>
        <w:rPr>
          <w:szCs w:val="24"/>
        </w:rPr>
      </w:pPr>
    </w:p>
    <w:p w:rsidR="00307EEC" w:rsidRDefault="00307EEC" w:rsidP="00307EEC">
      <w:pPr>
        <w:spacing w:after="0"/>
        <w:rPr>
          <w:szCs w:val="24"/>
        </w:rPr>
      </w:pPr>
      <w:r>
        <w:rPr>
          <w:szCs w:val="24"/>
        </w:rPr>
        <w:t xml:space="preserve">We understand Channel to be an element of the Prevent strategy aimed at stopping vulnerable people being drawn into terrorism, a programme working to challenge extremist ideas who work with individuals including children and young people. </w:t>
      </w:r>
    </w:p>
    <w:p w:rsidR="00307EEC" w:rsidRDefault="00307EEC" w:rsidP="00DF340E">
      <w:pPr>
        <w:spacing w:after="0"/>
        <w:rPr>
          <w:szCs w:val="24"/>
        </w:rPr>
      </w:pPr>
    </w:p>
    <w:p w:rsidR="00F652E0" w:rsidRDefault="00F30D75" w:rsidP="00DF340E">
      <w:pPr>
        <w:spacing w:after="0"/>
        <w:rPr>
          <w:szCs w:val="24"/>
        </w:rPr>
      </w:pPr>
      <w:r w:rsidRPr="00F30D75">
        <w:rPr>
          <w:szCs w:val="24"/>
        </w:rPr>
        <w:t>We</w:t>
      </w:r>
      <w:r w:rsidR="00F652E0" w:rsidRPr="00F30D75">
        <w:rPr>
          <w:szCs w:val="24"/>
        </w:rPr>
        <w:t xml:space="preserve"> </w:t>
      </w:r>
      <w:r w:rsidR="00F652E0" w:rsidRPr="00F652E0">
        <w:rPr>
          <w:szCs w:val="24"/>
        </w:rPr>
        <w:t xml:space="preserve">will </w:t>
      </w:r>
      <w:r w:rsidR="00F652E0">
        <w:rPr>
          <w:szCs w:val="24"/>
        </w:rPr>
        <w:t xml:space="preserve">work with the </w:t>
      </w:r>
      <w:r w:rsidR="00CE0036">
        <w:rPr>
          <w:szCs w:val="24"/>
        </w:rPr>
        <w:t>L</w:t>
      </w:r>
      <w:r w:rsidR="00F652E0">
        <w:rPr>
          <w:szCs w:val="24"/>
        </w:rPr>
        <w:t>ocal Authority and with other agencies in making sure we undertake our duties under Prevent.</w:t>
      </w:r>
    </w:p>
    <w:p w:rsidR="00ED7E44" w:rsidRPr="00ED7E44" w:rsidRDefault="00ED7E44" w:rsidP="00ED7E44">
      <w:pPr>
        <w:spacing w:after="0"/>
        <w:ind w:left="426"/>
        <w:rPr>
          <w:b/>
          <w:color w:val="548DD4" w:themeColor="text2" w:themeTint="99"/>
          <w:sz w:val="28"/>
          <w:szCs w:val="28"/>
          <w:lang w:eastAsia="en-GB"/>
        </w:rPr>
      </w:pPr>
    </w:p>
    <w:p w:rsidR="00EA50EF" w:rsidRDefault="00EA50EF" w:rsidP="00ED7E44">
      <w:pPr>
        <w:pStyle w:val="ListParagraph"/>
        <w:numPr>
          <w:ilvl w:val="0"/>
          <w:numId w:val="16"/>
        </w:numPr>
        <w:spacing w:after="0"/>
        <w:rPr>
          <w:b/>
          <w:color w:val="548DD4" w:themeColor="text2" w:themeTint="99"/>
          <w:sz w:val="28"/>
          <w:szCs w:val="28"/>
          <w:lang w:eastAsia="en-GB"/>
        </w:rPr>
      </w:pPr>
      <w:r w:rsidRPr="00EA50EF">
        <w:rPr>
          <w:b/>
          <w:color w:val="548DD4" w:themeColor="text2" w:themeTint="99"/>
          <w:sz w:val="28"/>
          <w:szCs w:val="28"/>
          <w:lang w:eastAsia="en-GB"/>
        </w:rPr>
        <w:t>Definitions &amp; Indicators</w:t>
      </w:r>
    </w:p>
    <w:p w:rsidR="0054030A" w:rsidRPr="0054030A" w:rsidRDefault="0054030A" w:rsidP="00DF340E">
      <w:pPr>
        <w:pStyle w:val="ListParagraph"/>
        <w:spacing w:after="0"/>
        <w:rPr>
          <w:b/>
          <w:color w:val="548DD4" w:themeColor="text2" w:themeTint="99"/>
          <w:sz w:val="28"/>
          <w:szCs w:val="28"/>
          <w:lang w:eastAsia="en-GB"/>
        </w:rPr>
      </w:pPr>
    </w:p>
    <w:p w:rsidR="00A71AA7" w:rsidRDefault="00F30D75" w:rsidP="00DF340E">
      <w:pPr>
        <w:spacing w:after="0"/>
        <w:rPr>
          <w:szCs w:val="24"/>
          <w:lang w:eastAsia="en-GB"/>
        </w:rPr>
      </w:pPr>
      <w:r>
        <w:rPr>
          <w:szCs w:val="24"/>
          <w:lang w:eastAsia="en-GB"/>
        </w:rPr>
        <w:t xml:space="preserve">We </w:t>
      </w:r>
      <w:r w:rsidR="00CE0036">
        <w:rPr>
          <w:szCs w:val="24"/>
          <w:lang w:eastAsia="en-GB"/>
        </w:rPr>
        <w:t>recognise that e</w:t>
      </w:r>
      <w:r w:rsidR="00A71AA7">
        <w:rPr>
          <w:szCs w:val="24"/>
          <w:lang w:eastAsia="en-GB"/>
        </w:rPr>
        <w:t>xtremism is defined as the holding of extreme political or religious views.</w:t>
      </w:r>
      <w:r w:rsidR="00481057">
        <w:rPr>
          <w:szCs w:val="24"/>
          <w:lang w:eastAsia="en-GB"/>
        </w:rPr>
        <w:t xml:space="preserve"> </w:t>
      </w:r>
      <w:r w:rsidR="00A71AA7">
        <w:rPr>
          <w:szCs w:val="24"/>
          <w:lang w:eastAsia="en-GB"/>
        </w:rPr>
        <w:t xml:space="preserve"> It is a vocal or active opposition to fundamental British values, including democracy, the rule of law, individual liberty</w:t>
      </w:r>
      <w:r w:rsidR="00481057">
        <w:rPr>
          <w:szCs w:val="24"/>
          <w:lang w:eastAsia="en-GB"/>
        </w:rPr>
        <w:t xml:space="preserve">, </w:t>
      </w:r>
      <w:r w:rsidR="00A71AA7">
        <w:rPr>
          <w:szCs w:val="24"/>
          <w:lang w:eastAsia="en-GB"/>
        </w:rPr>
        <w:t>mutual respect and the tolerance of different faiths and beliefs.</w:t>
      </w:r>
      <w:r w:rsidR="00481057">
        <w:rPr>
          <w:szCs w:val="24"/>
          <w:lang w:eastAsia="en-GB"/>
        </w:rPr>
        <w:t xml:space="preserve"> </w:t>
      </w:r>
      <w:r w:rsidR="00761F88">
        <w:rPr>
          <w:szCs w:val="24"/>
          <w:lang w:eastAsia="en-GB"/>
        </w:rPr>
        <w:t xml:space="preserve"> We also include in our definition any calls for the death of members of our armed forces, whether in this country or abroad.</w:t>
      </w:r>
      <w:r w:rsidR="00A71AA7">
        <w:rPr>
          <w:szCs w:val="24"/>
          <w:lang w:eastAsia="en-GB"/>
        </w:rPr>
        <w:t xml:space="preserve">  </w:t>
      </w:r>
    </w:p>
    <w:p w:rsidR="00CE0036" w:rsidRPr="00A71AA7" w:rsidRDefault="00CE0036" w:rsidP="00DF340E">
      <w:pPr>
        <w:spacing w:after="0"/>
        <w:rPr>
          <w:szCs w:val="24"/>
          <w:lang w:eastAsia="en-GB"/>
        </w:rPr>
      </w:pPr>
    </w:p>
    <w:p w:rsidR="00814024" w:rsidRDefault="00F30D75" w:rsidP="00DF340E">
      <w:pPr>
        <w:spacing w:after="0"/>
        <w:rPr>
          <w:szCs w:val="24"/>
          <w:lang w:eastAsia="en-GB"/>
        </w:rPr>
      </w:pPr>
      <w:r w:rsidRPr="00F30D75">
        <w:rPr>
          <w:szCs w:val="24"/>
          <w:lang w:eastAsia="en-GB"/>
        </w:rPr>
        <w:t>We</w:t>
      </w:r>
      <w:r w:rsidR="00814024" w:rsidRPr="00F30D75">
        <w:rPr>
          <w:szCs w:val="24"/>
          <w:lang w:eastAsia="en-GB"/>
        </w:rPr>
        <w:t xml:space="preserve"> </w:t>
      </w:r>
      <w:r w:rsidR="00814024">
        <w:rPr>
          <w:szCs w:val="24"/>
          <w:lang w:eastAsia="en-GB"/>
        </w:rPr>
        <w:t>recognise radicalisation as the process by which p</w:t>
      </w:r>
      <w:r w:rsidR="00481057">
        <w:rPr>
          <w:szCs w:val="24"/>
          <w:lang w:eastAsia="en-GB"/>
        </w:rPr>
        <w:t xml:space="preserve">eople come to support terrorism, </w:t>
      </w:r>
      <w:r w:rsidR="00814024">
        <w:rPr>
          <w:szCs w:val="24"/>
          <w:lang w:eastAsia="en-GB"/>
        </w:rPr>
        <w:t>violent extremism and, in some cases, to then participate in terrorist groups, which can mean leaving their country to pursue this.</w:t>
      </w:r>
    </w:p>
    <w:p w:rsidR="00CE0036" w:rsidRDefault="00CE0036" w:rsidP="00DF340E">
      <w:pPr>
        <w:spacing w:after="0"/>
        <w:rPr>
          <w:szCs w:val="24"/>
          <w:lang w:eastAsia="en-GB"/>
        </w:rPr>
      </w:pPr>
    </w:p>
    <w:p w:rsidR="00814024" w:rsidRDefault="00307EEC" w:rsidP="00DF340E">
      <w:pPr>
        <w:spacing w:after="0"/>
        <w:rPr>
          <w:szCs w:val="24"/>
          <w:lang w:eastAsia="en-GB"/>
        </w:rPr>
      </w:pPr>
      <w:r>
        <w:rPr>
          <w:szCs w:val="24"/>
          <w:lang w:eastAsia="en-GB"/>
        </w:rPr>
        <w:lastRenderedPageBreak/>
        <w:t xml:space="preserve">We </w:t>
      </w:r>
      <w:r w:rsidRPr="00814024">
        <w:rPr>
          <w:szCs w:val="24"/>
          <w:lang w:eastAsia="en-GB"/>
        </w:rPr>
        <w:t>recognise</w:t>
      </w:r>
      <w:r w:rsidR="00814024">
        <w:rPr>
          <w:szCs w:val="24"/>
          <w:lang w:eastAsia="en-GB"/>
        </w:rPr>
        <w:t xml:space="preserve"> </w:t>
      </w:r>
      <w:r w:rsidR="002C6D33">
        <w:rPr>
          <w:szCs w:val="24"/>
          <w:lang w:eastAsia="en-GB"/>
        </w:rPr>
        <w:t xml:space="preserve">that </w:t>
      </w:r>
      <w:r w:rsidR="00814024">
        <w:rPr>
          <w:szCs w:val="24"/>
          <w:lang w:eastAsia="en-GB"/>
        </w:rPr>
        <w:t xml:space="preserve">children </w:t>
      </w:r>
      <w:r w:rsidR="00481057">
        <w:rPr>
          <w:szCs w:val="24"/>
          <w:lang w:eastAsia="en-GB"/>
        </w:rPr>
        <w:t xml:space="preserve">/ </w:t>
      </w:r>
      <w:r w:rsidR="00216DC1">
        <w:rPr>
          <w:szCs w:val="24"/>
          <w:lang w:eastAsia="en-GB"/>
        </w:rPr>
        <w:t>young people can be enticed</w:t>
      </w:r>
      <w:r w:rsidR="00814024">
        <w:rPr>
          <w:szCs w:val="24"/>
          <w:lang w:eastAsia="en-GB"/>
        </w:rPr>
        <w:t xml:space="preserve"> into radicalisation </w:t>
      </w:r>
      <w:r w:rsidR="002C6D33">
        <w:rPr>
          <w:szCs w:val="24"/>
          <w:lang w:eastAsia="en-GB"/>
        </w:rPr>
        <w:t>as</w:t>
      </w:r>
      <w:r w:rsidR="00814024">
        <w:rPr>
          <w:szCs w:val="24"/>
          <w:lang w:eastAsia="en-GB"/>
        </w:rPr>
        <w:t xml:space="preserve"> they are more vulnerable and susceptible to this. They therefore can be </w:t>
      </w:r>
      <w:r w:rsidR="00814024" w:rsidRPr="0054030A">
        <w:rPr>
          <w:szCs w:val="24"/>
          <w:lang w:eastAsia="en-GB"/>
        </w:rPr>
        <w:t>drawn</w:t>
      </w:r>
      <w:r w:rsidR="0054030A" w:rsidRPr="0054030A">
        <w:rPr>
          <w:szCs w:val="24"/>
          <w:lang w:eastAsia="en-GB"/>
        </w:rPr>
        <w:t xml:space="preserve"> into violence or they can be exposed to the messages of extremist groups by many means</w:t>
      </w:r>
      <w:r w:rsidR="00814024">
        <w:rPr>
          <w:szCs w:val="24"/>
          <w:lang w:eastAsia="en-GB"/>
        </w:rPr>
        <w:t xml:space="preserve"> especially on line and through social media</w:t>
      </w:r>
      <w:r w:rsidR="002C6D33">
        <w:rPr>
          <w:szCs w:val="24"/>
          <w:lang w:eastAsia="en-GB"/>
        </w:rPr>
        <w:t xml:space="preserve">.  The school </w:t>
      </w:r>
      <w:r w:rsidR="00A71AA7">
        <w:rPr>
          <w:szCs w:val="24"/>
          <w:lang w:eastAsia="en-GB"/>
        </w:rPr>
        <w:t xml:space="preserve">recognise that </w:t>
      </w:r>
      <w:r w:rsidR="00216DC1">
        <w:rPr>
          <w:szCs w:val="24"/>
          <w:lang w:eastAsia="en-GB"/>
        </w:rPr>
        <w:t xml:space="preserve">social media </w:t>
      </w:r>
      <w:r w:rsidR="002C6D33">
        <w:rPr>
          <w:szCs w:val="24"/>
          <w:lang w:eastAsia="en-GB"/>
        </w:rPr>
        <w:t>is</w:t>
      </w:r>
      <w:r w:rsidR="00814024">
        <w:rPr>
          <w:szCs w:val="24"/>
          <w:lang w:eastAsia="en-GB"/>
        </w:rPr>
        <w:t xml:space="preserve"> increasingly a child’s or young person preferred method of communication </w:t>
      </w:r>
      <w:r w:rsidR="00761F88">
        <w:rPr>
          <w:szCs w:val="24"/>
          <w:lang w:eastAsia="en-GB"/>
        </w:rPr>
        <w:t xml:space="preserve">which can increase their risk to </w:t>
      </w:r>
      <w:r w:rsidR="00A71AA7">
        <w:rPr>
          <w:szCs w:val="24"/>
          <w:lang w:eastAsia="en-GB"/>
        </w:rPr>
        <w:t>exposure</w:t>
      </w:r>
      <w:r w:rsidR="00761F88">
        <w:rPr>
          <w:szCs w:val="24"/>
          <w:lang w:eastAsia="en-GB"/>
        </w:rPr>
        <w:t xml:space="preserve"> to radicalisation. </w:t>
      </w:r>
      <w:r w:rsidR="0054030A">
        <w:rPr>
          <w:szCs w:val="24"/>
          <w:lang w:eastAsia="en-GB"/>
        </w:rPr>
        <w:t xml:space="preserve"> </w:t>
      </w:r>
    </w:p>
    <w:p w:rsidR="00CE0036" w:rsidRDefault="00CE0036" w:rsidP="00DF340E">
      <w:pPr>
        <w:spacing w:after="0"/>
        <w:rPr>
          <w:szCs w:val="24"/>
          <w:lang w:eastAsia="en-GB"/>
        </w:rPr>
      </w:pPr>
    </w:p>
    <w:p w:rsidR="00A4455C" w:rsidRDefault="00814024" w:rsidP="00DF340E">
      <w:pPr>
        <w:spacing w:after="0"/>
        <w:rPr>
          <w:szCs w:val="24"/>
          <w:lang w:eastAsia="en-GB"/>
        </w:rPr>
      </w:pPr>
      <w:r>
        <w:rPr>
          <w:szCs w:val="24"/>
          <w:lang w:eastAsia="en-GB"/>
        </w:rPr>
        <w:t>Messages</w:t>
      </w:r>
      <w:r w:rsidR="00A4455C">
        <w:rPr>
          <w:szCs w:val="24"/>
          <w:lang w:eastAsia="en-GB"/>
        </w:rPr>
        <w:t>, views, ideologies that are extremist can</w:t>
      </w:r>
      <w:r w:rsidR="0054030A">
        <w:rPr>
          <w:szCs w:val="24"/>
          <w:lang w:eastAsia="en-GB"/>
        </w:rPr>
        <w:t xml:space="preserve"> </w:t>
      </w:r>
      <w:r w:rsidR="00A4455C">
        <w:rPr>
          <w:szCs w:val="24"/>
          <w:lang w:eastAsia="en-GB"/>
        </w:rPr>
        <w:t xml:space="preserve">come from parents/carers, </w:t>
      </w:r>
      <w:r w:rsidR="0054030A">
        <w:rPr>
          <w:szCs w:val="24"/>
          <w:lang w:eastAsia="en-GB"/>
        </w:rPr>
        <w:t xml:space="preserve">family members or friends, </w:t>
      </w:r>
      <w:r w:rsidR="002C6D33">
        <w:rPr>
          <w:szCs w:val="24"/>
          <w:lang w:eastAsia="en-GB"/>
        </w:rPr>
        <w:t>and/</w:t>
      </w:r>
      <w:r w:rsidR="00A4455C">
        <w:rPr>
          <w:szCs w:val="24"/>
          <w:lang w:eastAsia="en-GB"/>
        </w:rPr>
        <w:t xml:space="preserve">or </w:t>
      </w:r>
      <w:r w:rsidR="00A71AA7">
        <w:rPr>
          <w:szCs w:val="24"/>
          <w:lang w:eastAsia="en-GB"/>
        </w:rPr>
        <w:t xml:space="preserve">from </w:t>
      </w:r>
      <w:r w:rsidR="0054030A">
        <w:rPr>
          <w:szCs w:val="24"/>
          <w:lang w:eastAsia="en-GB"/>
        </w:rPr>
        <w:t>direct contact with member groups and organisations</w:t>
      </w:r>
      <w:r w:rsidR="00A4455C">
        <w:rPr>
          <w:szCs w:val="24"/>
          <w:lang w:eastAsia="en-GB"/>
        </w:rPr>
        <w:t>.</w:t>
      </w:r>
      <w:r w:rsidR="0054030A">
        <w:rPr>
          <w:szCs w:val="24"/>
          <w:lang w:eastAsia="en-GB"/>
        </w:rPr>
        <w:t xml:space="preserve"> </w:t>
      </w:r>
      <w:r w:rsidR="00360E85">
        <w:rPr>
          <w:szCs w:val="24"/>
          <w:lang w:eastAsia="en-GB"/>
        </w:rPr>
        <w:t>It can come from staff within an organisation</w:t>
      </w:r>
      <w:r w:rsidR="00216DC1">
        <w:rPr>
          <w:szCs w:val="24"/>
          <w:lang w:eastAsia="en-GB"/>
        </w:rPr>
        <w:t xml:space="preserve">, </w:t>
      </w:r>
      <w:r w:rsidR="00360E85">
        <w:rPr>
          <w:szCs w:val="24"/>
          <w:lang w:eastAsia="en-GB"/>
        </w:rPr>
        <w:t>or be b</w:t>
      </w:r>
      <w:r w:rsidR="00216DC1">
        <w:rPr>
          <w:szCs w:val="24"/>
          <w:lang w:eastAsia="en-GB"/>
        </w:rPr>
        <w:t>r</w:t>
      </w:r>
      <w:r w:rsidR="00360E85">
        <w:rPr>
          <w:szCs w:val="24"/>
          <w:lang w:eastAsia="en-GB"/>
        </w:rPr>
        <w:t xml:space="preserve">ought into a School by staff, governors, </w:t>
      </w:r>
      <w:r w:rsidR="002C6D33">
        <w:rPr>
          <w:szCs w:val="24"/>
          <w:lang w:eastAsia="en-GB"/>
        </w:rPr>
        <w:t xml:space="preserve">or </w:t>
      </w:r>
      <w:r w:rsidR="00360E85">
        <w:rPr>
          <w:szCs w:val="24"/>
          <w:lang w:eastAsia="en-GB"/>
        </w:rPr>
        <w:t xml:space="preserve">volunteers. </w:t>
      </w:r>
    </w:p>
    <w:p w:rsidR="00CE0036" w:rsidRDefault="00CE0036" w:rsidP="00DF340E">
      <w:pPr>
        <w:spacing w:after="0"/>
        <w:rPr>
          <w:szCs w:val="24"/>
          <w:lang w:eastAsia="en-GB"/>
        </w:rPr>
      </w:pPr>
    </w:p>
    <w:p w:rsidR="00360E85" w:rsidRDefault="00360E85" w:rsidP="00DF340E">
      <w:pPr>
        <w:spacing w:after="0"/>
        <w:rPr>
          <w:szCs w:val="24"/>
          <w:lang w:eastAsia="en-GB"/>
        </w:rPr>
      </w:pPr>
      <w:r>
        <w:rPr>
          <w:szCs w:val="24"/>
          <w:lang w:eastAsia="en-GB"/>
        </w:rPr>
        <w:t>R</w:t>
      </w:r>
      <w:r w:rsidR="0054030A">
        <w:rPr>
          <w:szCs w:val="24"/>
          <w:lang w:eastAsia="en-GB"/>
        </w:rPr>
        <w:t xml:space="preserve">esearch has identified </w:t>
      </w:r>
      <w:r>
        <w:rPr>
          <w:szCs w:val="24"/>
          <w:lang w:eastAsia="en-GB"/>
        </w:rPr>
        <w:t xml:space="preserve">helpful </w:t>
      </w:r>
      <w:r w:rsidR="0054030A">
        <w:rPr>
          <w:szCs w:val="24"/>
          <w:lang w:eastAsia="en-GB"/>
        </w:rPr>
        <w:t>list</w:t>
      </w:r>
      <w:r>
        <w:rPr>
          <w:szCs w:val="24"/>
          <w:lang w:eastAsia="en-GB"/>
        </w:rPr>
        <w:t>s</w:t>
      </w:r>
      <w:r w:rsidR="0054030A">
        <w:rPr>
          <w:szCs w:val="24"/>
          <w:lang w:eastAsia="en-GB"/>
        </w:rPr>
        <w:t xml:space="preserve"> of indicators </w:t>
      </w:r>
      <w:r>
        <w:rPr>
          <w:szCs w:val="24"/>
          <w:lang w:eastAsia="en-GB"/>
        </w:rPr>
        <w:t xml:space="preserve">based on </w:t>
      </w:r>
      <w:r w:rsidR="00216DC1">
        <w:rPr>
          <w:szCs w:val="24"/>
          <w:lang w:eastAsia="en-GB"/>
        </w:rPr>
        <w:t xml:space="preserve">actual </w:t>
      </w:r>
      <w:r>
        <w:rPr>
          <w:szCs w:val="24"/>
          <w:lang w:eastAsia="en-GB"/>
        </w:rPr>
        <w:t xml:space="preserve">UK case studies </w:t>
      </w:r>
      <w:r w:rsidR="0054030A">
        <w:rPr>
          <w:szCs w:val="24"/>
          <w:lang w:eastAsia="en-GB"/>
        </w:rPr>
        <w:t xml:space="preserve">which would </w:t>
      </w:r>
      <w:r w:rsidR="00216DC1">
        <w:rPr>
          <w:szCs w:val="24"/>
          <w:lang w:eastAsia="en-GB"/>
        </w:rPr>
        <w:t>identify</w:t>
      </w:r>
      <w:r w:rsidR="0054030A">
        <w:rPr>
          <w:szCs w:val="24"/>
          <w:lang w:eastAsia="en-GB"/>
        </w:rPr>
        <w:t xml:space="preserve"> </w:t>
      </w:r>
      <w:r>
        <w:rPr>
          <w:szCs w:val="24"/>
          <w:lang w:eastAsia="en-GB"/>
        </w:rPr>
        <w:t>how</w:t>
      </w:r>
      <w:r w:rsidR="0054030A">
        <w:rPr>
          <w:szCs w:val="24"/>
          <w:lang w:eastAsia="en-GB"/>
        </w:rPr>
        <w:t xml:space="preserve"> a child or young person is vulnerable to radicalisation. </w:t>
      </w:r>
    </w:p>
    <w:p w:rsidR="0054030A" w:rsidRDefault="0054030A" w:rsidP="00DF340E">
      <w:pPr>
        <w:spacing w:after="0"/>
        <w:rPr>
          <w:szCs w:val="24"/>
          <w:lang w:eastAsia="en-GB"/>
        </w:rPr>
      </w:pPr>
      <w:r>
        <w:rPr>
          <w:szCs w:val="24"/>
          <w:lang w:eastAsia="en-GB"/>
        </w:rPr>
        <w:t xml:space="preserve">The risk of radicalisation is the product of a number of factors and identifying this risk requires all </w:t>
      </w:r>
      <w:r w:rsidR="00A4455C">
        <w:rPr>
          <w:szCs w:val="24"/>
          <w:lang w:eastAsia="en-GB"/>
        </w:rPr>
        <w:t xml:space="preserve">our </w:t>
      </w:r>
      <w:r>
        <w:rPr>
          <w:szCs w:val="24"/>
          <w:lang w:eastAsia="en-GB"/>
        </w:rPr>
        <w:t xml:space="preserve">staff </w:t>
      </w:r>
      <w:r w:rsidR="00A71AA7">
        <w:rPr>
          <w:szCs w:val="24"/>
          <w:lang w:eastAsia="en-GB"/>
        </w:rPr>
        <w:t xml:space="preserve">in </w:t>
      </w:r>
      <w:r w:rsidR="004B5FE2">
        <w:rPr>
          <w:szCs w:val="24"/>
          <w:lang w:eastAsia="en-GB"/>
        </w:rPr>
        <w:t>Thomas Estley Community College</w:t>
      </w:r>
      <w:r w:rsidR="00216DC1" w:rsidRPr="00216DC1">
        <w:rPr>
          <w:szCs w:val="24"/>
          <w:lang w:eastAsia="en-GB"/>
        </w:rPr>
        <w:t xml:space="preserve"> being able to</w:t>
      </w:r>
      <w:r w:rsidR="00216DC1">
        <w:rPr>
          <w:szCs w:val="24"/>
          <w:lang w:eastAsia="en-GB"/>
        </w:rPr>
        <w:t xml:space="preserve"> exercise</w:t>
      </w:r>
      <w:r>
        <w:rPr>
          <w:szCs w:val="24"/>
          <w:lang w:eastAsia="en-GB"/>
        </w:rPr>
        <w:t xml:space="preserve"> their </w:t>
      </w:r>
      <w:r w:rsidR="0084037A">
        <w:rPr>
          <w:szCs w:val="24"/>
          <w:lang w:eastAsia="en-GB"/>
        </w:rPr>
        <w:t>judgement</w:t>
      </w:r>
      <w:r w:rsidR="00216DC1">
        <w:rPr>
          <w:szCs w:val="24"/>
          <w:lang w:eastAsia="en-GB"/>
        </w:rPr>
        <w:t xml:space="preserve"> in </w:t>
      </w:r>
      <w:r>
        <w:rPr>
          <w:szCs w:val="24"/>
          <w:lang w:eastAsia="en-GB"/>
        </w:rPr>
        <w:t xml:space="preserve">raising any concern and </w:t>
      </w:r>
      <w:r w:rsidR="00216DC1">
        <w:rPr>
          <w:szCs w:val="24"/>
          <w:lang w:eastAsia="en-GB"/>
        </w:rPr>
        <w:t xml:space="preserve">reporting </w:t>
      </w:r>
      <w:r>
        <w:rPr>
          <w:szCs w:val="24"/>
          <w:lang w:eastAsia="en-GB"/>
        </w:rPr>
        <w:t xml:space="preserve">to the appropriate leads </w:t>
      </w:r>
      <w:r w:rsidR="00216DC1">
        <w:rPr>
          <w:szCs w:val="24"/>
          <w:lang w:eastAsia="en-GB"/>
        </w:rPr>
        <w:t>with</w:t>
      </w:r>
      <w:r>
        <w:rPr>
          <w:szCs w:val="24"/>
          <w:lang w:eastAsia="en-GB"/>
        </w:rPr>
        <w:t xml:space="preserve">in the school. </w:t>
      </w:r>
    </w:p>
    <w:p w:rsidR="00CE0036" w:rsidRDefault="00CE0036" w:rsidP="00DF340E">
      <w:pPr>
        <w:spacing w:after="0"/>
        <w:rPr>
          <w:szCs w:val="24"/>
          <w:lang w:eastAsia="en-GB"/>
        </w:rPr>
      </w:pPr>
    </w:p>
    <w:p w:rsidR="00AF06AA" w:rsidRDefault="00F30D75" w:rsidP="00DF340E">
      <w:pPr>
        <w:spacing w:after="0"/>
        <w:rPr>
          <w:szCs w:val="24"/>
          <w:lang w:eastAsia="en-GB"/>
        </w:rPr>
      </w:pPr>
      <w:r>
        <w:rPr>
          <w:szCs w:val="24"/>
          <w:lang w:eastAsia="en-GB"/>
        </w:rPr>
        <w:t xml:space="preserve">We understand </w:t>
      </w:r>
      <w:r w:rsidR="00AF06AA">
        <w:rPr>
          <w:szCs w:val="24"/>
          <w:lang w:eastAsia="en-GB"/>
        </w:rPr>
        <w:t xml:space="preserve">the following </w:t>
      </w:r>
      <w:r w:rsidR="00216DC1">
        <w:rPr>
          <w:szCs w:val="24"/>
          <w:lang w:eastAsia="en-GB"/>
        </w:rPr>
        <w:t xml:space="preserve">concerns </w:t>
      </w:r>
      <w:r w:rsidR="00AF06AA">
        <w:rPr>
          <w:szCs w:val="24"/>
          <w:lang w:eastAsia="en-GB"/>
        </w:rPr>
        <w:t xml:space="preserve">as </w:t>
      </w:r>
      <w:r w:rsidR="00360E85">
        <w:rPr>
          <w:szCs w:val="24"/>
          <w:lang w:eastAsia="en-GB"/>
        </w:rPr>
        <w:t xml:space="preserve">some </w:t>
      </w:r>
      <w:r w:rsidR="00AF06AA">
        <w:rPr>
          <w:szCs w:val="24"/>
          <w:lang w:eastAsia="en-GB"/>
        </w:rPr>
        <w:t>indicators of vulnerability</w:t>
      </w:r>
      <w:r w:rsidR="00B02D52">
        <w:rPr>
          <w:szCs w:val="24"/>
          <w:lang w:eastAsia="en-GB"/>
        </w:rPr>
        <w:t xml:space="preserve"> in children </w:t>
      </w:r>
      <w:r w:rsidR="00216DC1">
        <w:rPr>
          <w:szCs w:val="24"/>
          <w:lang w:eastAsia="en-GB"/>
        </w:rPr>
        <w:t>/ y</w:t>
      </w:r>
      <w:r w:rsidR="00B02D52">
        <w:rPr>
          <w:szCs w:val="24"/>
          <w:lang w:eastAsia="en-GB"/>
        </w:rPr>
        <w:t xml:space="preserve">oung people </w:t>
      </w:r>
      <w:r>
        <w:rPr>
          <w:szCs w:val="24"/>
          <w:lang w:eastAsia="en-GB"/>
        </w:rPr>
        <w:t xml:space="preserve">to radicalisation and ones that are </w:t>
      </w:r>
      <w:r w:rsidR="00B02D52">
        <w:rPr>
          <w:szCs w:val="24"/>
          <w:lang w:eastAsia="en-GB"/>
        </w:rPr>
        <w:t xml:space="preserve">based upon </w:t>
      </w:r>
      <w:r w:rsidR="00216DC1">
        <w:rPr>
          <w:szCs w:val="24"/>
          <w:lang w:eastAsia="en-GB"/>
        </w:rPr>
        <w:t>r</w:t>
      </w:r>
      <w:r w:rsidR="00B02D52">
        <w:rPr>
          <w:szCs w:val="24"/>
          <w:lang w:eastAsia="en-GB"/>
        </w:rPr>
        <w:t xml:space="preserve">esearch </w:t>
      </w:r>
      <w:r w:rsidR="0084037A">
        <w:rPr>
          <w:szCs w:val="24"/>
          <w:lang w:eastAsia="en-GB"/>
        </w:rPr>
        <w:t xml:space="preserve">and </w:t>
      </w:r>
      <w:r w:rsidR="00B02D52">
        <w:rPr>
          <w:szCs w:val="24"/>
          <w:lang w:eastAsia="en-GB"/>
        </w:rPr>
        <w:t xml:space="preserve">from </w:t>
      </w:r>
      <w:r w:rsidR="00216DC1">
        <w:rPr>
          <w:szCs w:val="24"/>
          <w:lang w:eastAsia="en-GB"/>
        </w:rPr>
        <w:t xml:space="preserve">examples of </w:t>
      </w:r>
      <w:r w:rsidR="00B02D52">
        <w:rPr>
          <w:szCs w:val="24"/>
          <w:lang w:eastAsia="en-GB"/>
        </w:rPr>
        <w:t>case studies</w:t>
      </w:r>
      <w:r>
        <w:rPr>
          <w:szCs w:val="24"/>
          <w:lang w:eastAsia="en-GB"/>
        </w:rPr>
        <w:t xml:space="preserve"> but that there is no definitive list and all these following concerns, indicators, factors and risk indicators are to be taken into account:</w:t>
      </w:r>
    </w:p>
    <w:p w:rsidR="00CE0036" w:rsidRDefault="00CE0036" w:rsidP="00DF340E">
      <w:pPr>
        <w:spacing w:after="0"/>
        <w:rPr>
          <w:szCs w:val="24"/>
          <w:lang w:eastAsia="en-GB"/>
        </w:rPr>
      </w:pPr>
    </w:p>
    <w:p w:rsidR="00B02D52" w:rsidRDefault="00B02D52" w:rsidP="00DF340E">
      <w:pPr>
        <w:pStyle w:val="ListParagraph"/>
        <w:numPr>
          <w:ilvl w:val="0"/>
          <w:numId w:val="10"/>
        </w:numPr>
        <w:spacing w:after="0"/>
        <w:rPr>
          <w:szCs w:val="24"/>
          <w:lang w:eastAsia="en-GB"/>
        </w:rPr>
      </w:pPr>
      <w:r w:rsidRPr="00216DC1">
        <w:rPr>
          <w:szCs w:val="24"/>
          <w:u w:val="single"/>
          <w:lang w:eastAsia="en-GB"/>
        </w:rPr>
        <w:t>Identity Crisis</w:t>
      </w:r>
      <w:r w:rsidR="00216DC1">
        <w:rPr>
          <w:szCs w:val="24"/>
          <w:lang w:eastAsia="en-GB"/>
        </w:rPr>
        <w:t xml:space="preserve"> </w:t>
      </w:r>
      <w:r>
        <w:rPr>
          <w:szCs w:val="24"/>
          <w:lang w:eastAsia="en-GB"/>
        </w:rPr>
        <w:t>- distance from cultural/relig</w:t>
      </w:r>
      <w:r w:rsidR="00216DC1">
        <w:rPr>
          <w:szCs w:val="24"/>
          <w:lang w:eastAsia="en-GB"/>
        </w:rPr>
        <w:t>ious heritage and uncomfortable</w:t>
      </w:r>
      <w:r>
        <w:rPr>
          <w:szCs w:val="24"/>
          <w:lang w:eastAsia="en-GB"/>
        </w:rPr>
        <w:t xml:space="preserve"> with their place in society around them;</w:t>
      </w:r>
    </w:p>
    <w:p w:rsidR="00216DC1" w:rsidRDefault="00216DC1" w:rsidP="00DF340E">
      <w:pPr>
        <w:pStyle w:val="ListParagraph"/>
        <w:spacing w:after="0"/>
        <w:rPr>
          <w:szCs w:val="24"/>
          <w:lang w:eastAsia="en-GB"/>
        </w:rPr>
      </w:pPr>
    </w:p>
    <w:p w:rsidR="00B02D52" w:rsidRDefault="00B02D52" w:rsidP="00DF340E">
      <w:pPr>
        <w:pStyle w:val="ListParagraph"/>
        <w:numPr>
          <w:ilvl w:val="0"/>
          <w:numId w:val="10"/>
        </w:numPr>
        <w:spacing w:after="0"/>
        <w:rPr>
          <w:szCs w:val="24"/>
          <w:lang w:eastAsia="en-GB"/>
        </w:rPr>
      </w:pPr>
      <w:r w:rsidRPr="005D5D43">
        <w:rPr>
          <w:szCs w:val="24"/>
          <w:u w:val="single"/>
          <w:lang w:eastAsia="en-GB"/>
        </w:rPr>
        <w:t>Personal Crisis</w:t>
      </w:r>
      <w:r w:rsidR="00216DC1">
        <w:rPr>
          <w:szCs w:val="24"/>
          <w:lang w:eastAsia="en-GB"/>
        </w:rPr>
        <w:t xml:space="preserve"> </w:t>
      </w:r>
      <w:r>
        <w:rPr>
          <w:szCs w:val="24"/>
          <w:lang w:eastAsia="en-GB"/>
        </w:rPr>
        <w:t>-</w:t>
      </w:r>
      <w:r w:rsidR="00216DC1">
        <w:rPr>
          <w:szCs w:val="24"/>
          <w:lang w:eastAsia="en-GB"/>
        </w:rPr>
        <w:t xml:space="preserve"> </w:t>
      </w:r>
      <w:r>
        <w:rPr>
          <w:szCs w:val="24"/>
          <w:lang w:eastAsia="en-GB"/>
        </w:rPr>
        <w:t>family tensions, sense of isolation, adolescence, low self-esteem, disassociation with existing friendship groups</w:t>
      </w:r>
      <w:r w:rsidR="00216DC1">
        <w:rPr>
          <w:szCs w:val="24"/>
          <w:lang w:eastAsia="en-GB"/>
        </w:rPr>
        <w:t>,</w:t>
      </w:r>
      <w:r>
        <w:rPr>
          <w:szCs w:val="24"/>
          <w:lang w:eastAsia="en-GB"/>
        </w:rPr>
        <w:t xml:space="preserve"> becoming involved in new and different groups of friends, searching for answers to questions about identity, faith and belonging;</w:t>
      </w:r>
    </w:p>
    <w:p w:rsidR="0084037A" w:rsidRDefault="0084037A" w:rsidP="00DF340E">
      <w:pPr>
        <w:pStyle w:val="ListParagraph"/>
        <w:numPr>
          <w:ilvl w:val="0"/>
          <w:numId w:val="10"/>
        </w:numPr>
        <w:spacing w:after="0"/>
        <w:rPr>
          <w:szCs w:val="24"/>
          <w:lang w:eastAsia="en-GB"/>
        </w:rPr>
      </w:pPr>
      <w:r w:rsidRPr="005D5D43">
        <w:rPr>
          <w:szCs w:val="24"/>
          <w:u w:val="single"/>
          <w:lang w:eastAsia="en-GB"/>
        </w:rPr>
        <w:t xml:space="preserve">Personal </w:t>
      </w:r>
      <w:r w:rsidR="005D5D43">
        <w:rPr>
          <w:szCs w:val="24"/>
          <w:u w:val="single"/>
          <w:lang w:eastAsia="en-GB"/>
        </w:rPr>
        <w:t>C</w:t>
      </w:r>
      <w:r w:rsidRPr="005D5D43">
        <w:rPr>
          <w:szCs w:val="24"/>
          <w:u w:val="single"/>
          <w:lang w:eastAsia="en-GB"/>
        </w:rPr>
        <w:t>ircumstances</w:t>
      </w:r>
      <w:r w:rsidR="00216DC1">
        <w:rPr>
          <w:szCs w:val="24"/>
          <w:lang w:eastAsia="en-GB"/>
        </w:rPr>
        <w:t xml:space="preserve"> </w:t>
      </w:r>
      <w:r>
        <w:rPr>
          <w:szCs w:val="24"/>
          <w:lang w:eastAsia="en-GB"/>
        </w:rPr>
        <w:t>- migration, local community tensions, events affecting country or region of origin, having a sense of grievance that is triggered by personal experience racism</w:t>
      </w:r>
      <w:r w:rsidR="00216DC1">
        <w:rPr>
          <w:szCs w:val="24"/>
          <w:lang w:eastAsia="en-GB"/>
        </w:rPr>
        <w:t>,</w:t>
      </w:r>
      <w:r>
        <w:rPr>
          <w:szCs w:val="24"/>
          <w:lang w:eastAsia="en-GB"/>
        </w:rPr>
        <w:t xml:space="preserve"> discrimination or aspects of government policy;</w:t>
      </w:r>
    </w:p>
    <w:p w:rsidR="005D5D43" w:rsidRDefault="005D5D43" w:rsidP="00DF340E">
      <w:pPr>
        <w:pStyle w:val="ListParagraph"/>
        <w:spacing w:after="0"/>
        <w:rPr>
          <w:szCs w:val="24"/>
          <w:lang w:eastAsia="en-GB"/>
        </w:rPr>
      </w:pPr>
    </w:p>
    <w:p w:rsidR="0084037A" w:rsidRDefault="0084037A" w:rsidP="00DF340E">
      <w:pPr>
        <w:pStyle w:val="ListParagraph"/>
        <w:numPr>
          <w:ilvl w:val="0"/>
          <w:numId w:val="10"/>
        </w:numPr>
        <w:spacing w:after="0"/>
        <w:rPr>
          <w:szCs w:val="24"/>
          <w:lang w:eastAsia="en-GB"/>
        </w:rPr>
      </w:pPr>
      <w:r w:rsidRPr="005D5D43">
        <w:rPr>
          <w:szCs w:val="24"/>
          <w:u w:val="single"/>
          <w:lang w:eastAsia="en-GB"/>
        </w:rPr>
        <w:t>Unmet Aspirations</w:t>
      </w:r>
      <w:r w:rsidR="00216DC1">
        <w:rPr>
          <w:szCs w:val="24"/>
          <w:lang w:eastAsia="en-GB"/>
        </w:rPr>
        <w:t xml:space="preserve"> </w:t>
      </w:r>
      <w:r>
        <w:rPr>
          <w:szCs w:val="24"/>
          <w:lang w:eastAsia="en-GB"/>
        </w:rPr>
        <w:t>- perceptions of injustice, feeling of failure, rejection of civic life;</w:t>
      </w:r>
    </w:p>
    <w:p w:rsidR="005D5D43" w:rsidRDefault="005D5D43" w:rsidP="00DF340E">
      <w:pPr>
        <w:pStyle w:val="ListParagraph"/>
        <w:spacing w:after="0"/>
        <w:rPr>
          <w:szCs w:val="24"/>
          <w:lang w:eastAsia="en-GB"/>
        </w:rPr>
      </w:pPr>
    </w:p>
    <w:p w:rsidR="00B02D52" w:rsidRPr="00B02D52" w:rsidRDefault="0084037A" w:rsidP="00DF340E">
      <w:pPr>
        <w:pStyle w:val="ListParagraph"/>
        <w:numPr>
          <w:ilvl w:val="0"/>
          <w:numId w:val="10"/>
        </w:numPr>
        <w:spacing w:after="0"/>
        <w:rPr>
          <w:szCs w:val="24"/>
          <w:lang w:eastAsia="en-GB"/>
        </w:rPr>
      </w:pPr>
      <w:r w:rsidRPr="005D5D43">
        <w:rPr>
          <w:szCs w:val="24"/>
          <w:u w:val="single"/>
          <w:lang w:eastAsia="en-GB"/>
        </w:rPr>
        <w:t>Criminality</w:t>
      </w:r>
      <w:r w:rsidR="005D5D43">
        <w:rPr>
          <w:szCs w:val="24"/>
          <w:lang w:eastAsia="en-GB"/>
        </w:rPr>
        <w:t xml:space="preserve"> </w:t>
      </w:r>
      <w:r>
        <w:rPr>
          <w:szCs w:val="24"/>
          <w:lang w:eastAsia="en-GB"/>
        </w:rPr>
        <w:t xml:space="preserve">- experiences of imprisonment, poor resettlement/reintegration, previous involvement with criminal groups.    </w:t>
      </w:r>
    </w:p>
    <w:p w:rsidR="0084037A" w:rsidRDefault="0084037A" w:rsidP="00DF340E">
      <w:pPr>
        <w:spacing w:after="0"/>
        <w:rPr>
          <w:b/>
          <w:szCs w:val="24"/>
          <w:lang w:eastAsia="en-GB"/>
        </w:rPr>
      </w:pPr>
    </w:p>
    <w:p w:rsidR="00CE0036" w:rsidRDefault="00CE0036" w:rsidP="00DF340E">
      <w:pPr>
        <w:spacing w:after="0"/>
        <w:rPr>
          <w:b/>
          <w:szCs w:val="24"/>
          <w:lang w:eastAsia="en-GB"/>
        </w:rPr>
      </w:pPr>
    </w:p>
    <w:p w:rsidR="0054030A" w:rsidRDefault="00F30D75" w:rsidP="00DF340E">
      <w:pPr>
        <w:spacing w:after="0"/>
        <w:rPr>
          <w:szCs w:val="24"/>
          <w:lang w:eastAsia="en-GB"/>
        </w:rPr>
      </w:pPr>
      <w:r>
        <w:rPr>
          <w:szCs w:val="24"/>
          <w:lang w:eastAsia="en-GB"/>
        </w:rPr>
        <w:t>We</w:t>
      </w:r>
      <w:r w:rsidR="0054030A">
        <w:rPr>
          <w:szCs w:val="24"/>
          <w:lang w:eastAsia="en-GB"/>
        </w:rPr>
        <w:t xml:space="preserve"> recognise the following potential </w:t>
      </w:r>
      <w:r w:rsidR="003622C1">
        <w:rPr>
          <w:szCs w:val="24"/>
          <w:lang w:eastAsia="en-GB"/>
        </w:rPr>
        <w:t xml:space="preserve">diagnostic </w:t>
      </w:r>
      <w:r w:rsidR="0054030A">
        <w:rPr>
          <w:szCs w:val="24"/>
          <w:lang w:eastAsia="en-GB"/>
        </w:rPr>
        <w:t>Indicators</w:t>
      </w:r>
      <w:r w:rsidR="003622C1">
        <w:rPr>
          <w:szCs w:val="24"/>
          <w:lang w:eastAsia="en-GB"/>
        </w:rPr>
        <w:t xml:space="preserve"> identified in the</w:t>
      </w:r>
      <w:r w:rsidR="005D5D43">
        <w:rPr>
          <w:szCs w:val="24"/>
          <w:lang w:eastAsia="en-GB"/>
        </w:rPr>
        <w:t xml:space="preserve"> CHANNEL Guidance which include</w:t>
      </w:r>
      <w:r w:rsidR="0054030A">
        <w:rPr>
          <w:szCs w:val="24"/>
          <w:lang w:eastAsia="en-GB"/>
        </w:rPr>
        <w:t>:</w:t>
      </w:r>
    </w:p>
    <w:p w:rsidR="00CE0036" w:rsidRDefault="00CE0036" w:rsidP="00DF340E">
      <w:pPr>
        <w:spacing w:after="0"/>
        <w:rPr>
          <w:szCs w:val="24"/>
          <w:lang w:eastAsia="en-GB"/>
        </w:rPr>
      </w:pPr>
    </w:p>
    <w:p w:rsidR="003622C1" w:rsidRDefault="003622C1" w:rsidP="00DF340E">
      <w:pPr>
        <w:pStyle w:val="ListParagraph"/>
        <w:numPr>
          <w:ilvl w:val="0"/>
          <w:numId w:val="8"/>
        </w:numPr>
        <w:spacing w:after="0"/>
        <w:rPr>
          <w:szCs w:val="24"/>
          <w:lang w:eastAsia="en-GB"/>
        </w:rPr>
      </w:pPr>
      <w:r>
        <w:rPr>
          <w:szCs w:val="24"/>
          <w:lang w:eastAsia="en-GB"/>
        </w:rPr>
        <w:lastRenderedPageBreak/>
        <w:t>Use of language seen to be inappropriate (e</w:t>
      </w:r>
      <w:r w:rsidR="00CE0036">
        <w:rPr>
          <w:szCs w:val="24"/>
          <w:lang w:eastAsia="en-GB"/>
        </w:rPr>
        <w:t>.</w:t>
      </w:r>
      <w:r>
        <w:rPr>
          <w:szCs w:val="24"/>
          <w:lang w:eastAsia="en-GB"/>
        </w:rPr>
        <w:t>g</w:t>
      </w:r>
      <w:r w:rsidR="00CE0036">
        <w:rPr>
          <w:szCs w:val="24"/>
          <w:lang w:eastAsia="en-GB"/>
        </w:rPr>
        <w:t>.</w:t>
      </w:r>
      <w:r>
        <w:rPr>
          <w:szCs w:val="24"/>
          <w:lang w:eastAsia="en-GB"/>
        </w:rPr>
        <w:t xml:space="preserve"> causing distress or alarm and perceived to be prejudiced, inflammatory, </w:t>
      </w:r>
      <w:r w:rsidR="005D5D43">
        <w:rPr>
          <w:szCs w:val="24"/>
          <w:lang w:eastAsia="en-GB"/>
        </w:rPr>
        <w:t xml:space="preserve">or </w:t>
      </w:r>
      <w:r>
        <w:rPr>
          <w:szCs w:val="24"/>
          <w:lang w:eastAsia="en-GB"/>
        </w:rPr>
        <w:t>hateful)</w:t>
      </w:r>
      <w:r w:rsidR="00CE0036">
        <w:rPr>
          <w:szCs w:val="24"/>
          <w:lang w:eastAsia="en-GB"/>
        </w:rPr>
        <w:t>.</w:t>
      </w:r>
    </w:p>
    <w:p w:rsidR="003622C1" w:rsidRDefault="003622C1" w:rsidP="00DF340E">
      <w:pPr>
        <w:pStyle w:val="ListParagraph"/>
        <w:numPr>
          <w:ilvl w:val="0"/>
          <w:numId w:val="8"/>
        </w:numPr>
        <w:spacing w:after="0"/>
        <w:rPr>
          <w:szCs w:val="24"/>
          <w:lang w:eastAsia="en-GB"/>
        </w:rPr>
      </w:pPr>
      <w:r>
        <w:rPr>
          <w:szCs w:val="24"/>
          <w:lang w:eastAsia="en-GB"/>
        </w:rPr>
        <w:t>Noticeable behavioural changes</w:t>
      </w:r>
      <w:r w:rsidR="00CE0036">
        <w:rPr>
          <w:szCs w:val="24"/>
          <w:lang w:eastAsia="en-GB"/>
        </w:rPr>
        <w:t>.</w:t>
      </w:r>
      <w:r>
        <w:rPr>
          <w:szCs w:val="24"/>
          <w:lang w:eastAsia="en-GB"/>
        </w:rPr>
        <w:t xml:space="preserve"> </w:t>
      </w:r>
    </w:p>
    <w:p w:rsidR="003622C1" w:rsidRDefault="003622C1" w:rsidP="00DF340E">
      <w:pPr>
        <w:pStyle w:val="ListParagraph"/>
        <w:numPr>
          <w:ilvl w:val="0"/>
          <w:numId w:val="8"/>
        </w:numPr>
        <w:spacing w:after="0"/>
        <w:rPr>
          <w:szCs w:val="24"/>
          <w:lang w:eastAsia="en-GB"/>
        </w:rPr>
      </w:pPr>
      <w:r>
        <w:rPr>
          <w:szCs w:val="24"/>
          <w:lang w:eastAsia="en-GB"/>
        </w:rPr>
        <w:t>Expression of extreme views</w:t>
      </w:r>
      <w:r w:rsidR="00CE0036">
        <w:rPr>
          <w:szCs w:val="24"/>
          <w:lang w:eastAsia="en-GB"/>
        </w:rPr>
        <w:t>.</w:t>
      </w:r>
    </w:p>
    <w:p w:rsidR="003622C1" w:rsidRPr="00CE0036" w:rsidRDefault="003622C1" w:rsidP="00DF340E">
      <w:pPr>
        <w:pStyle w:val="ListParagraph"/>
        <w:numPr>
          <w:ilvl w:val="0"/>
          <w:numId w:val="8"/>
        </w:numPr>
        <w:spacing w:after="0"/>
        <w:rPr>
          <w:szCs w:val="24"/>
          <w:lang w:eastAsia="en-GB"/>
        </w:rPr>
      </w:pPr>
      <w:r w:rsidRPr="00CE0036">
        <w:rPr>
          <w:szCs w:val="24"/>
          <w:lang w:eastAsia="en-GB"/>
        </w:rPr>
        <w:t xml:space="preserve">Possession of extremist </w:t>
      </w:r>
      <w:r w:rsidR="00CE0036" w:rsidRPr="00CE0036">
        <w:rPr>
          <w:szCs w:val="24"/>
          <w:lang w:eastAsia="en-GB"/>
        </w:rPr>
        <w:t>literature</w:t>
      </w:r>
      <w:r w:rsidR="00CE0036">
        <w:rPr>
          <w:szCs w:val="24"/>
          <w:lang w:eastAsia="en-GB"/>
        </w:rPr>
        <w:t>.</w:t>
      </w:r>
    </w:p>
    <w:p w:rsidR="003622C1" w:rsidRDefault="003622C1" w:rsidP="00DF340E">
      <w:pPr>
        <w:pStyle w:val="ListParagraph"/>
        <w:numPr>
          <w:ilvl w:val="0"/>
          <w:numId w:val="8"/>
        </w:numPr>
        <w:spacing w:after="0"/>
        <w:rPr>
          <w:szCs w:val="24"/>
          <w:lang w:eastAsia="en-GB"/>
        </w:rPr>
      </w:pPr>
      <w:r>
        <w:rPr>
          <w:szCs w:val="24"/>
          <w:lang w:eastAsia="en-GB"/>
        </w:rPr>
        <w:t>Advocating violent actions and means</w:t>
      </w:r>
      <w:r w:rsidR="00CE0036">
        <w:rPr>
          <w:szCs w:val="24"/>
          <w:lang w:eastAsia="en-GB"/>
        </w:rPr>
        <w:t>.</w:t>
      </w:r>
    </w:p>
    <w:p w:rsidR="00047EA0" w:rsidRDefault="003622C1" w:rsidP="00DF340E">
      <w:pPr>
        <w:pStyle w:val="ListParagraph"/>
        <w:numPr>
          <w:ilvl w:val="0"/>
          <w:numId w:val="8"/>
        </w:numPr>
        <w:spacing w:after="0"/>
        <w:rPr>
          <w:szCs w:val="24"/>
          <w:lang w:eastAsia="en-GB"/>
        </w:rPr>
      </w:pPr>
      <w:r>
        <w:rPr>
          <w:szCs w:val="24"/>
          <w:lang w:eastAsia="en-GB"/>
        </w:rPr>
        <w:t>Seeking to recruit others</w:t>
      </w:r>
      <w:r w:rsidR="00047EA0">
        <w:rPr>
          <w:szCs w:val="24"/>
          <w:lang w:eastAsia="en-GB"/>
        </w:rPr>
        <w:t xml:space="preserve"> to an extremist ideology</w:t>
      </w:r>
      <w:r w:rsidR="00CE0036">
        <w:rPr>
          <w:szCs w:val="24"/>
          <w:lang w:eastAsia="en-GB"/>
        </w:rPr>
        <w:t>.</w:t>
      </w:r>
    </w:p>
    <w:p w:rsidR="00CA67B1" w:rsidRDefault="00CA67B1" w:rsidP="00DF340E">
      <w:pPr>
        <w:spacing w:after="0"/>
        <w:rPr>
          <w:b/>
          <w:szCs w:val="24"/>
          <w:lang w:eastAsia="en-GB"/>
        </w:rPr>
      </w:pPr>
    </w:p>
    <w:p w:rsidR="00CE0036" w:rsidRDefault="00CE0036" w:rsidP="00DF340E">
      <w:pPr>
        <w:spacing w:after="0"/>
        <w:rPr>
          <w:b/>
          <w:szCs w:val="24"/>
          <w:lang w:eastAsia="en-GB"/>
        </w:rPr>
      </w:pPr>
    </w:p>
    <w:p w:rsidR="00047EA0" w:rsidRDefault="00C41278" w:rsidP="00DF340E">
      <w:pPr>
        <w:spacing w:after="0"/>
        <w:rPr>
          <w:szCs w:val="24"/>
          <w:lang w:eastAsia="en-GB"/>
        </w:rPr>
      </w:pPr>
      <w:r>
        <w:rPr>
          <w:szCs w:val="24"/>
          <w:lang w:eastAsia="en-GB"/>
        </w:rPr>
        <w:t>We also u</w:t>
      </w:r>
      <w:r w:rsidR="00AF06AA">
        <w:rPr>
          <w:szCs w:val="24"/>
          <w:lang w:eastAsia="en-GB"/>
        </w:rPr>
        <w:t xml:space="preserve">nderstand </w:t>
      </w:r>
      <w:r w:rsidR="00047EA0">
        <w:rPr>
          <w:szCs w:val="24"/>
          <w:lang w:eastAsia="en-GB"/>
        </w:rPr>
        <w:t xml:space="preserve">these </w:t>
      </w:r>
      <w:r w:rsidR="00AF06AA">
        <w:rPr>
          <w:szCs w:val="24"/>
          <w:lang w:eastAsia="en-GB"/>
        </w:rPr>
        <w:t xml:space="preserve">critical risk factors </w:t>
      </w:r>
      <w:r w:rsidR="00047EA0">
        <w:rPr>
          <w:szCs w:val="24"/>
          <w:lang w:eastAsia="en-GB"/>
        </w:rPr>
        <w:t xml:space="preserve">which indicate </w:t>
      </w:r>
      <w:r w:rsidR="00B02D52">
        <w:rPr>
          <w:szCs w:val="24"/>
          <w:lang w:eastAsia="en-GB"/>
        </w:rPr>
        <w:t xml:space="preserve">a possible </w:t>
      </w:r>
      <w:r w:rsidR="00047EA0">
        <w:rPr>
          <w:szCs w:val="24"/>
          <w:lang w:eastAsia="en-GB"/>
        </w:rPr>
        <w:t>process of potential grooming/entrapment:</w:t>
      </w:r>
    </w:p>
    <w:p w:rsidR="00CE0036" w:rsidRDefault="00CE0036" w:rsidP="00DF340E">
      <w:pPr>
        <w:spacing w:after="0"/>
        <w:rPr>
          <w:szCs w:val="24"/>
          <w:lang w:eastAsia="en-GB"/>
        </w:rPr>
      </w:pPr>
    </w:p>
    <w:p w:rsidR="00047EA0" w:rsidRDefault="00047EA0" w:rsidP="00DF340E">
      <w:pPr>
        <w:pStyle w:val="ListParagraph"/>
        <w:numPr>
          <w:ilvl w:val="0"/>
          <w:numId w:val="9"/>
        </w:numPr>
        <w:spacing w:after="0"/>
        <w:rPr>
          <w:szCs w:val="24"/>
          <w:lang w:eastAsia="en-GB"/>
        </w:rPr>
      </w:pPr>
      <w:r>
        <w:rPr>
          <w:szCs w:val="24"/>
          <w:lang w:eastAsia="en-GB"/>
        </w:rPr>
        <w:t>Changes in faith/ideology</w:t>
      </w:r>
      <w:r w:rsidR="00CE0036">
        <w:rPr>
          <w:szCs w:val="24"/>
          <w:lang w:eastAsia="en-GB"/>
        </w:rPr>
        <w:t>.</w:t>
      </w:r>
    </w:p>
    <w:p w:rsidR="00047EA0" w:rsidRDefault="00047EA0" w:rsidP="00DF340E">
      <w:pPr>
        <w:pStyle w:val="ListParagraph"/>
        <w:numPr>
          <w:ilvl w:val="0"/>
          <w:numId w:val="9"/>
        </w:numPr>
        <w:spacing w:after="0"/>
        <w:rPr>
          <w:szCs w:val="24"/>
          <w:lang w:eastAsia="en-GB"/>
        </w:rPr>
      </w:pPr>
      <w:r>
        <w:rPr>
          <w:szCs w:val="24"/>
          <w:lang w:eastAsia="en-GB"/>
        </w:rPr>
        <w:t>Sudden name change linked to a different faith/ideology</w:t>
      </w:r>
      <w:r w:rsidR="00CE0036">
        <w:rPr>
          <w:szCs w:val="24"/>
          <w:lang w:eastAsia="en-GB"/>
        </w:rPr>
        <w:t>.</w:t>
      </w:r>
    </w:p>
    <w:p w:rsidR="00AF06AA" w:rsidRDefault="00AF06AA" w:rsidP="00DF340E">
      <w:pPr>
        <w:pStyle w:val="ListParagraph"/>
        <w:numPr>
          <w:ilvl w:val="0"/>
          <w:numId w:val="9"/>
        </w:numPr>
        <w:spacing w:after="0"/>
        <w:rPr>
          <w:szCs w:val="24"/>
          <w:lang w:eastAsia="en-GB"/>
        </w:rPr>
      </w:pPr>
      <w:r>
        <w:rPr>
          <w:szCs w:val="24"/>
          <w:lang w:eastAsia="en-GB"/>
        </w:rPr>
        <w:t>Significant changes in appearance</w:t>
      </w:r>
      <w:r w:rsidR="00CE0036">
        <w:rPr>
          <w:szCs w:val="24"/>
          <w:lang w:eastAsia="en-GB"/>
        </w:rPr>
        <w:t>.</w:t>
      </w:r>
      <w:r>
        <w:rPr>
          <w:szCs w:val="24"/>
          <w:lang w:eastAsia="en-GB"/>
        </w:rPr>
        <w:t xml:space="preserve"> </w:t>
      </w:r>
    </w:p>
    <w:p w:rsidR="00047EA0" w:rsidRDefault="00047EA0" w:rsidP="00DF340E">
      <w:pPr>
        <w:pStyle w:val="ListParagraph"/>
        <w:numPr>
          <w:ilvl w:val="0"/>
          <w:numId w:val="9"/>
        </w:numPr>
        <w:spacing w:after="0"/>
        <w:rPr>
          <w:szCs w:val="24"/>
          <w:lang w:eastAsia="en-GB"/>
        </w:rPr>
      </w:pPr>
      <w:r>
        <w:rPr>
          <w:szCs w:val="24"/>
          <w:lang w:eastAsia="en-GB"/>
        </w:rPr>
        <w:t>Secrecy on the internet</w:t>
      </w:r>
      <w:r w:rsidR="00AF06AA">
        <w:rPr>
          <w:szCs w:val="24"/>
          <w:lang w:eastAsia="en-GB"/>
        </w:rPr>
        <w:t xml:space="preserve"> &amp; access to websites with a social networking element</w:t>
      </w:r>
      <w:r w:rsidR="00CE0036">
        <w:rPr>
          <w:szCs w:val="24"/>
          <w:lang w:eastAsia="en-GB"/>
        </w:rPr>
        <w:t>.</w:t>
      </w:r>
    </w:p>
    <w:p w:rsidR="00047EA0" w:rsidRDefault="00047EA0" w:rsidP="00DF340E">
      <w:pPr>
        <w:pStyle w:val="ListParagraph"/>
        <w:numPr>
          <w:ilvl w:val="0"/>
          <w:numId w:val="9"/>
        </w:numPr>
        <w:spacing w:after="0"/>
        <w:rPr>
          <w:szCs w:val="24"/>
          <w:lang w:eastAsia="en-GB"/>
        </w:rPr>
      </w:pPr>
      <w:r>
        <w:rPr>
          <w:szCs w:val="24"/>
          <w:lang w:eastAsia="en-GB"/>
        </w:rPr>
        <w:t>Narrow/limited religious or political view</w:t>
      </w:r>
      <w:r w:rsidR="00CE0036">
        <w:rPr>
          <w:szCs w:val="24"/>
          <w:lang w:eastAsia="en-GB"/>
        </w:rPr>
        <w:t>.</w:t>
      </w:r>
    </w:p>
    <w:p w:rsidR="00047EA0" w:rsidRDefault="00047EA0" w:rsidP="00DF340E">
      <w:pPr>
        <w:pStyle w:val="ListParagraph"/>
        <w:numPr>
          <w:ilvl w:val="0"/>
          <w:numId w:val="9"/>
        </w:numPr>
        <w:spacing w:after="0"/>
        <w:rPr>
          <w:szCs w:val="24"/>
          <w:lang w:eastAsia="en-GB"/>
        </w:rPr>
      </w:pPr>
      <w:r>
        <w:rPr>
          <w:szCs w:val="24"/>
          <w:lang w:eastAsia="en-GB"/>
        </w:rPr>
        <w:t>Attendance at certain meetings e</w:t>
      </w:r>
      <w:r w:rsidR="00CE0036">
        <w:rPr>
          <w:szCs w:val="24"/>
          <w:lang w:eastAsia="en-GB"/>
        </w:rPr>
        <w:t>.</w:t>
      </w:r>
      <w:r>
        <w:rPr>
          <w:szCs w:val="24"/>
          <w:lang w:eastAsia="en-GB"/>
        </w:rPr>
        <w:t>g</w:t>
      </w:r>
      <w:r w:rsidR="00CE0036">
        <w:rPr>
          <w:szCs w:val="24"/>
          <w:lang w:eastAsia="en-GB"/>
        </w:rPr>
        <w:t>.</w:t>
      </w:r>
      <w:r>
        <w:rPr>
          <w:szCs w:val="24"/>
          <w:lang w:eastAsia="en-GB"/>
        </w:rPr>
        <w:t xml:space="preserve"> rallies </w:t>
      </w:r>
      <w:r w:rsidR="00AF06AA">
        <w:rPr>
          <w:szCs w:val="24"/>
          <w:lang w:eastAsia="en-GB"/>
        </w:rPr>
        <w:t>and articulating support for</w:t>
      </w:r>
      <w:r w:rsidR="00CE0036">
        <w:rPr>
          <w:szCs w:val="24"/>
          <w:lang w:eastAsia="en-GB"/>
        </w:rPr>
        <w:t>.</w:t>
      </w:r>
    </w:p>
    <w:p w:rsidR="00AF06AA" w:rsidRDefault="00047EA0" w:rsidP="00DF340E">
      <w:pPr>
        <w:pStyle w:val="ListParagraph"/>
        <w:numPr>
          <w:ilvl w:val="0"/>
          <w:numId w:val="9"/>
        </w:numPr>
        <w:spacing w:after="0"/>
        <w:rPr>
          <w:szCs w:val="24"/>
          <w:lang w:eastAsia="en-GB"/>
        </w:rPr>
      </w:pPr>
      <w:r w:rsidRPr="00AF06AA">
        <w:rPr>
          <w:szCs w:val="24"/>
          <w:lang w:eastAsia="en-GB"/>
        </w:rPr>
        <w:t>“Them” and “us” language/rhetoric</w:t>
      </w:r>
      <w:r w:rsidR="00CE0036">
        <w:rPr>
          <w:szCs w:val="24"/>
          <w:lang w:eastAsia="en-GB"/>
        </w:rPr>
        <w:t>.</w:t>
      </w:r>
    </w:p>
    <w:p w:rsidR="00AF06AA" w:rsidRDefault="00AF06AA" w:rsidP="00DF340E">
      <w:pPr>
        <w:pStyle w:val="ListParagraph"/>
        <w:numPr>
          <w:ilvl w:val="0"/>
          <w:numId w:val="9"/>
        </w:numPr>
        <w:spacing w:after="0"/>
        <w:rPr>
          <w:szCs w:val="24"/>
          <w:lang w:eastAsia="en-GB"/>
        </w:rPr>
      </w:pPr>
      <w:r>
        <w:rPr>
          <w:szCs w:val="24"/>
          <w:lang w:eastAsia="en-GB"/>
        </w:rPr>
        <w:t>Justifying the use of violence to solve societal issues</w:t>
      </w:r>
      <w:r w:rsidR="00CE0036">
        <w:rPr>
          <w:szCs w:val="24"/>
          <w:lang w:eastAsia="en-GB"/>
        </w:rPr>
        <w:t>.</w:t>
      </w:r>
    </w:p>
    <w:p w:rsidR="00047EA0" w:rsidRPr="00AF06AA" w:rsidRDefault="00047EA0" w:rsidP="00DF340E">
      <w:pPr>
        <w:pStyle w:val="ListParagraph"/>
        <w:numPr>
          <w:ilvl w:val="0"/>
          <w:numId w:val="9"/>
        </w:numPr>
        <w:spacing w:after="0"/>
        <w:rPr>
          <w:szCs w:val="24"/>
          <w:lang w:eastAsia="en-GB"/>
        </w:rPr>
      </w:pPr>
      <w:r w:rsidRPr="00AF06AA">
        <w:rPr>
          <w:szCs w:val="24"/>
          <w:lang w:eastAsia="en-GB"/>
        </w:rPr>
        <w:t>Isolation from usual friends, family or social groups</w:t>
      </w:r>
      <w:r w:rsidR="00CE0036">
        <w:rPr>
          <w:szCs w:val="24"/>
          <w:lang w:eastAsia="en-GB"/>
        </w:rPr>
        <w:t>.</w:t>
      </w:r>
    </w:p>
    <w:p w:rsidR="003622C1" w:rsidRDefault="00047EA0" w:rsidP="00DF340E">
      <w:pPr>
        <w:pStyle w:val="ListParagraph"/>
        <w:numPr>
          <w:ilvl w:val="0"/>
          <w:numId w:val="9"/>
        </w:numPr>
        <w:spacing w:after="0"/>
        <w:rPr>
          <w:szCs w:val="24"/>
          <w:lang w:eastAsia="en-GB"/>
        </w:rPr>
      </w:pPr>
      <w:r>
        <w:rPr>
          <w:szCs w:val="24"/>
          <w:lang w:eastAsia="en-GB"/>
        </w:rPr>
        <w:t>Sudden unexplained foreign travel</w:t>
      </w:r>
      <w:r w:rsidR="00CE0036">
        <w:rPr>
          <w:szCs w:val="24"/>
          <w:lang w:eastAsia="en-GB"/>
        </w:rPr>
        <w:t>.</w:t>
      </w:r>
    </w:p>
    <w:p w:rsidR="004D3259" w:rsidRDefault="004D3259" w:rsidP="00DF340E">
      <w:pPr>
        <w:spacing w:after="0"/>
        <w:rPr>
          <w:szCs w:val="24"/>
          <w:lang w:eastAsia="en-GB"/>
        </w:rPr>
      </w:pPr>
    </w:p>
    <w:p w:rsidR="005D5D43" w:rsidRDefault="005D5D43" w:rsidP="00DF340E">
      <w:pPr>
        <w:spacing w:after="0"/>
        <w:rPr>
          <w:szCs w:val="24"/>
          <w:lang w:eastAsia="en-GB"/>
        </w:rPr>
      </w:pPr>
    </w:p>
    <w:p w:rsidR="00FF72AB" w:rsidRDefault="00EF12F5" w:rsidP="00EF12F5">
      <w:pPr>
        <w:spacing w:after="0"/>
        <w:rPr>
          <w:szCs w:val="24"/>
          <w:lang w:eastAsia="en-GB"/>
        </w:rPr>
      </w:pPr>
      <w:r>
        <w:rPr>
          <w:szCs w:val="24"/>
          <w:lang w:eastAsia="en-GB"/>
        </w:rPr>
        <w:t xml:space="preserve">We </w:t>
      </w:r>
      <w:r w:rsidR="00C41278">
        <w:rPr>
          <w:szCs w:val="24"/>
          <w:lang w:eastAsia="en-GB"/>
        </w:rPr>
        <w:t>will assess</w:t>
      </w:r>
      <w:r>
        <w:rPr>
          <w:szCs w:val="24"/>
          <w:lang w:eastAsia="en-GB"/>
        </w:rPr>
        <w:t xml:space="preserve"> </w:t>
      </w:r>
      <w:r w:rsidR="00C41278">
        <w:rPr>
          <w:szCs w:val="24"/>
          <w:lang w:eastAsia="en-GB"/>
        </w:rPr>
        <w:t xml:space="preserve">and monitor </w:t>
      </w:r>
      <w:r>
        <w:rPr>
          <w:szCs w:val="24"/>
          <w:lang w:eastAsia="en-GB"/>
        </w:rPr>
        <w:t xml:space="preserve">the risk of children being drawn into </w:t>
      </w:r>
      <w:r w:rsidR="00FF72AB">
        <w:rPr>
          <w:szCs w:val="24"/>
          <w:lang w:eastAsia="en-GB"/>
        </w:rPr>
        <w:t>terrorism;</w:t>
      </w:r>
      <w:r>
        <w:rPr>
          <w:szCs w:val="24"/>
          <w:lang w:eastAsia="en-GB"/>
        </w:rPr>
        <w:t xml:space="preserve"> the general risks may vary from area to area, and according to their age</w:t>
      </w:r>
      <w:r w:rsidR="00C41278">
        <w:rPr>
          <w:szCs w:val="24"/>
          <w:lang w:eastAsia="en-GB"/>
        </w:rPr>
        <w:t xml:space="preserve">, local threat and proportionality. </w:t>
      </w:r>
      <w:r w:rsidR="00211A88">
        <w:rPr>
          <w:szCs w:val="24"/>
          <w:lang w:eastAsia="en-GB"/>
        </w:rPr>
        <w:t xml:space="preserve">This College </w:t>
      </w:r>
      <w:r>
        <w:rPr>
          <w:szCs w:val="24"/>
          <w:lang w:eastAsia="en-GB"/>
        </w:rPr>
        <w:t xml:space="preserve">recognises we are in an important position to identity risks within </w:t>
      </w:r>
      <w:r w:rsidR="00C41278">
        <w:rPr>
          <w:szCs w:val="24"/>
          <w:lang w:eastAsia="en-GB"/>
        </w:rPr>
        <w:t>our</w:t>
      </w:r>
      <w:r>
        <w:rPr>
          <w:szCs w:val="24"/>
          <w:lang w:eastAsia="en-GB"/>
        </w:rPr>
        <w:t xml:space="preserve"> local context</w:t>
      </w:r>
      <w:r w:rsidR="00FF72AB">
        <w:rPr>
          <w:szCs w:val="24"/>
          <w:lang w:eastAsia="en-GB"/>
        </w:rPr>
        <w:t>.</w:t>
      </w:r>
    </w:p>
    <w:p w:rsidR="00D67F8B" w:rsidRDefault="00D67F8B" w:rsidP="00EF12F5">
      <w:pPr>
        <w:spacing w:after="0"/>
        <w:rPr>
          <w:szCs w:val="24"/>
          <w:lang w:eastAsia="en-GB"/>
        </w:rPr>
      </w:pPr>
    </w:p>
    <w:p w:rsidR="00D67F8B" w:rsidRDefault="00D67F8B" w:rsidP="00EF12F5">
      <w:pPr>
        <w:spacing w:after="0"/>
        <w:rPr>
          <w:szCs w:val="24"/>
          <w:lang w:eastAsia="en-GB"/>
        </w:rPr>
      </w:pPr>
      <w:r>
        <w:rPr>
          <w:szCs w:val="24"/>
          <w:lang w:eastAsia="en-GB"/>
        </w:rPr>
        <w:t xml:space="preserve">We will use our Child Protection/Safeguarding Report form used to raise safeguarding concerns in the school on an individual pupil and a risk assessment if the concern is a Prevent concern. If the concern is a Prevent concern we will use the guidance and assessment as prescribed by the local authority.   </w:t>
      </w:r>
    </w:p>
    <w:p w:rsidR="00CE0036" w:rsidRDefault="00CE0036" w:rsidP="00DF340E">
      <w:pPr>
        <w:spacing w:after="0"/>
        <w:rPr>
          <w:szCs w:val="24"/>
          <w:lang w:eastAsia="en-GB"/>
        </w:rPr>
      </w:pPr>
    </w:p>
    <w:p w:rsidR="00C41278" w:rsidRDefault="00C41278" w:rsidP="00C41278">
      <w:pPr>
        <w:spacing w:after="0"/>
        <w:rPr>
          <w:szCs w:val="24"/>
          <w:lang w:eastAsia="en-GB"/>
        </w:rPr>
      </w:pPr>
      <w:r>
        <w:rPr>
          <w:szCs w:val="24"/>
          <w:lang w:eastAsia="en-GB"/>
        </w:rPr>
        <w:t xml:space="preserve">We will try and help our </w:t>
      </w:r>
      <w:r w:rsidR="00211A88">
        <w:rPr>
          <w:szCs w:val="24"/>
          <w:lang w:eastAsia="en-GB"/>
        </w:rPr>
        <w:t>students</w:t>
      </w:r>
      <w:r w:rsidRPr="00C41278">
        <w:rPr>
          <w:szCs w:val="24"/>
          <w:lang w:eastAsia="en-GB"/>
        </w:rPr>
        <w:t xml:space="preserve"> to keep safe on line</w:t>
      </w:r>
      <w:r w:rsidRPr="001017BE">
        <w:rPr>
          <w:b/>
          <w:szCs w:val="24"/>
          <w:lang w:eastAsia="en-GB"/>
        </w:rPr>
        <w:t xml:space="preserve"> </w:t>
      </w:r>
      <w:r>
        <w:rPr>
          <w:szCs w:val="24"/>
          <w:lang w:eastAsia="en-GB"/>
        </w:rPr>
        <w:t>and consider the impact of social media networking sites with additional consideration to the threat of exposure to extremism and radicalisation.  We are aware of the increased risk of on-line radicalisation and how terrorist groups seek to radicalise young people on line.</w:t>
      </w:r>
    </w:p>
    <w:p w:rsidR="00C41278" w:rsidRDefault="00C41278" w:rsidP="00C41278">
      <w:pPr>
        <w:spacing w:after="0"/>
        <w:rPr>
          <w:szCs w:val="24"/>
          <w:lang w:eastAsia="en-GB"/>
        </w:rPr>
      </w:pPr>
    </w:p>
    <w:p w:rsidR="00C41278" w:rsidRPr="005D45C2" w:rsidRDefault="00C41278" w:rsidP="00C41278">
      <w:pPr>
        <w:spacing w:after="0"/>
        <w:rPr>
          <w:i/>
          <w:szCs w:val="24"/>
          <w:lang w:eastAsia="en-GB"/>
        </w:rPr>
      </w:pPr>
      <w:r w:rsidRPr="00C41278">
        <w:rPr>
          <w:szCs w:val="24"/>
          <w:lang w:eastAsia="en-GB"/>
        </w:rPr>
        <w:t>We will</w:t>
      </w:r>
      <w:r>
        <w:rPr>
          <w:b/>
          <w:szCs w:val="24"/>
          <w:lang w:eastAsia="en-GB"/>
        </w:rPr>
        <w:t xml:space="preserve"> </w:t>
      </w:r>
      <w:r>
        <w:rPr>
          <w:szCs w:val="24"/>
          <w:lang w:eastAsia="en-GB"/>
        </w:rPr>
        <w:t xml:space="preserve">use appropriate levels of filtering and consult with the relevant IT providers and provide training where necessary. </w:t>
      </w:r>
      <w:r w:rsidR="004733A8">
        <w:rPr>
          <w:szCs w:val="24"/>
          <w:lang w:eastAsia="en-GB"/>
        </w:rPr>
        <w:t>(</w:t>
      </w:r>
      <w:r w:rsidR="00211A88">
        <w:rPr>
          <w:i/>
          <w:szCs w:val="24"/>
          <w:lang w:eastAsia="en-GB"/>
        </w:rPr>
        <w:t xml:space="preserve">Thomas Estley </w:t>
      </w:r>
      <w:r w:rsidR="004733A8">
        <w:rPr>
          <w:i/>
          <w:szCs w:val="24"/>
          <w:lang w:eastAsia="en-GB"/>
        </w:rPr>
        <w:t>e-safety policy</w:t>
      </w:r>
      <w:r w:rsidRPr="005D45C2">
        <w:rPr>
          <w:i/>
          <w:szCs w:val="24"/>
          <w:lang w:eastAsia="en-GB"/>
        </w:rPr>
        <w:t xml:space="preserve">)   </w:t>
      </w:r>
    </w:p>
    <w:p w:rsidR="00C41278" w:rsidRDefault="00C41278" w:rsidP="00C41278">
      <w:pPr>
        <w:pStyle w:val="ListParagraph"/>
        <w:spacing w:after="0"/>
        <w:rPr>
          <w:b/>
          <w:color w:val="548DD4" w:themeColor="text2" w:themeTint="99"/>
          <w:sz w:val="28"/>
          <w:szCs w:val="28"/>
          <w:lang w:eastAsia="en-GB"/>
        </w:rPr>
      </w:pPr>
    </w:p>
    <w:p w:rsidR="00C41278" w:rsidRDefault="00C41278" w:rsidP="00DF340E">
      <w:pPr>
        <w:spacing w:after="0"/>
        <w:rPr>
          <w:szCs w:val="24"/>
          <w:lang w:eastAsia="en-GB"/>
        </w:rPr>
      </w:pPr>
    </w:p>
    <w:p w:rsidR="00CE0036" w:rsidRDefault="00CE0036" w:rsidP="00DF340E">
      <w:pPr>
        <w:spacing w:after="0"/>
        <w:rPr>
          <w:szCs w:val="24"/>
          <w:lang w:eastAsia="en-GB"/>
        </w:rPr>
      </w:pPr>
    </w:p>
    <w:p w:rsidR="004D3259" w:rsidRDefault="004D3259" w:rsidP="00ED7E44">
      <w:pPr>
        <w:pStyle w:val="ListParagraph"/>
        <w:numPr>
          <w:ilvl w:val="0"/>
          <w:numId w:val="16"/>
        </w:numPr>
        <w:spacing w:after="0"/>
        <w:rPr>
          <w:b/>
          <w:color w:val="548DD4" w:themeColor="text2" w:themeTint="99"/>
          <w:sz w:val="28"/>
          <w:szCs w:val="28"/>
          <w:lang w:eastAsia="en-GB"/>
        </w:rPr>
      </w:pPr>
      <w:r w:rsidRPr="00EA50EF">
        <w:rPr>
          <w:b/>
          <w:color w:val="548DD4" w:themeColor="text2" w:themeTint="99"/>
          <w:sz w:val="28"/>
          <w:szCs w:val="28"/>
          <w:lang w:eastAsia="en-GB"/>
        </w:rPr>
        <w:t>The Role of the curriculum</w:t>
      </w:r>
    </w:p>
    <w:p w:rsidR="004D3259" w:rsidRDefault="00C41278" w:rsidP="00DF340E">
      <w:pPr>
        <w:spacing w:after="0"/>
        <w:rPr>
          <w:szCs w:val="24"/>
          <w:lang w:eastAsia="en-GB"/>
        </w:rPr>
      </w:pPr>
      <w:r>
        <w:rPr>
          <w:szCs w:val="24"/>
        </w:rPr>
        <w:t>We</w:t>
      </w:r>
      <w:r w:rsidR="0084226F" w:rsidRPr="0084226F">
        <w:rPr>
          <w:szCs w:val="24"/>
        </w:rPr>
        <w:t xml:space="preserve"> will work to ensure t</w:t>
      </w:r>
      <w:r w:rsidR="00211A88">
        <w:rPr>
          <w:szCs w:val="24"/>
        </w:rPr>
        <w:t>hat our students</w:t>
      </w:r>
      <w:r w:rsidR="0084226F" w:rsidRPr="0084226F">
        <w:rPr>
          <w:szCs w:val="24"/>
        </w:rPr>
        <w:t xml:space="preserve"> will be skilled and equipped to be resilient and resist involvement in extreme or radical activities.</w:t>
      </w:r>
      <w:r w:rsidR="0084226F">
        <w:rPr>
          <w:szCs w:val="24"/>
        </w:rPr>
        <w:t xml:space="preserve"> Therefore we </w:t>
      </w:r>
      <w:r w:rsidR="004D3259" w:rsidRPr="004D3259">
        <w:rPr>
          <w:szCs w:val="24"/>
          <w:lang w:eastAsia="en-GB"/>
        </w:rPr>
        <w:t>recognise the need to build resilience in our pupils to</w:t>
      </w:r>
      <w:r w:rsidR="004D3259" w:rsidRPr="004D3259">
        <w:rPr>
          <w:b/>
          <w:szCs w:val="24"/>
          <w:lang w:eastAsia="en-GB"/>
        </w:rPr>
        <w:t xml:space="preserve"> </w:t>
      </w:r>
      <w:r w:rsidR="004D3259" w:rsidRPr="004D3259">
        <w:rPr>
          <w:szCs w:val="24"/>
          <w:lang w:eastAsia="en-GB"/>
        </w:rPr>
        <w:t>make them less vulnerable</w:t>
      </w:r>
      <w:r w:rsidR="004D3259">
        <w:rPr>
          <w:szCs w:val="24"/>
          <w:lang w:eastAsia="en-GB"/>
        </w:rPr>
        <w:t xml:space="preserve">. </w:t>
      </w:r>
    </w:p>
    <w:p w:rsidR="00EF12F5" w:rsidRDefault="00EF12F5" w:rsidP="00DF340E">
      <w:pPr>
        <w:spacing w:after="0"/>
        <w:rPr>
          <w:szCs w:val="24"/>
          <w:lang w:eastAsia="en-GB"/>
        </w:rPr>
      </w:pPr>
    </w:p>
    <w:p w:rsidR="004D3259" w:rsidRDefault="00C41278" w:rsidP="00DF340E">
      <w:pPr>
        <w:spacing w:after="0"/>
        <w:rPr>
          <w:szCs w:val="24"/>
          <w:lang w:eastAsia="en-GB"/>
        </w:rPr>
      </w:pPr>
      <w:r w:rsidRPr="00C41278">
        <w:rPr>
          <w:szCs w:val="24"/>
          <w:lang w:eastAsia="en-GB"/>
        </w:rPr>
        <w:t>We</w:t>
      </w:r>
      <w:r w:rsidR="004D3259" w:rsidRPr="00C41278">
        <w:rPr>
          <w:szCs w:val="24"/>
          <w:lang w:eastAsia="en-GB"/>
        </w:rPr>
        <w:t xml:space="preserve"> </w:t>
      </w:r>
      <w:r w:rsidR="004D3259" w:rsidRPr="004D3259">
        <w:rPr>
          <w:szCs w:val="24"/>
          <w:lang w:eastAsia="en-GB"/>
        </w:rPr>
        <w:t>will therefore provide</w:t>
      </w:r>
      <w:r w:rsidR="004D3259">
        <w:rPr>
          <w:szCs w:val="24"/>
          <w:lang w:eastAsia="en-GB"/>
        </w:rPr>
        <w:t xml:space="preserve"> a broad and balanced curriculum within </w:t>
      </w:r>
      <w:r w:rsidR="005D5D43">
        <w:rPr>
          <w:szCs w:val="24"/>
          <w:lang w:eastAsia="en-GB"/>
        </w:rPr>
        <w:t xml:space="preserve">which we aim </w:t>
      </w:r>
      <w:r w:rsidR="004D3259">
        <w:rPr>
          <w:szCs w:val="24"/>
          <w:lang w:eastAsia="en-GB"/>
        </w:rPr>
        <w:t xml:space="preserve">to support pupils, </w:t>
      </w:r>
      <w:r w:rsidR="005D5D43">
        <w:rPr>
          <w:szCs w:val="24"/>
          <w:lang w:eastAsia="en-GB"/>
        </w:rPr>
        <w:t>Spiritual, Moral, Social and C</w:t>
      </w:r>
      <w:r w:rsidR="004D3259">
        <w:rPr>
          <w:szCs w:val="24"/>
          <w:lang w:eastAsia="en-GB"/>
        </w:rPr>
        <w:t>ultural development</w:t>
      </w:r>
      <w:r w:rsidR="005D5D43">
        <w:rPr>
          <w:szCs w:val="24"/>
          <w:lang w:eastAsia="en-GB"/>
        </w:rPr>
        <w:t xml:space="preserve"> (SMSC)</w:t>
      </w:r>
      <w:r w:rsidR="004D3259">
        <w:rPr>
          <w:szCs w:val="24"/>
          <w:lang w:eastAsia="en-GB"/>
        </w:rPr>
        <w:t xml:space="preserve">. </w:t>
      </w:r>
      <w:r w:rsidR="005D5D43">
        <w:rPr>
          <w:szCs w:val="24"/>
          <w:lang w:eastAsia="en-GB"/>
        </w:rPr>
        <w:t xml:space="preserve"> </w:t>
      </w:r>
      <w:r w:rsidR="004D3259">
        <w:rPr>
          <w:szCs w:val="24"/>
          <w:lang w:eastAsia="en-GB"/>
        </w:rPr>
        <w:t>SMSC development is promoted through all our subjects</w:t>
      </w:r>
      <w:r w:rsidR="005D5D43">
        <w:rPr>
          <w:szCs w:val="24"/>
          <w:lang w:eastAsia="en-GB"/>
        </w:rPr>
        <w:t xml:space="preserve">, including </w:t>
      </w:r>
      <w:r w:rsidR="004D3259">
        <w:rPr>
          <w:szCs w:val="24"/>
          <w:lang w:eastAsia="en-GB"/>
        </w:rPr>
        <w:t xml:space="preserve">the ethos of </w:t>
      </w:r>
      <w:r w:rsidR="005325BA">
        <w:rPr>
          <w:szCs w:val="24"/>
          <w:lang w:eastAsia="en-GB"/>
        </w:rPr>
        <w:t>our school</w:t>
      </w:r>
      <w:r w:rsidR="004D3259">
        <w:rPr>
          <w:b/>
          <w:szCs w:val="24"/>
          <w:lang w:eastAsia="en-GB"/>
        </w:rPr>
        <w:t xml:space="preserve"> </w:t>
      </w:r>
      <w:r w:rsidR="004D3259" w:rsidRPr="00EA255B">
        <w:rPr>
          <w:szCs w:val="24"/>
          <w:lang w:eastAsia="en-GB"/>
        </w:rPr>
        <w:t xml:space="preserve">where development of positive attitudes and values is central to </w:t>
      </w:r>
      <w:r w:rsidR="004D3259">
        <w:rPr>
          <w:szCs w:val="24"/>
          <w:lang w:eastAsia="en-GB"/>
        </w:rPr>
        <w:t xml:space="preserve">everything </w:t>
      </w:r>
      <w:r w:rsidR="004D3259" w:rsidRPr="00EA255B">
        <w:rPr>
          <w:szCs w:val="24"/>
          <w:lang w:eastAsia="en-GB"/>
        </w:rPr>
        <w:t xml:space="preserve">we do. </w:t>
      </w:r>
    </w:p>
    <w:p w:rsidR="00CE0036" w:rsidRDefault="00CE0036" w:rsidP="00DF340E">
      <w:pPr>
        <w:spacing w:after="0"/>
        <w:rPr>
          <w:szCs w:val="24"/>
          <w:lang w:eastAsia="en-GB"/>
        </w:rPr>
      </w:pPr>
    </w:p>
    <w:p w:rsidR="004D3259" w:rsidRDefault="004D3259" w:rsidP="00DF340E">
      <w:pPr>
        <w:spacing w:after="0"/>
        <w:rPr>
          <w:szCs w:val="24"/>
          <w:lang w:eastAsia="en-GB"/>
        </w:rPr>
      </w:pPr>
      <w:r>
        <w:rPr>
          <w:szCs w:val="24"/>
          <w:lang w:eastAsia="en-GB"/>
        </w:rPr>
        <w:t>Values underpinning public life in the UK have been summarised as democracy, the rule of law, individual liberty</w:t>
      </w:r>
      <w:r w:rsidR="00AC77A9">
        <w:rPr>
          <w:szCs w:val="24"/>
          <w:lang w:eastAsia="en-GB"/>
        </w:rPr>
        <w:t xml:space="preserve">, </w:t>
      </w:r>
      <w:r>
        <w:rPr>
          <w:szCs w:val="24"/>
          <w:lang w:eastAsia="en-GB"/>
        </w:rPr>
        <w:t xml:space="preserve">mutual respect, </w:t>
      </w:r>
      <w:r w:rsidR="00AC77A9">
        <w:rPr>
          <w:szCs w:val="24"/>
          <w:lang w:eastAsia="en-GB"/>
        </w:rPr>
        <w:t xml:space="preserve">and the </w:t>
      </w:r>
      <w:r>
        <w:rPr>
          <w:szCs w:val="24"/>
          <w:lang w:eastAsia="en-GB"/>
        </w:rPr>
        <w:t>tolerance of those with different faiths and beliefs.</w:t>
      </w:r>
      <w:r w:rsidR="00AC77A9">
        <w:rPr>
          <w:szCs w:val="24"/>
          <w:lang w:eastAsia="en-GB"/>
        </w:rPr>
        <w:t xml:space="preserve"> </w:t>
      </w:r>
      <w:r>
        <w:rPr>
          <w:szCs w:val="24"/>
          <w:lang w:eastAsia="en-GB"/>
        </w:rPr>
        <w:t xml:space="preserve"> It is important that our pupils understand this through different approaches using a   balanced and broad curriculum.  This supports our pupils to be responsible citizens and prepares for an adult life living and working in Britain which is diverse and changing. </w:t>
      </w:r>
    </w:p>
    <w:p w:rsidR="004D3259" w:rsidRDefault="005325BA" w:rsidP="00DF340E">
      <w:pPr>
        <w:spacing w:after="0"/>
        <w:rPr>
          <w:szCs w:val="24"/>
          <w:lang w:eastAsia="en-GB"/>
        </w:rPr>
      </w:pPr>
      <w:r>
        <w:rPr>
          <w:szCs w:val="24"/>
          <w:lang w:eastAsia="en-GB"/>
        </w:rPr>
        <w:t>Our School</w:t>
      </w:r>
      <w:r w:rsidR="004D3259">
        <w:rPr>
          <w:szCs w:val="24"/>
          <w:lang w:eastAsia="en-GB"/>
        </w:rPr>
        <w:t xml:space="preserve"> will ensure </w:t>
      </w:r>
      <w:r w:rsidR="0084226F">
        <w:rPr>
          <w:szCs w:val="24"/>
          <w:lang w:eastAsia="en-GB"/>
        </w:rPr>
        <w:t xml:space="preserve">the promotion of </w:t>
      </w:r>
      <w:r w:rsidR="004D3259">
        <w:rPr>
          <w:szCs w:val="24"/>
          <w:lang w:eastAsia="en-GB"/>
        </w:rPr>
        <w:t xml:space="preserve">British values </w:t>
      </w:r>
      <w:r w:rsidR="0084226F">
        <w:rPr>
          <w:szCs w:val="24"/>
          <w:lang w:eastAsia="en-GB"/>
        </w:rPr>
        <w:t xml:space="preserve">and </w:t>
      </w:r>
      <w:r w:rsidR="004D3259">
        <w:rPr>
          <w:szCs w:val="24"/>
          <w:lang w:eastAsia="en-GB"/>
        </w:rPr>
        <w:t xml:space="preserve">that these efforts are inclusive and promote unity between pupils, parents/carers and the local community. </w:t>
      </w:r>
    </w:p>
    <w:p w:rsidR="00CE0036" w:rsidRDefault="00CE0036" w:rsidP="00DF340E">
      <w:pPr>
        <w:spacing w:after="0"/>
        <w:rPr>
          <w:szCs w:val="24"/>
          <w:lang w:eastAsia="en-GB"/>
        </w:rPr>
      </w:pPr>
    </w:p>
    <w:p w:rsidR="00CE0036" w:rsidRPr="00AC77A9" w:rsidRDefault="00CE0036" w:rsidP="00DF340E">
      <w:pPr>
        <w:spacing w:after="0"/>
        <w:rPr>
          <w:i/>
          <w:szCs w:val="24"/>
          <w:lang w:eastAsia="en-GB"/>
        </w:rPr>
      </w:pPr>
    </w:p>
    <w:p w:rsidR="004733A8" w:rsidRPr="00211A88" w:rsidRDefault="004733A8" w:rsidP="00211A88">
      <w:pPr>
        <w:spacing w:after="0"/>
        <w:rPr>
          <w:b/>
          <w:color w:val="548DD4" w:themeColor="text2" w:themeTint="99"/>
          <w:sz w:val="28"/>
          <w:szCs w:val="28"/>
          <w:lang w:eastAsia="en-GB"/>
        </w:rPr>
      </w:pPr>
    </w:p>
    <w:p w:rsidR="00C82C2B" w:rsidRDefault="00C82C2B" w:rsidP="00ED7E44">
      <w:pPr>
        <w:pStyle w:val="ListParagraph"/>
        <w:numPr>
          <w:ilvl w:val="0"/>
          <w:numId w:val="16"/>
        </w:numPr>
        <w:spacing w:after="0"/>
        <w:rPr>
          <w:b/>
          <w:color w:val="548DD4" w:themeColor="text2" w:themeTint="99"/>
          <w:sz w:val="28"/>
          <w:szCs w:val="28"/>
          <w:lang w:eastAsia="en-GB"/>
        </w:rPr>
      </w:pPr>
      <w:r>
        <w:rPr>
          <w:b/>
          <w:color w:val="548DD4" w:themeColor="text2" w:themeTint="99"/>
          <w:sz w:val="28"/>
          <w:szCs w:val="28"/>
          <w:lang w:eastAsia="en-GB"/>
        </w:rPr>
        <w:t xml:space="preserve">Training </w:t>
      </w:r>
    </w:p>
    <w:p w:rsidR="00C82C2B" w:rsidRPr="00C82C2B" w:rsidRDefault="00C82C2B" w:rsidP="00DF340E">
      <w:pPr>
        <w:pStyle w:val="ListParagraph"/>
        <w:spacing w:after="0"/>
        <w:rPr>
          <w:b/>
          <w:color w:val="548DD4" w:themeColor="text2" w:themeTint="99"/>
          <w:sz w:val="28"/>
          <w:szCs w:val="28"/>
          <w:lang w:eastAsia="en-GB"/>
        </w:rPr>
      </w:pPr>
    </w:p>
    <w:p w:rsidR="00133816" w:rsidRDefault="0084226F" w:rsidP="00DF340E">
      <w:pPr>
        <w:spacing w:after="0"/>
        <w:rPr>
          <w:szCs w:val="24"/>
          <w:lang w:eastAsia="en-GB"/>
        </w:rPr>
      </w:pPr>
      <w:r>
        <w:rPr>
          <w:szCs w:val="24"/>
          <w:lang w:eastAsia="en-GB"/>
        </w:rPr>
        <w:t>A</w:t>
      </w:r>
      <w:r w:rsidR="00DF2399">
        <w:rPr>
          <w:szCs w:val="24"/>
          <w:lang w:eastAsia="en-GB"/>
        </w:rPr>
        <w:t xml:space="preserve">s </w:t>
      </w:r>
      <w:r w:rsidR="00490601" w:rsidRPr="00490601">
        <w:rPr>
          <w:szCs w:val="24"/>
          <w:lang w:eastAsia="en-GB"/>
        </w:rPr>
        <w:t>part of our statutory duties</w:t>
      </w:r>
      <w:r w:rsidR="00490601">
        <w:rPr>
          <w:b/>
          <w:szCs w:val="24"/>
          <w:lang w:eastAsia="en-GB"/>
        </w:rPr>
        <w:t xml:space="preserve"> </w:t>
      </w:r>
      <w:r w:rsidR="00490601" w:rsidRPr="00490601">
        <w:rPr>
          <w:szCs w:val="24"/>
          <w:lang w:eastAsia="en-GB"/>
        </w:rPr>
        <w:t xml:space="preserve">and through opportunities we will ensure that </w:t>
      </w:r>
      <w:r w:rsidR="00AC77A9">
        <w:rPr>
          <w:szCs w:val="24"/>
          <w:lang w:eastAsia="en-GB"/>
        </w:rPr>
        <w:t xml:space="preserve">all </w:t>
      </w:r>
      <w:r w:rsidR="00133816">
        <w:rPr>
          <w:szCs w:val="24"/>
          <w:lang w:eastAsia="en-GB"/>
        </w:rPr>
        <w:t>staff are</w:t>
      </w:r>
      <w:r w:rsidR="00490601">
        <w:rPr>
          <w:szCs w:val="24"/>
          <w:lang w:eastAsia="en-GB"/>
        </w:rPr>
        <w:t xml:space="preserve"> fully aware of the threats, risks and vulnerabilities that are linked to extremism and radicalisation. </w:t>
      </w:r>
      <w:r w:rsidR="00AC77A9">
        <w:rPr>
          <w:szCs w:val="24"/>
          <w:lang w:eastAsia="en-GB"/>
        </w:rPr>
        <w:t xml:space="preserve"> </w:t>
      </w:r>
      <w:r w:rsidR="00490601">
        <w:rPr>
          <w:szCs w:val="24"/>
          <w:lang w:eastAsia="en-GB"/>
        </w:rPr>
        <w:t xml:space="preserve">This includes been alert to early indicators, responding </w:t>
      </w:r>
      <w:r w:rsidR="00AC77A9">
        <w:rPr>
          <w:szCs w:val="24"/>
          <w:lang w:eastAsia="en-GB"/>
        </w:rPr>
        <w:t xml:space="preserve">to </w:t>
      </w:r>
      <w:r w:rsidR="00490601">
        <w:rPr>
          <w:szCs w:val="24"/>
          <w:lang w:eastAsia="en-GB"/>
        </w:rPr>
        <w:t>and reporting</w:t>
      </w:r>
      <w:r w:rsidR="00C82C2B">
        <w:rPr>
          <w:szCs w:val="24"/>
          <w:lang w:eastAsia="en-GB"/>
        </w:rPr>
        <w:t>.</w:t>
      </w:r>
      <w:r w:rsidR="00133816">
        <w:rPr>
          <w:szCs w:val="24"/>
          <w:lang w:eastAsia="en-GB"/>
        </w:rPr>
        <w:t xml:space="preserve"> </w:t>
      </w:r>
      <w:r w:rsidR="00AC77A9">
        <w:rPr>
          <w:szCs w:val="24"/>
          <w:lang w:eastAsia="en-GB"/>
        </w:rPr>
        <w:t xml:space="preserve"> </w:t>
      </w:r>
      <w:r w:rsidR="00133816">
        <w:rPr>
          <w:szCs w:val="24"/>
          <w:lang w:eastAsia="en-GB"/>
        </w:rPr>
        <w:t xml:space="preserve">This will include all staff including volunteers, governors and will be incorporated into staff induction training. </w:t>
      </w:r>
    </w:p>
    <w:p w:rsidR="00CE0036" w:rsidRDefault="00CE0036" w:rsidP="00DF340E">
      <w:pPr>
        <w:spacing w:after="0"/>
        <w:rPr>
          <w:szCs w:val="24"/>
          <w:lang w:eastAsia="en-GB"/>
        </w:rPr>
      </w:pPr>
    </w:p>
    <w:p w:rsidR="00133816" w:rsidRDefault="00133816" w:rsidP="00DF340E">
      <w:pPr>
        <w:spacing w:after="0"/>
        <w:rPr>
          <w:szCs w:val="24"/>
          <w:lang w:eastAsia="en-GB"/>
        </w:rPr>
      </w:pPr>
      <w:r>
        <w:rPr>
          <w:szCs w:val="24"/>
          <w:lang w:eastAsia="en-GB"/>
        </w:rPr>
        <w:t xml:space="preserve">We will ensure that </w:t>
      </w:r>
      <w:r w:rsidR="00C82C2B">
        <w:rPr>
          <w:szCs w:val="24"/>
          <w:lang w:eastAsia="en-GB"/>
        </w:rPr>
        <w:t xml:space="preserve">all </w:t>
      </w:r>
      <w:r>
        <w:rPr>
          <w:szCs w:val="24"/>
          <w:lang w:eastAsia="en-GB"/>
        </w:rPr>
        <w:t>staff</w:t>
      </w:r>
      <w:r w:rsidR="00C82C2B">
        <w:rPr>
          <w:szCs w:val="24"/>
          <w:lang w:eastAsia="en-GB"/>
        </w:rPr>
        <w:t xml:space="preserve"> </w:t>
      </w:r>
      <w:r>
        <w:rPr>
          <w:szCs w:val="24"/>
          <w:lang w:eastAsia="en-GB"/>
        </w:rPr>
        <w:t>are train</w:t>
      </w:r>
      <w:r w:rsidR="00AC77A9">
        <w:rPr>
          <w:szCs w:val="24"/>
          <w:lang w:eastAsia="en-GB"/>
        </w:rPr>
        <w:t xml:space="preserve">ed to be equipped and skilled in this field, making </w:t>
      </w:r>
      <w:r>
        <w:rPr>
          <w:szCs w:val="24"/>
          <w:lang w:eastAsia="en-GB"/>
        </w:rPr>
        <w:t xml:space="preserve">available </w:t>
      </w:r>
      <w:r w:rsidR="00E44100">
        <w:rPr>
          <w:szCs w:val="24"/>
          <w:lang w:eastAsia="en-GB"/>
        </w:rPr>
        <w:t>training resources and support opportunities where required</w:t>
      </w:r>
      <w:r w:rsidR="00C82C2B">
        <w:rPr>
          <w:szCs w:val="24"/>
          <w:lang w:eastAsia="en-GB"/>
        </w:rPr>
        <w:t>.</w:t>
      </w:r>
      <w:r w:rsidR="00C41278">
        <w:rPr>
          <w:szCs w:val="24"/>
          <w:lang w:eastAsia="en-GB"/>
        </w:rPr>
        <w:t xml:space="preserve"> We will</w:t>
      </w:r>
    </w:p>
    <w:p w:rsidR="00863A3D" w:rsidRDefault="00855647" w:rsidP="00DF340E">
      <w:pPr>
        <w:spacing w:after="0"/>
        <w:rPr>
          <w:szCs w:val="24"/>
          <w:lang w:eastAsia="en-GB"/>
        </w:rPr>
      </w:pPr>
      <w:r>
        <w:rPr>
          <w:szCs w:val="24"/>
          <w:lang w:eastAsia="en-GB"/>
        </w:rPr>
        <w:t xml:space="preserve"> </w:t>
      </w:r>
      <w:r w:rsidR="00863A3D" w:rsidRPr="00863A3D">
        <w:rPr>
          <w:szCs w:val="24"/>
          <w:lang w:eastAsia="en-GB"/>
        </w:rPr>
        <w:t>fol</w:t>
      </w:r>
      <w:r w:rsidR="00E44100">
        <w:rPr>
          <w:szCs w:val="24"/>
          <w:lang w:eastAsia="en-GB"/>
        </w:rPr>
        <w:t xml:space="preserve">low </w:t>
      </w:r>
      <w:r w:rsidR="004733A8">
        <w:rPr>
          <w:szCs w:val="24"/>
          <w:lang w:eastAsia="en-GB"/>
        </w:rPr>
        <w:t xml:space="preserve"> </w:t>
      </w:r>
      <w:r w:rsidR="00E44100">
        <w:rPr>
          <w:szCs w:val="24"/>
          <w:lang w:eastAsia="en-GB"/>
        </w:rPr>
        <w:t>the recommendations of the Local A</w:t>
      </w:r>
      <w:r w:rsidR="00863A3D" w:rsidRPr="00863A3D">
        <w:rPr>
          <w:szCs w:val="24"/>
          <w:lang w:eastAsia="en-GB"/>
        </w:rPr>
        <w:t>uthority and ensure staff attend</w:t>
      </w:r>
      <w:r w:rsidR="00E44100">
        <w:rPr>
          <w:szCs w:val="24"/>
          <w:lang w:eastAsia="en-GB"/>
        </w:rPr>
        <w:t xml:space="preserve"> Prevent</w:t>
      </w:r>
      <w:r w:rsidR="00211A88">
        <w:rPr>
          <w:szCs w:val="24"/>
          <w:lang w:eastAsia="en-GB"/>
        </w:rPr>
        <w:t xml:space="preserve"> </w:t>
      </w:r>
      <w:r w:rsidR="00863A3D" w:rsidRPr="00863A3D">
        <w:rPr>
          <w:szCs w:val="24"/>
          <w:lang w:eastAsia="en-GB"/>
        </w:rPr>
        <w:t xml:space="preserve">or other recommended training and that this is relevant to the job role in the school. </w:t>
      </w:r>
    </w:p>
    <w:p w:rsidR="00CE0036" w:rsidRPr="00863A3D" w:rsidRDefault="00CE0036" w:rsidP="00DF340E">
      <w:pPr>
        <w:spacing w:after="0"/>
        <w:rPr>
          <w:szCs w:val="24"/>
          <w:lang w:eastAsia="en-GB"/>
        </w:rPr>
      </w:pPr>
    </w:p>
    <w:p w:rsidR="00863A3D" w:rsidRPr="00863A3D" w:rsidRDefault="00863A3D" w:rsidP="00DF340E">
      <w:pPr>
        <w:spacing w:after="0"/>
        <w:rPr>
          <w:b/>
          <w:szCs w:val="24"/>
          <w:lang w:eastAsia="en-GB"/>
        </w:rPr>
      </w:pPr>
      <w:r w:rsidRPr="00863A3D">
        <w:rPr>
          <w:szCs w:val="24"/>
          <w:lang w:eastAsia="en-GB"/>
        </w:rPr>
        <w:t xml:space="preserve">In </w:t>
      </w:r>
      <w:r>
        <w:rPr>
          <w:szCs w:val="24"/>
          <w:lang w:eastAsia="en-GB"/>
        </w:rPr>
        <w:t xml:space="preserve">making sure </w:t>
      </w:r>
      <w:r w:rsidRPr="00863A3D">
        <w:rPr>
          <w:szCs w:val="24"/>
          <w:lang w:eastAsia="en-GB"/>
        </w:rPr>
        <w:t xml:space="preserve">that support needs are met of </w:t>
      </w:r>
      <w:r w:rsidR="00211A88">
        <w:rPr>
          <w:szCs w:val="24"/>
          <w:lang w:eastAsia="en-GB"/>
        </w:rPr>
        <w:t>the students</w:t>
      </w:r>
      <w:r w:rsidRPr="00863A3D">
        <w:rPr>
          <w:szCs w:val="24"/>
          <w:lang w:eastAsia="en-GB"/>
        </w:rPr>
        <w:t xml:space="preserve"> that staff including volunteers and governors understand CHANNEL, CHANNEL strategies and </w:t>
      </w:r>
      <w:r w:rsidR="00FF72AB">
        <w:rPr>
          <w:szCs w:val="24"/>
          <w:lang w:eastAsia="en-GB"/>
        </w:rPr>
        <w:t>how to refer into Channel using local processes.</w:t>
      </w:r>
      <w:r w:rsidRPr="00863A3D">
        <w:rPr>
          <w:szCs w:val="24"/>
          <w:lang w:eastAsia="en-GB"/>
        </w:rPr>
        <w:t xml:space="preserve">    </w:t>
      </w:r>
      <w:r w:rsidRPr="00863A3D">
        <w:rPr>
          <w:b/>
          <w:szCs w:val="24"/>
          <w:lang w:eastAsia="en-GB"/>
        </w:rPr>
        <w:t xml:space="preserve"> </w:t>
      </w:r>
    </w:p>
    <w:p w:rsidR="00490601" w:rsidRPr="00133816" w:rsidRDefault="00490601" w:rsidP="00DF340E">
      <w:pPr>
        <w:spacing w:after="0"/>
        <w:rPr>
          <w:b/>
          <w:szCs w:val="24"/>
          <w:lang w:eastAsia="en-GB"/>
        </w:rPr>
      </w:pPr>
    </w:p>
    <w:p w:rsidR="00D67F8B" w:rsidRPr="00D67F8B" w:rsidRDefault="00D67F8B" w:rsidP="00ED7E44">
      <w:pPr>
        <w:pStyle w:val="ListParagraph"/>
        <w:numPr>
          <w:ilvl w:val="0"/>
          <w:numId w:val="16"/>
        </w:numPr>
        <w:spacing w:after="0"/>
        <w:rPr>
          <w:b/>
          <w:color w:val="548DD4" w:themeColor="text2" w:themeTint="99"/>
          <w:sz w:val="28"/>
          <w:szCs w:val="28"/>
        </w:rPr>
      </w:pPr>
      <w:r w:rsidRPr="00D67F8B">
        <w:rPr>
          <w:b/>
          <w:color w:val="548DD4" w:themeColor="text2" w:themeTint="99"/>
          <w:sz w:val="28"/>
          <w:szCs w:val="28"/>
        </w:rPr>
        <w:t>Safeguarding Roles and Responsibilities- Appendices A</w:t>
      </w:r>
    </w:p>
    <w:p w:rsidR="00490601" w:rsidRDefault="00490601" w:rsidP="00DF340E">
      <w:pPr>
        <w:spacing w:after="0"/>
        <w:ind w:left="360"/>
        <w:rPr>
          <w:szCs w:val="24"/>
          <w:lang w:eastAsia="en-GB"/>
        </w:rPr>
      </w:pPr>
    </w:p>
    <w:p w:rsidR="005F667D" w:rsidRDefault="005F667D" w:rsidP="00DF340E">
      <w:pPr>
        <w:pStyle w:val="Default"/>
        <w:spacing w:line="276" w:lineRule="auto"/>
        <w:rPr>
          <w:rFonts w:ascii="Calibri" w:hAnsi="Calibri" w:cs="Calibri"/>
          <w:b/>
        </w:rPr>
      </w:pPr>
    </w:p>
    <w:p w:rsidR="00B56AAC" w:rsidRDefault="00B56AAC" w:rsidP="00ED7E44">
      <w:pPr>
        <w:pStyle w:val="ListParagraph"/>
        <w:numPr>
          <w:ilvl w:val="0"/>
          <w:numId w:val="16"/>
        </w:numPr>
        <w:spacing w:after="0"/>
        <w:rPr>
          <w:b/>
          <w:color w:val="548DD4" w:themeColor="text2" w:themeTint="99"/>
          <w:sz w:val="28"/>
          <w:szCs w:val="28"/>
          <w:lang w:eastAsia="en-GB"/>
        </w:rPr>
      </w:pPr>
      <w:r w:rsidRPr="00EA50EF">
        <w:rPr>
          <w:b/>
          <w:color w:val="548DD4" w:themeColor="text2" w:themeTint="99"/>
          <w:sz w:val="28"/>
          <w:szCs w:val="28"/>
          <w:lang w:eastAsia="en-GB"/>
        </w:rPr>
        <w:t xml:space="preserve">Procedures for Referrals </w:t>
      </w:r>
    </w:p>
    <w:p w:rsidR="00C41278" w:rsidRDefault="00C41278" w:rsidP="00DF340E">
      <w:pPr>
        <w:spacing w:after="0"/>
        <w:rPr>
          <w:rFonts w:cs="Calibri"/>
          <w:szCs w:val="24"/>
        </w:rPr>
      </w:pPr>
      <w:r w:rsidRPr="00C41278">
        <w:rPr>
          <w:rFonts w:asciiTheme="minorHAnsi" w:hAnsiTheme="minorHAnsi" w:cstheme="minorHAnsi"/>
        </w:rPr>
        <w:lastRenderedPageBreak/>
        <w:t>We</w:t>
      </w:r>
      <w:r w:rsidR="00842037" w:rsidRPr="00C41278">
        <w:rPr>
          <w:rFonts w:asciiTheme="minorHAnsi" w:hAnsiTheme="minorHAnsi" w:cstheme="minorHAnsi"/>
        </w:rPr>
        <w:t xml:space="preserve"> </w:t>
      </w:r>
      <w:r w:rsidR="00306887" w:rsidRPr="00350B24">
        <w:rPr>
          <w:rFonts w:cs="Calibri"/>
        </w:rPr>
        <w:t xml:space="preserve">will treat </w:t>
      </w:r>
      <w:r w:rsidR="00350B24" w:rsidRPr="00350B24">
        <w:rPr>
          <w:rFonts w:cs="Calibri"/>
        </w:rPr>
        <w:t>a</w:t>
      </w:r>
      <w:r w:rsidR="00350B24" w:rsidRPr="00350B24">
        <w:rPr>
          <w:rFonts w:cs="Calibri"/>
          <w:szCs w:val="24"/>
        </w:rPr>
        <w:t>ny worry or concern that a chil</w:t>
      </w:r>
      <w:r w:rsidR="00211A88">
        <w:rPr>
          <w:rFonts w:cs="Calibri"/>
          <w:szCs w:val="24"/>
        </w:rPr>
        <w:t xml:space="preserve">d or young person in the College </w:t>
      </w:r>
      <w:r w:rsidR="00350B24" w:rsidRPr="00350B24">
        <w:rPr>
          <w:rFonts w:cs="Calibri"/>
          <w:szCs w:val="24"/>
        </w:rPr>
        <w:t>may be exposed to possible extremism, extremist ideology and or radicalisation as a safeguarding concern.</w:t>
      </w:r>
      <w:r w:rsidR="00350B24">
        <w:rPr>
          <w:rFonts w:cs="Calibri"/>
          <w:szCs w:val="24"/>
        </w:rPr>
        <w:t xml:space="preserve"> </w:t>
      </w:r>
    </w:p>
    <w:p w:rsidR="00D67A5C" w:rsidRDefault="00D67A5C" w:rsidP="00DF340E">
      <w:pPr>
        <w:spacing w:after="0"/>
        <w:rPr>
          <w:rFonts w:asciiTheme="minorHAnsi" w:hAnsiTheme="minorHAnsi" w:cstheme="minorHAnsi"/>
        </w:rPr>
      </w:pPr>
    </w:p>
    <w:p w:rsidR="00A50C5F" w:rsidRDefault="000D3F2B" w:rsidP="00DF340E">
      <w:pPr>
        <w:spacing w:after="0"/>
        <w:rPr>
          <w:rFonts w:asciiTheme="minorHAnsi" w:hAnsiTheme="minorHAnsi" w:cstheme="minorHAnsi"/>
        </w:rPr>
      </w:pPr>
      <w:r>
        <w:rPr>
          <w:rFonts w:asciiTheme="minorHAnsi" w:hAnsiTheme="minorHAnsi" w:cstheme="minorHAnsi"/>
        </w:rPr>
        <w:t>All</w:t>
      </w:r>
      <w:r w:rsidR="00F652E0">
        <w:rPr>
          <w:rFonts w:asciiTheme="minorHAnsi" w:hAnsiTheme="minorHAnsi" w:cstheme="minorHAnsi"/>
        </w:rPr>
        <w:t xml:space="preserve"> </w:t>
      </w:r>
      <w:r w:rsidR="00350B24">
        <w:rPr>
          <w:rFonts w:asciiTheme="minorHAnsi" w:hAnsiTheme="minorHAnsi" w:cstheme="minorHAnsi"/>
        </w:rPr>
        <w:t xml:space="preserve">concerns and incidents will be fully investigated </w:t>
      </w:r>
      <w:r w:rsidR="00A50C5F">
        <w:rPr>
          <w:rFonts w:asciiTheme="minorHAnsi" w:hAnsiTheme="minorHAnsi" w:cstheme="minorHAnsi"/>
        </w:rPr>
        <w:t xml:space="preserve">and in all cases the Designated Safeguarding Lead can </w:t>
      </w:r>
      <w:r w:rsidR="00F34374">
        <w:rPr>
          <w:rFonts w:asciiTheme="minorHAnsi" w:hAnsiTheme="minorHAnsi" w:cstheme="minorHAnsi"/>
        </w:rPr>
        <w:t>c</w:t>
      </w:r>
      <w:r w:rsidR="00350B24">
        <w:rPr>
          <w:rFonts w:asciiTheme="minorHAnsi" w:hAnsiTheme="minorHAnsi" w:cstheme="minorHAnsi"/>
        </w:rPr>
        <w:t>ontact the Child Protection Manager for Schools</w:t>
      </w:r>
      <w:r w:rsidR="00B04FC6">
        <w:rPr>
          <w:rFonts w:asciiTheme="minorHAnsi" w:hAnsiTheme="minorHAnsi" w:cstheme="minorHAnsi"/>
        </w:rPr>
        <w:t>/</w:t>
      </w:r>
      <w:r w:rsidR="00350B24">
        <w:rPr>
          <w:rFonts w:asciiTheme="minorHAnsi" w:hAnsiTheme="minorHAnsi" w:cstheme="minorHAnsi"/>
        </w:rPr>
        <w:t xml:space="preserve"> </w:t>
      </w:r>
      <w:r w:rsidR="00B04FC6">
        <w:rPr>
          <w:rFonts w:asciiTheme="minorHAnsi" w:hAnsiTheme="minorHAnsi" w:cstheme="minorHAnsi"/>
        </w:rPr>
        <w:t>Education</w:t>
      </w:r>
      <w:r w:rsidR="00350B24">
        <w:rPr>
          <w:rFonts w:asciiTheme="minorHAnsi" w:hAnsiTheme="minorHAnsi" w:cstheme="minorHAnsi"/>
        </w:rPr>
        <w:t xml:space="preserve"> </w:t>
      </w:r>
      <w:r w:rsidR="00B04FC6">
        <w:rPr>
          <w:rFonts w:asciiTheme="minorHAnsi" w:hAnsiTheme="minorHAnsi" w:cstheme="minorHAnsi"/>
        </w:rPr>
        <w:t>settings</w:t>
      </w:r>
      <w:r w:rsidR="00F34374">
        <w:rPr>
          <w:rFonts w:asciiTheme="minorHAnsi" w:hAnsiTheme="minorHAnsi" w:cstheme="minorHAnsi"/>
        </w:rPr>
        <w:t xml:space="preserve"> or in their</w:t>
      </w:r>
      <w:r>
        <w:rPr>
          <w:rFonts w:asciiTheme="minorHAnsi" w:hAnsiTheme="minorHAnsi" w:cstheme="minorHAnsi"/>
        </w:rPr>
        <w:t xml:space="preserve"> absence the Safeguarding T</w:t>
      </w:r>
      <w:r w:rsidR="00AF2918">
        <w:rPr>
          <w:rFonts w:asciiTheme="minorHAnsi" w:hAnsiTheme="minorHAnsi" w:cstheme="minorHAnsi"/>
        </w:rPr>
        <w:t>eam for advice and around next steps.</w:t>
      </w:r>
      <w:r w:rsidR="00A50C5F">
        <w:rPr>
          <w:rFonts w:asciiTheme="minorHAnsi" w:hAnsiTheme="minorHAnsi" w:cstheme="minorHAnsi"/>
        </w:rPr>
        <w:t xml:space="preserve"> </w:t>
      </w:r>
    </w:p>
    <w:p w:rsidR="00A50C5F" w:rsidRDefault="00A50C5F" w:rsidP="00DF340E">
      <w:pPr>
        <w:spacing w:after="0"/>
        <w:rPr>
          <w:rFonts w:asciiTheme="minorHAnsi" w:hAnsiTheme="minorHAnsi" w:cstheme="minorHAnsi"/>
        </w:rPr>
      </w:pPr>
    </w:p>
    <w:p w:rsidR="00A50C5F" w:rsidRDefault="00A50C5F" w:rsidP="00A50C5F">
      <w:pPr>
        <w:spacing w:after="0"/>
        <w:rPr>
          <w:rFonts w:asciiTheme="minorHAnsi" w:hAnsiTheme="minorHAnsi" w:cstheme="minorHAnsi"/>
        </w:rPr>
      </w:pPr>
      <w:r>
        <w:rPr>
          <w:rFonts w:asciiTheme="minorHAnsi" w:hAnsiTheme="minorHAnsi" w:cstheme="minorHAnsi"/>
        </w:rPr>
        <w:t>The Department of Education ha</w:t>
      </w:r>
      <w:r w:rsidR="00C41278">
        <w:rPr>
          <w:rFonts w:asciiTheme="minorHAnsi" w:hAnsiTheme="minorHAnsi" w:cstheme="minorHAnsi"/>
        </w:rPr>
        <w:t>s also a dedicated</w:t>
      </w:r>
      <w:r>
        <w:rPr>
          <w:rFonts w:asciiTheme="minorHAnsi" w:hAnsiTheme="minorHAnsi" w:cstheme="minorHAnsi"/>
        </w:rPr>
        <w:t xml:space="preserve"> a telephone helpline (020 7340 7264) to enable staff and governors to raise concerns related to extremism.  It is not intended for use in emergency situations.</w:t>
      </w:r>
    </w:p>
    <w:p w:rsidR="00A50C5F" w:rsidRDefault="00A50C5F" w:rsidP="00DF340E">
      <w:pPr>
        <w:spacing w:after="0"/>
        <w:rPr>
          <w:rFonts w:asciiTheme="minorHAnsi" w:hAnsiTheme="minorHAnsi" w:cstheme="minorHAnsi"/>
        </w:rPr>
      </w:pPr>
    </w:p>
    <w:p w:rsidR="00A50C5F" w:rsidRDefault="00A50C5F" w:rsidP="00A50C5F">
      <w:pPr>
        <w:spacing w:after="0"/>
        <w:rPr>
          <w:rFonts w:asciiTheme="minorHAnsi" w:hAnsiTheme="minorHAnsi" w:cstheme="minorHAnsi"/>
        </w:rPr>
      </w:pPr>
      <w:r>
        <w:rPr>
          <w:rFonts w:asciiTheme="minorHAnsi" w:hAnsiTheme="minorHAnsi" w:cstheme="minorHAnsi"/>
        </w:rPr>
        <w:t xml:space="preserve">Where a concern or incident is judged to be immediate and serious an appropriate lead in the </w:t>
      </w:r>
      <w:r w:rsidR="00211A88">
        <w:rPr>
          <w:rFonts w:asciiTheme="minorHAnsi" w:hAnsiTheme="minorHAnsi" w:cstheme="minorHAnsi"/>
        </w:rPr>
        <w:t xml:space="preserve">College </w:t>
      </w:r>
      <w:r w:rsidRPr="00E64373">
        <w:rPr>
          <w:rFonts w:asciiTheme="minorHAnsi" w:hAnsiTheme="minorHAnsi" w:cstheme="minorHAnsi"/>
        </w:rPr>
        <w:t>will contact the</w:t>
      </w:r>
      <w:r>
        <w:rPr>
          <w:rFonts w:asciiTheme="minorHAnsi" w:hAnsiTheme="minorHAnsi" w:cstheme="minorHAnsi"/>
          <w:b/>
        </w:rPr>
        <w:t xml:space="preserve"> </w:t>
      </w:r>
      <w:r>
        <w:rPr>
          <w:rFonts w:asciiTheme="minorHAnsi" w:hAnsiTheme="minorHAnsi" w:cstheme="minorHAnsi"/>
        </w:rPr>
        <w:t xml:space="preserve">police directly.   </w:t>
      </w:r>
    </w:p>
    <w:p w:rsidR="00A50C5F" w:rsidRDefault="00A50C5F" w:rsidP="00A50C5F">
      <w:pPr>
        <w:spacing w:after="0"/>
        <w:rPr>
          <w:rFonts w:asciiTheme="minorHAnsi" w:hAnsiTheme="minorHAnsi" w:cstheme="minorHAnsi"/>
        </w:rPr>
      </w:pPr>
    </w:p>
    <w:p w:rsidR="00D34F6B" w:rsidRDefault="00A50C5F" w:rsidP="00DF340E">
      <w:pPr>
        <w:spacing w:after="0"/>
        <w:rPr>
          <w:rFonts w:asciiTheme="minorHAnsi" w:hAnsiTheme="minorHAnsi" w:cstheme="minorHAnsi"/>
        </w:rPr>
      </w:pPr>
      <w:r>
        <w:rPr>
          <w:rFonts w:asciiTheme="minorHAnsi" w:hAnsiTheme="minorHAnsi" w:cstheme="minorHAnsi"/>
        </w:rPr>
        <w:t xml:space="preserve">All concerns will be referred </w:t>
      </w:r>
      <w:r w:rsidR="00AF09A3">
        <w:rPr>
          <w:rFonts w:asciiTheme="minorHAnsi" w:hAnsiTheme="minorHAnsi" w:cstheme="minorHAnsi"/>
        </w:rPr>
        <w:t xml:space="preserve">by the Safeguarding Designated Lead </w:t>
      </w:r>
      <w:r>
        <w:rPr>
          <w:rFonts w:asciiTheme="minorHAnsi" w:hAnsiTheme="minorHAnsi" w:cstheme="minorHAnsi"/>
        </w:rPr>
        <w:t>into Starting Point</w:t>
      </w:r>
      <w:r w:rsidR="00AF09A3">
        <w:rPr>
          <w:rFonts w:asciiTheme="minorHAnsi" w:hAnsiTheme="minorHAnsi" w:cstheme="minorHAnsi"/>
        </w:rPr>
        <w:t xml:space="preserve">. This is a single point of contact for </w:t>
      </w:r>
      <w:r>
        <w:rPr>
          <w:rFonts w:asciiTheme="minorHAnsi" w:hAnsiTheme="minorHAnsi" w:cstheme="minorHAnsi"/>
        </w:rPr>
        <w:t>advice, support and referrals for early help, MAT, Children’s social care referrals</w:t>
      </w:r>
      <w:r w:rsidR="00211A88">
        <w:rPr>
          <w:rFonts w:asciiTheme="minorHAnsi" w:hAnsiTheme="minorHAnsi" w:cstheme="minorHAnsi"/>
        </w:rPr>
        <w:t>.</w:t>
      </w:r>
    </w:p>
    <w:p w:rsidR="00D34F6B" w:rsidRDefault="00D34F6B" w:rsidP="00DF340E">
      <w:pPr>
        <w:spacing w:after="0"/>
        <w:rPr>
          <w:rFonts w:asciiTheme="minorHAnsi" w:hAnsiTheme="minorHAnsi" w:cstheme="minorHAnsi"/>
        </w:rPr>
      </w:pPr>
    </w:p>
    <w:p w:rsidR="00AF2918" w:rsidRDefault="005325BA" w:rsidP="00DF340E">
      <w:pPr>
        <w:spacing w:after="0"/>
        <w:rPr>
          <w:rFonts w:asciiTheme="minorHAnsi" w:hAnsiTheme="minorHAnsi" w:cstheme="minorHAnsi"/>
        </w:rPr>
      </w:pPr>
      <w:r>
        <w:rPr>
          <w:rFonts w:asciiTheme="minorHAnsi" w:hAnsiTheme="minorHAnsi" w:cstheme="minorHAnsi"/>
        </w:rPr>
        <w:t>There</w:t>
      </w:r>
      <w:r w:rsidR="00D34F6B">
        <w:rPr>
          <w:rFonts w:asciiTheme="minorHAnsi" w:hAnsiTheme="minorHAnsi" w:cstheme="minorHAnsi"/>
        </w:rPr>
        <w:t xml:space="preserve"> is a case referral pathway process and d</w:t>
      </w:r>
      <w:r w:rsidR="00C41278">
        <w:rPr>
          <w:rFonts w:asciiTheme="minorHAnsi" w:hAnsiTheme="minorHAnsi" w:cstheme="minorHAnsi"/>
        </w:rPr>
        <w:t xml:space="preserve">epending </w:t>
      </w:r>
      <w:r w:rsidR="00D34F6B">
        <w:rPr>
          <w:rFonts w:asciiTheme="minorHAnsi" w:hAnsiTheme="minorHAnsi" w:cstheme="minorHAnsi"/>
        </w:rPr>
        <w:t xml:space="preserve">upon </w:t>
      </w:r>
      <w:r w:rsidR="00C41278">
        <w:rPr>
          <w:rFonts w:asciiTheme="minorHAnsi" w:hAnsiTheme="minorHAnsi" w:cstheme="minorHAnsi"/>
        </w:rPr>
        <w:t>significance co</w:t>
      </w:r>
      <w:r w:rsidR="00A50C5F">
        <w:rPr>
          <w:rFonts w:asciiTheme="minorHAnsi" w:hAnsiTheme="minorHAnsi" w:cstheme="minorHAnsi"/>
        </w:rPr>
        <w:t xml:space="preserve">ncerns </w:t>
      </w:r>
      <w:r w:rsidR="00AF09A3">
        <w:rPr>
          <w:rFonts w:asciiTheme="minorHAnsi" w:hAnsiTheme="minorHAnsi" w:cstheme="minorHAnsi"/>
        </w:rPr>
        <w:t>will</w:t>
      </w:r>
      <w:r w:rsidR="00A50C5F">
        <w:rPr>
          <w:rFonts w:asciiTheme="minorHAnsi" w:hAnsiTheme="minorHAnsi" w:cstheme="minorHAnsi"/>
        </w:rPr>
        <w:t xml:space="preserve"> include a referral into the </w:t>
      </w:r>
      <w:r w:rsidR="00AF09A3">
        <w:rPr>
          <w:rFonts w:asciiTheme="minorHAnsi" w:hAnsiTheme="minorHAnsi" w:cstheme="minorHAnsi"/>
        </w:rPr>
        <w:t xml:space="preserve">local </w:t>
      </w:r>
      <w:r w:rsidR="00A50C5F">
        <w:rPr>
          <w:rFonts w:asciiTheme="minorHAnsi" w:hAnsiTheme="minorHAnsi" w:cstheme="minorHAnsi"/>
        </w:rPr>
        <w:t xml:space="preserve">prevent team, and </w:t>
      </w:r>
      <w:r w:rsidR="00AF09A3">
        <w:rPr>
          <w:rFonts w:asciiTheme="minorHAnsi" w:hAnsiTheme="minorHAnsi" w:cstheme="minorHAnsi"/>
        </w:rPr>
        <w:t xml:space="preserve">decisions will be made around a referral into </w:t>
      </w:r>
      <w:r>
        <w:rPr>
          <w:rFonts w:asciiTheme="minorHAnsi" w:hAnsiTheme="minorHAnsi" w:cstheme="minorHAnsi"/>
        </w:rPr>
        <w:t>C</w:t>
      </w:r>
      <w:r w:rsidR="00A50C5F">
        <w:rPr>
          <w:rFonts w:asciiTheme="minorHAnsi" w:hAnsiTheme="minorHAnsi" w:cstheme="minorHAnsi"/>
        </w:rPr>
        <w:t xml:space="preserve">hannel. </w:t>
      </w:r>
    </w:p>
    <w:p w:rsidR="00A50C5F" w:rsidRDefault="00A50C5F" w:rsidP="00DF340E">
      <w:pPr>
        <w:spacing w:after="0"/>
        <w:rPr>
          <w:rFonts w:asciiTheme="minorHAnsi" w:hAnsiTheme="minorHAnsi" w:cstheme="minorHAnsi"/>
        </w:rPr>
      </w:pPr>
    </w:p>
    <w:p w:rsidR="00AF2918" w:rsidRDefault="00AF2918" w:rsidP="00AF2918">
      <w:pPr>
        <w:spacing w:after="0"/>
        <w:rPr>
          <w:rFonts w:asciiTheme="minorHAnsi" w:hAnsiTheme="minorHAnsi" w:cstheme="minorHAnsi"/>
        </w:rPr>
      </w:pPr>
    </w:p>
    <w:p w:rsidR="00842037" w:rsidRPr="00DA7EBD" w:rsidRDefault="00842037" w:rsidP="00DF340E">
      <w:pPr>
        <w:spacing w:after="0"/>
        <w:rPr>
          <w:b/>
          <w:color w:val="548DD4" w:themeColor="text2" w:themeTint="99"/>
          <w:sz w:val="28"/>
          <w:szCs w:val="28"/>
          <w:lang w:eastAsia="en-GB"/>
        </w:rPr>
      </w:pPr>
    </w:p>
    <w:p w:rsidR="009E521F" w:rsidRDefault="009E521F" w:rsidP="00ED7E44">
      <w:pPr>
        <w:pStyle w:val="ListParagraph"/>
        <w:numPr>
          <w:ilvl w:val="0"/>
          <w:numId w:val="16"/>
        </w:numPr>
        <w:spacing w:after="0"/>
        <w:rPr>
          <w:b/>
          <w:color w:val="548DD4" w:themeColor="text2" w:themeTint="99"/>
          <w:sz w:val="28"/>
          <w:szCs w:val="28"/>
          <w:lang w:eastAsia="en-GB"/>
        </w:rPr>
      </w:pPr>
      <w:r>
        <w:rPr>
          <w:b/>
          <w:color w:val="548DD4" w:themeColor="text2" w:themeTint="99"/>
          <w:sz w:val="28"/>
          <w:szCs w:val="28"/>
          <w:lang w:eastAsia="en-GB"/>
        </w:rPr>
        <w:t xml:space="preserve"> </w:t>
      </w:r>
      <w:r w:rsidR="008C3B99">
        <w:rPr>
          <w:b/>
          <w:color w:val="548DD4" w:themeColor="text2" w:themeTint="99"/>
          <w:sz w:val="28"/>
          <w:szCs w:val="28"/>
          <w:lang w:eastAsia="en-GB"/>
        </w:rPr>
        <w:t xml:space="preserve">Visitors &amp; </w:t>
      </w:r>
      <w:r>
        <w:rPr>
          <w:b/>
          <w:color w:val="548DD4" w:themeColor="text2" w:themeTint="99"/>
          <w:sz w:val="28"/>
          <w:szCs w:val="28"/>
          <w:lang w:eastAsia="en-GB"/>
        </w:rPr>
        <w:t xml:space="preserve">Use of the schools Premises </w:t>
      </w:r>
    </w:p>
    <w:p w:rsidR="005B7763" w:rsidRDefault="005B7763" w:rsidP="00DF340E">
      <w:pPr>
        <w:pStyle w:val="ListParagraph"/>
        <w:spacing w:after="0"/>
        <w:rPr>
          <w:b/>
          <w:color w:val="548DD4" w:themeColor="text2" w:themeTint="99"/>
          <w:sz w:val="28"/>
          <w:szCs w:val="28"/>
          <w:lang w:eastAsia="en-GB"/>
        </w:rPr>
      </w:pPr>
    </w:p>
    <w:p w:rsidR="00661B6A" w:rsidRDefault="00661B6A" w:rsidP="00DF340E">
      <w:pPr>
        <w:pStyle w:val="ListParagraph"/>
        <w:spacing w:after="0"/>
        <w:rPr>
          <w:b/>
          <w:color w:val="548DD4" w:themeColor="text2" w:themeTint="99"/>
          <w:sz w:val="28"/>
          <w:szCs w:val="28"/>
          <w:lang w:eastAsia="en-GB"/>
        </w:rPr>
      </w:pPr>
      <w:r>
        <w:rPr>
          <w:b/>
          <w:color w:val="548DD4" w:themeColor="text2" w:themeTint="99"/>
          <w:sz w:val="28"/>
          <w:szCs w:val="28"/>
          <w:lang w:eastAsia="en-GB"/>
        </w:rPr>
        <w:t>Visitors</w:t>
      </w:r>
    </w:p>
    <w:p w:rsidR="00661B6A" w:rsidRPr="00211A88" w:rsidRDefault="00661B6A" w:rsidP="00DF340E">
      <w:pPr>
        <w:numPr>
          <w:ilvl w:val="0"/>
          <w:numId w:val="7"/>
        </w:numPr>
        <w:spacing w:after="0" w:line="360" w:lineRule="atLeast"/>
        <w:rPr>
          <w:b/>
          <w:color w:val="548DD4" w:themeColor="text2" w:themeTint="99"/>
          <w:sz w:val="28"/>
          <w:szCs w:val="28"/>
          <w:lang w:eastAsia="en-GB"/>
        </w:rPr>
      </w:pPr>
      <w:r w:rsidRPr="00211A88">
        <w:rPr>
          <w:rFonts w:eastAsia="Times New Roman" w:cs="Calibri"/>
          <w:szCs w:val="24"/>
          <w:lang w:val="en-US" w:eastAsia="en-GB"/>
        </w:rPr>
        <w:t>Upon arriving at the School all visitors inclu</w:t>
      </w:r>
      <w:r w:rsidR="000A0773" w:rsidRPr="00211A88">
        <w:rPr>
          <w:rFonts w:eastAsia="Times New Roman" w:cs="Calibri"/>
          <w:szCs w:val="24"/>
          <w:lang w:val="en-US" w:eastAsia="en-GB"/>
        </w:rPr>
        <w:t>ding contractors will read the Safeguarding and C</w:t>
      </w:r>
      <w:r w:rsidRPr="00211A88">
        <w:rPr>
          <w:rFonts w:eastAsia="Times New Roman" w:cs="Calibri"/>
          <w:szCs w:val="24"/>
          <w:lang w:val="en-US" w:eastAsia="en-GB"/>
        </w:rPr>
        <w:t>hild</w:t>
      </w:r>
      <w:r w:rsidR="000A0773" w:rsidRPr="00211A88">
        <w:rPr>
          <w:rFonts w:eastAsia="Times New Roman" w:cs="Calibri"/>
          <w:szCs w:val="24"/>
          <w:lang w:val="en-US" w:eastAsia="en-GB"/>
        </w:rPr>
        <w:t xml:space="preserve"> Protection Guidance and any relevant Codes of B</w:t>
      </w:r>
      <w:r w:rsidRPr="00211A88">
        <w:rPr>
          <w:rFonts w:eastAsia="Times New Roman" w:cs="Calibri"/>
          <w:szCs w:val="24"/>
          <w:lang w:val="en-US" w:eastAsia="en-GB"/>
        </w:rPr>
        <w:t xml:space="preserve">ehaviour </w:t>
      </w:r>
      <w:r w:rsidR="000A0773" w:rsidRPr="00211A88">
        <w:rPr>
          <w:rFonts w:eastAsia="Times New Roman" w:cs="Calibri"/>
          <w:szCs w:val="24"/>
          <w:lang w:val="en-US" w:eastAsia="en-GB"/>
        </w:rPr>
        <w:t xml:space="preserve">which </w:t>
      </w:r>
      <w:r w:rsidRPr="00211A88">
        <w:rPr>
          <w:rFonts w:eastAsia="Times New Roman" w:cs="Calibri"/>
          <w:szCs w:val="24"/>
          <w:lang w:val="en-US" w:eastAsia="en-GB"/>
        </w:rPr>
        <w:t>they will be required to adhere to.</w:t>
      </w:r>
    </w:p>
    <w:p w:rsidR="00E6686A" w:rsidRPr="00661B6A" w:rsidRDefault="00E6686A" w:rsidP="00E6686A">
      <w:pPr>
        <w:spacing w:after="0" w:line="360" w:lineRule="atLeast"/>
        <w:ind w:left="720"/>
        <w:rPr>
          <w:b/>
          <w:color w:val="548DD4" w:themeColor="text2" w:themeTint="99"/>
          <w:sz w:val="28"/>
          <w:szCs w:val="28"/>
          <w:lang w:eastAsia="en-GB"/>
        </w:rPr>
      </w:pPr>
    </w:p>
    <w:p w:rsidR="00995319" w:rsidRPr="00E6686A" w:rsidRDefault="00661B6A" w:rsidP="00DF340E">
      <w:pPr>
        <w:numPr>
          <w:ilvl w:val="0"/>
          <w:numId w:val="7"/>
        </w:numPr>
        <w:spacing w:after="0" w:line="360" w:lineRule="atLeast"/>
        <w:rPr>
          <w:b/>
          <w:color w:val="548DD4" w:themeColor="text2" w:themeTint="99"/>
          <w:sz w:val="28"/>
          <w:szCs w:val="28"/>
          <w:lang w:eastAsia="en-GB"/>
        </w:rPr>
      </w:pPr>
      <w:r>
        <w:rPr>
          <w:rFonts w:eastAsia="Times New Roman" w:cs="Calibri"/>
          <w:szCs w:val="24"/>
          <w:lang w:val="en-US" w:eastAsia="en-GB"/>
        </w:rPr>
        <w:t xml:space="preserve">Visitors and contractors will be subject to Identification checks </w:t>
      </w:r>
      <w:r w:rsidR="000A0773">
        <w:rPr>
          <w:rFonts w:eastAsia="Times New Roman" w:cs="Calibri"/>
          <w:szCs w:val="24"/>
          <w:lang w:val="en-US" w:eastAsia="en-GB"/>
        </w:rPr>
        <w:t xml:space="preserve">which will </w:t>
      </w:r>
      <w:r w:rsidR="00211A88">
        <w:rPr>
          <w:rFonts w:eastAsia="Times New Roman" w:cs="Calibri"/>
          <w:szCs w:val="24"/>
          <w:lang w:val="en-US" w:eastAsia="en-GB"/>
        </w:rPr>
        <w:t>include clarification</w:t>
      </w:r>
      <w:r w:rsidR="000A0773">
        <w:rPr>
          <w:rFonts w:eastAsia="Times New Roman" w:cs="Calibri"/>
          <w:szCs w:val="24"/>
          <w:lang w:val="en-US" w:eastAsia="en-GB"/>
        </w:rPr>
        <w:t xml:space="preserve"> of the </w:t>
      </w:r>
      <w:r w:rsidR="00E6686A">
        <w:rPr>
          <w:rFonts w:eastAsia="Times New Roman" w:cs="Calibri"/>
          <w:szCs w:val="24"/>
          <w:lang w:val="en-US" w:eastAsia="en-GB"/>
        </w:rPr>
        <w:t>purpose of their visit.</w:t>
      </w:r>
    </w:p>
    <w:p w:rsidR="00E6686A" w:rsidRPr="00995319" w:rsidRDefault="00E6686A" w:rsidP="00E6686A">
      <w:pPr>
        <w:spacing w:after="0" w:line="360" w:lineRule="atLeast"/>
        <w:rPr>
          <w:b/>
          <w:color w:val="548DD4" w:themeColor="text2" w:themeTint="99"/>
          <w:sz w:val="28"/>
          <w:szCs w:val="28"/>
          <w:lang w:eastAsia="en-GB"/>
        </w:rPr>
      </w:pPr>
    </w:p>
    <w:p w:rsidR="008C3B99" w:rsidRPr="008C3B99" w:rsidRDefault="005B7763" w:rsidP="00DF340E">
      <w:pPr>
        <w:pStyle w:val="ListParagraph"/>
        <w:spacing w:after="0"/>
        <w:rPr>
          <w:b/>
          <w:color w:val="548DD4" w:themeColor="text2" w:themeTint="99"/>
          <w:sz w:val="28"/>
          <w:szCs w:val="28"/>
          <w:lang w:eastAsia="en-GB"/>
        </w:rPr>
      </w:pPr>
      <w:r>
        <w:rPr>
          <w:b/>
          <w:color w:val="548DD4" w:themeColor="text2" w:themeTint="99"/>
          <w:sz w:val="28"/>
          <w:szCs w:val="28"/>
          <w:lang w:eastAsia="en-GB"/>
        </w:rPr>
        <w:t>School Premises</w:t>
      </w:r>
    </w:p>
    <w:p w:rsidR="008C3B99" w:rsidRDefault="00D34F6B" w:rsidP="00DF340E">
      <w:pPr>
        <w:spacing w:after="0" w:line="360" w:lineRule="atLeast"/>
        <w:ind w:left="360"/>
        <w:rPr>
          <w:rFonts w:eastAsia="Times New Roman" w:cs="Calibri"/>
          <w:szCs w:val="24"/>
          <w:lang w:val="en-US" w:eastAsia="en-GB"/>
        </w:rPr>
      </w:pPr>
      <w:r>
        <w:rPr>
          <w:rFonts w:cs="Calibri"/>
          <w:szCs w:val="24"/>
          <w:lang w:eastAsia="en-GB"/>
        </w:rPr>
        <w:t>We</w:t>
      </w:r>
      <w:r w:rsidR="008C3B99" w:rsidRPr="004342A5">
        <w:rPr>
          <w:rFonts w:cs="Calibri"/>
          <w:szCs w:val="24"/>
          <w:lang w:eastAsia="en-GB"/>
        </w:rPr>
        <w:t xml:space="preserve"> will ensure the </w:t>
      </w:r>
      <w:r w:rsidR="008C3B99" w:rsidRPr="004342A5">
        <w:rPr>
          <w:rFonts w:eastAsia="Times New Roman" w:cs="Calibri"/>
          <w:szCs w:val="24"/>
          <w:lang w:val="en-US" w:eastAsia="en-GB"/>
        </w:rPr>
        <w:t xml:space="preserve">school building will not be used to give a platform to extremists </w:t>
      </w:r>
      <w:r w:rsidR="000A0773">
        <w:rPr>
          <w:rFonts w:eastAsia="Times New Roman" w:cs="Calibri"/>
          <w:szCs w:val="24"/>
          <w:lang w:val="en-US" w:eastAsia="en-GB"/>
        </w:rPr>
        <w:t>this will be monitored as follows:</w:t>
      </w:r>
    </w:p>
    <w:p w:rsidR="00E6686A" w:rsidRPr="004342A5" w:rsidRDefault="00E6686A" w:rsidP="00DF340E">
      <w:pPr>
        <w:spacing w:after="0" w:line="360" w:lineRule="atLeast"/>
        <w:ind w:left="360"/>
        <w:rPr>
          <w:rFonts w:eastAsia="Times New Roman" w:cs="Calibri"/>
          <w:szCs w:val="24"/>
          <w:lang w:val="en-US" w:eastAsia="en-GB"/>
        </w:rPr>
      </w:pPr>
    </w:p>
    <w:p w:rsidR="005B7763" w:rsidRDefault="004342A5" w:rsidP="00DF340E">
      <w:pPr>
        <w:numPr>
          <w:ilvl w:val="0"/>
          <w:numId w:val="7"/>
        </w:numPr>
        <w:spacing w:after="0" w:line="360" w:lineRule="atLeast"/>
        <w:rPr>
          <w:rFonts w:eastAsia="Times New Roman" w:cs="Calibri"/>
          <w:szCs w:val="24"/>
          <w:lang w:val="en-US" w:eastAsia="en-GB"/>
        </w:rPr>
      </w:pPr>
      <w:r w:rsidRPr="004342A5">
        <w:rPr>
          <w:rFonts w:eastAsia="Times New Roman" w:cs="Calibri"/>
          <w:szCs w:val="24"/>
          <w:lang w:val="en-US" w:eastAsia="en-GB"/>
        </w:rPr>
        <w:lastRenderedPageBreak/>
        <w:t xml:space="preserve">If a member of staff wishes to invite </w:t>
      </w:r>
      <w:r w:rsidR="000A0773">
        <w:rPr>
          <w:rFonts w:eastAsia="Times New Roman" w:cs="Calibri"/>
          <w:szCs w:val="24"/>
          <w:lang w:val="en-US" w:eastAsia="en-GB"/>
        </w:rPr>
        <w:t xml:space="preserve">a speaker </w:t>
      </w:r>
      <w:r w:rsidRPr="004342A5">
        <w:rPr>
          <w:rFonts w:eastAsia="Times New Roman" w:cs="Calibri"/>
          <w:szCs w:val="24"/>
          <w:lang w:val="en-US" w:eastAsia="en-GB"/>
        </w:rPr>
        <w:t xml:space="preserve">into </w:t>
      </w:r>
      <w:r w:rsidR="00211A88">
        <w:rPr>
          <w:rFonts w:eastAsia="Times New Roman" w:cs="Calibri"/>
          <w:szCs w:val="24"/>
          <w:lang w:val="en-US" w:eastAsia="en-GB"/>
        </w:rPr>
        <w:t>Thomas Estley Community College</w:t>
      </w:r>
      <w:r w:rsidR="004733A8">
        <w:rPr>
          <w:rFonts w:eastAsia="Times New Roman" w:cs="Calibri"/>
          <w:szCs w:val="24"/>
          <w:lang w:val="en-US" w:eastAsia="en-GB"/>
        </w:rPr>
        <w:t xml:space="preserve"> </w:t>
      </w:r>
      <w:r w:rsidR="005B7763">
        <w:rPr>
          <w:rFonts w:eastAsia="Times New Roman" w:cs="Calibri"/>
          <w:szCs w:val="24"/>
          <w:lang w:val="en-US" w:eastAsia="en-GB"/>
        </w:rPr>
        <w:t>prior</w:t>
      </w:r>
      <w:r>
        <w:rPr>
          <w:rFonts w:eastAsia="Times New Roman" w:cs="Calibri"/>
          <w:szCs w:val="24"/>
          <w:lang w:val="en-US" w:eastAsia="en-GB"/>
        </w:rPr>
        <w:t xml:space="preserve"> approval and agreement </w:t>
      </w:r>
      <w:r w:rsidR="000A0773">
        <w:rPr>
          <w:rFonts w:eastAsia="Times New Roman" w:cs="Calibri"/>
          <w:szCs w:val="24"/>
          <w:lang w:val="en-US" w:eastAsia="en-GB"/>
        </w:rPr>
        <w:t xml:space="preserve">will be </w:t>
      </w:r>
      <w:r w:rsidR="00211A88">
        <w:rPr>
          <w:rFonts w:eastAsia="Times New Roman" w:cs="Calibri"/>
          <w:szCs w:val="24"/>
          <w:lang w:val="en-US" w:eastAsia="en-GB"/>
        </w:rPr>
        <w:t xml:space="preserve">made with the </w:t>
      </w:r>
      <w:r>
        <w:rPr>
          <w:rFonts w:eastAsia="Times New Roman" w:cs="Calibri"/>
          <w:szCs w:val="24"/>
          <w:lang w:val="en-US" w:eastAsia="en-GB"/>
        </w:rPr>
        <w:t xml:space="preserve">Principal </w:t>
      </w:r>
      <w:r w:rsidR="000A0773">
        <w:rPr>
          <w:rFonts w:eastAsia="Times New Roman" w:cs="Calibri"/>
          <w:szCs w:val="24"/>
          <w:lang w:val="en-US" w:eastAsia="en-GB"/>
        </w:rPr>
        <w:t>which will be</w:t>
      </w:r>
      <w:r>
        <w:rPr>
          <w:rFonts w:eastAsia="Times New Roman" w:cs="Calibri"/>
          <w:szCs w:val="24"/>
          <w:lang w:val="en-US" w:eastAsia="en-GB"/>
        </w:rPr>
        <w:t xml:space="preserve"> subject to </w:t>
      </w:r>
      <w:r w:rsidR="005B7763">
        <w:rPr>
          <w:rFonts w:eastAsia="Times New Roman" w:cs="Calibri"/>
          <w:szCs w:val="24"/>
          <w:lang w:val="en-US" w:eastAsia="en-GB"/>
        </w:rPr>
        <w:t>the appropriate</w:t>
      </w:r>
      <w:r w:rsidR="000A0773">
        <w:rPr>
          <w:rFonts w:eastAsia="Times New Roman" w:cs="Calibri"/>
          <w:szCs w:val="24"/>
          <w:lang w:val="en-US" w:eastAsia="en-GB"/>
        </w:rPr>
        <w:t xml:space="preserve"> school</w:t>
      </w:r>
      <w:r w:rsidR="005B7763">
        <w:rPr>
          <w:rFonts w:eastAsia="Times New Roman" w:cs="Calibri"/>
          <w:szCs w:val="24"/>
          <w:lang w:val="en-US" w:eastAsia="en-GB"/>
        </w:rPr>
        <w:t xml:space="preserve"> safeguarding </w:t>
      </w:r>
      <w:r>
        <w:rPr>
          <w:rFonts w:eastAsia="Times New Roman" w:cs="Calibri"/>
          <w:szCs w:val="24"/>
          <w:lang w:val="en-US" w:eastAsia="en-GB"/>
        </w:rPr>
        <w:t>checks</w:t>
      </w:r>
      <w:r w:rsidR="00E6686A">
        <w:rPr>
          <w:rFonts w:eastAsia="Times New Roman" w:cs="Calibri"/>
          <w:szCs w:val="24"/>
          <w:lang w:val="en-US" w:eastAsia="en-GB"/>
        </w:rPr>
        <w:t>.</w:t>
      </w:r>
    </w:p>
    <w:p w:rsidR="00E6686A" w:rsidRDefault="00E6686A" w:rsidP="00E6686A">
      <w:pPr>
        <w:spacing w:after="0" w:line="360" w:lineRule="atLeast"/>
        <w:ind w:left="720"/>
        <w:rPr>
          <w:rFonts w:eastAsia="Times New Roman" w:cs="Calibri"/>
          <w:szCs w:val="24"/>
          <w:lang w:val="en-US" w:eastAsia="en-GB"/>
        </w:rPr>
      </w:pPr>
    </w:p>
    <w:p w:rsidR="008C3B99" w:rsidRDefault="00AA5A7C" w:rsidP="00DF340E">
      <w:pPr>
        <w:numPr>
          <w:ilvl w:val="0"/>
          <w:numId w:val="7"/>
        </w:numPr>
        <w:spacing w:after="0" w:line="360" w:lineRule="atLeast"/>
        <w:rPr>
          <w:rFonts w:eastAsia="Times New Roman" w:cs="Calibri"/>
          <w:szCs w:val="24"/>
          <w:lang w:val="en-US" w:eastAsia="en-GB"/>
        </w:rPr>
      </w:pPr>
      <w:r>
        <w:rPr>
          <w:rFonts w:eastAsia="Times New Roman" w:cs="Calibri"/>
          <w:szCs w:val="24"/>
          <w:lang w:val="en-US" w:eastAsia="en-GB"/>
        </w:rPr>
        <w:t>Usage of</w:t>
      </w:r>
      <w:r w:rsidR="005B7763">
        <w:rPr>
          <w:rFonts w:eastAsia="Times New Roman" w:cs="Calibri"/>
          <w:szCs w:val="24"/>
          <w:lang w:val="en-US" w:eastAsia="en-GB"/>
        </w:rPr>
        <w:t xml:space="preserve"> school premise</w:t>
      </w:r>
      <w:r>
        <w:rPr>
          <w:rFonts w:eastAsia="Times New Roman" w:cs="Calibri"/>
          <w:szCs w:val="24"/>
          <w:lang w:val="en-US" w:eastAsia="en-GB"/>
        </w:rPr>
        <w:t>s</w:t>
      </w:r>
      <w:r w:rsidR="005B7763">
        <w:rPr>
          <w:rFonts w:eastAsia="Times New Roman" w:cs="Calibri"/>
          <w:szCs w:val="24"/>
          <w:lang w:val="en-US" w:eastAsia="en-GB"/>
        </w:rPr>
        <w:t xml:space="preserve"> will be monitored and in the event of any behaviour not in keeping with this policy or </w:t>
      </w:r>
      <w:r w:rsidR="00D34F6B">
        <w:rPr>
          <w:rFonts w:eastAsia="Times New Roman" w:cs="Calibri"/>
          <w:szCs w:val="24"/>
          <w:lang w:val="en-US" w:eastAsia="en-GB"/>
        </w:rPr>
        <w:t>the</w:t>
      </w:r>
      <w:r w:rsidR="005B7763" w:rsidRPr="005B7763">
        <w:rPr>
          <w:rFonts w:eastAsia="Times New Roman" w:cs="Calibri"/>
          <w:b/>
          <w:szCs w:val="24"/>
          <w:lang w:val="en-US" w:eastAsia="en-GB"/>
        </w:rPr>
        <w:t xml:space="preserve"> </w:t>
      </w:r>
      <w:r w:rsidR="005B7763" w:rsidRPr="005B7763">
        <w:rPr>
          <w:rFonts w:eastAsia="Times New Roman" w:cs="Calibri"/>
          <w:szCs w:val="24"/>
          <w:lang w:val="en-US" w:eastAsia="en-GB"/>
        </w:rPr>
        <w:t xml:space="preserve">Safeguarding and Child Protection </w:t>
      </w:r>
      <w:r w:rsidR="00661B6A" w:rsidRPr="005B7763">
        <w:rPr>
          <w:rFonts w:eastAsia="Times New Roman" w:cs="Calibri"/>
          <w:szCs w:val="24"/>
          <w:lang w:val="en-US" w:eastAsia="en-GB"/>
        </w:rPr>
        <w:t>Policy,</w:t>
      </w:r>
      <w:r w:rsidR="005B7763">
        <w:rPr>
          <w:rFonts w:eastAsia="Times New Roman" w:cs="Calibri"/>
          <w:szCs w:val="24"/>
          <w:lang w:val="en-US" w:eastAsia="en-GB"/>
        </w:rPr>
        <w:t xml:space="preserve"> the School will terminate the contact and </w:t>
      </w:r>
      <w:r>
        <w:rPr>
          <w:rFonts w:eastAsia="Times New Roman" w:cs="Calibri"/>
          <w:szCs w:val="24"/>
          <w:lang w:val="en-US" w:eastAsia="en-GB"/>
        </w:rPr>
        <w:t xml:space="preserve">may in some circumstances </w:t>
      </w:r>
      <w:r w:rsidR="005B7763">
        <w:rPr>
          <w:rFonts w:eastAsia="Times New Roman" w:cs="Calibri"/>
          <w:szCs w:val="24"/>
          <w:lang w:val="en-US" w:eastAsia="en-GB"/>
        </w:rPr>
        <w:t xml:space="preserve">contact the police.    </w:t>
      </w:r>
    </w:p>
    <w:p w:rsidR="00E6686A" w:rsidRDefault="00E6686A" w:rsidP="00E6686A">
      <w:pPr>
        <w:pStyle w:val="ListParagraph"/>
        <w:rPr>
          <w:rFonts w:eastAsia="Times New Roman" w:cs="Calibri"/>
          <w:szCs w:val="24"/>
          <w:lang w:val="en-US" w:eastAsia="en-GB"/>
        </w:rPr>
      </w:pPr>
    </w:p>
    <w:p w:rsidR="00E6686A" w:rsidRDefault="00E6686A" w:rsidP="00E6686A">
      <w:pPr>
        <w:spacing w:after="0" w:line="360" w:lineRule="atLeast"/>
        <w:rPr>
          <w:rFonts w:eastAsia="Times New Roman" w:cs="Calibri"/>
          <w:szCs w:val="24"/>
          <w:lang w:val="en-US" w:eastAsia="en-GB"/>
        </w:rPr>
      </w:pPr>
    </w:p>
    <w:p w:rsidR="00B56AAC" w:rsidRPr="00EA50EF" w:rsidRDefault="009E521F" w:rsidP="00ED7E44">
      <w:pPr>
        <w:pStyle w:val="ListParagraph"/>
        <w:numPr>
          <w:ilvl w:val="0"/>
          <w:numId w:val="16"/>
        </w:numPr>
        <w:spacing w:after="0"/>
        <w:rPr>
          <w:b/>
          <w:color w:val="548DD4" w:themeColor="text2" w:themeTint="99"/>
          <w:sz w:val="28"/>
          <w:szCs w:val="28"/>
          <w:lang w:eastAsia="en-GB"/>
        </w:rPr>
      </w:pPr>
      <w:r>
        <w:rPr>
          <w:b/>
          <w:color w:val="548DD4" w:themeColor="text2" w:themeTint="99"/>
          <w:sz w:val="28"/>
          <w:szCs w:val="28"/>
          <w:lang w:eastAsia="en-GB"/>
        </w:rPr>
        <w:t xml:space="preserve"> </w:t>
      </w:r>
      <w:r w:rsidR="00B56AAC" w:rsidRPr="00EA50EF">
        <w:rPr>
          <w:b/>
          <w:color w:val="548DD4" w:themeColor="text2" w:themeTint="99"/>
          <w:sz w:val="28"/>
          <w:szCs w:val="28"/>
          <w:lang w:eastAsia="en-GB"/>
        </w:rPr>
        <w:t xml:space="preserve">Help, Support &amp; Signposting </w:t>
      </w:r>
    </w:p>
    <w:p w:rsidR="000E7BD2" w:rsidRDefault="00E364CF" w:rsidP="00DF340E">
      <w:pPr>
        <w:spacing w:after="0"/>
      </w:pPr>
      <w:r>
        <w:t>CHANNEL referral (extremism/radicalisation) – Prevent Engagement Team 0116 248 6726</w:t>
      </w:r>
    </w:p>
    <w:p w:rsidR="00F652E0" w:rsidRDefault="003E1A4F" w:rsidP="00DF340E">
      <w:pPr>
        <w:spacing w:after="0"/>
      </w:pPr>
      <w:r>
        <w:t xml:space="preserve">Child Protection/ </w:t>
      </w:r>
      <w:r w:rsidR="00E364CF">
        <w:t>Safeguarding Team –0116 305 6015</w:t>
      </w:r>
    </w:p>
    <w:p w:rsidR="009073B2" w:rsidRDefault="009073B2" w:rsidP="00DF340E">
      <w:pPr>
        <w:spacing w:after="0"/>
      </w:pPr>
    </w:p>
    <w:p w:rsidR="00F652E0" w:rsidRDefault="00E364CF" w:rsidP="00DF340E">
      <w:pPr>
        <w:spacing w:after="0"/>
      </w:pPr>
      <w:r>
        <w:t xml:space="preserve">Leicestershire </w:t>
      </w:r>
      <w:r w:rsidR="00F652E0">
        <w:t>Police 101</w:t>
      </w:r>
      <w:r w:rsidR="003E1A4F">
        <w:t xml:space="preserve">- can route non urgent referrals through to the PREVENT Team </w:t>
      </w:r>
    </w:p>
    <w:p w:rsidR="009073B2" w:rsidRDefault="009073B2" w:rsidP="00DF340E">
      <w:pPr>
        <w:spacing w:after="0"/>
        <w:rPr>
          <w:szCs w:val="24"/>
          <w:lang w:eastAsia="en-GB"/>
        </w:rPr>
      </w:pPr>
    </w:p>
    <w:p w:rsidR="00CE533C" w:rsidRPr="00CE533C" w:rsidRDefault="00CE533C" w:rsidP="00DF340E">
      <w:pPr>
        <w:spacing w:after="0"/>
        <w:ind w:left="360"/>
        <w:rPr>
          <w:b/>
          <w:color w:val="4F81BD" w:themeColor="accent1"/>
          <w:sz w:val="28"/>
          <w:szCs w:val="28"/>
          <w:lang w:eastAsia="en-GB"/>
        </w:rPr>
      </w:pPr>
      <w:r w:rsidRPr="00CE533C">
        <w:rPr>
          <w:b/>
          <w:color w:val="4F81BD" w:themeColor="accent1"/>
          <w:sz w:val="28"/>
          <w:szCs w:val="28"/>
          <w:lang w:eastAsia="en-GB"/>
        </w:rPr>
        <w:t xml:space="preserve">Contacts for training and learning: </w:t>
      </w:r>
    </w:p>
    <w:p w:rsidR="00CE533C" w:rsidRPr="00CE533C" w:rsidRDefault="00CE533C" w:rsidP="00DF340E">
      <w:pPr>
        <w:spacing w:after="0"/>
        <w:ind w:left="360"/>
        <w:rPr>
          <w:color w:val="4F81BD" w:themeColor="accent1"/>
          <w:sz w:val="28"/>
          <w:szCs w:val="28"/>
          <w:lang w:eastAsia="en-GB"/>
        </w:rPr>
      </w:pPr>
      <w:r w:rsidRPr="00CE533C">
        <w:rPr>
          <w:b/>
          <w:i/>
          <w:color w:val="4F81BD" w:themeColor="accent1"/>
          <w:sz w:val="28"/>
          <w:szCs w:val="28"/>
          <w:lang w:eastAsia="en-GB"/>
        </w:rPr>
        <w:t xml:space="preserve">Prevent, WRAP, Channel, CONTEST </w:t>
      </w:r>
    </w:p>
    <w:p w:rsidR="00CE533C" w:rsidRPr="00BF785D" w:rsidRDefault="006F2A04" w:rsidP="00DF340E">
      <w:pPr>
        <w:numPr>
          <w:ilvl w:val="0"/>
          <w:numId w:val="12"/>
        </w:numPr>
        <w:spacing w:after="0"/>
        <w:rPr>
          <w:color w:val="548DD4" w:themeColor="text2" w:themeTint="99"/>
          <w:szCs w:val="24"/>
          <w:lang w:eastAsia="en-GB"/>
        </w:rPr>
      </w:pPr>
      <w:hyperlink r:id="rId14" w:history="1">
        <w:r w:rsidR="00CE533C" w:rsidRPr="00CE533C">
          <w:rPr>
            <w:color w:val="0000FF"/>
            <w:szCs w:val="24"/>
            <w:u w:val="single"/>
            <w:lang w:eastAsia="en-GB"/>
          </w:rPr>
          <w:t>http://www.saferderbyshire.gov.uk/training-and-resources/courses-and-bookings/counter_terrorism/default.asp</w:t>
        </w:r>
      </w:hyperlink>
    </w:p>
    <w:p w:rsidR="00BF785D" w:rsidRPr="00CE533C" w:rsidRDefault="00BF785D" w:rsidP="00BF785D">
      <w:pPr>
        <w:spacing w:after="0"/>
        <w:ind w:left="720"/>
        <w:rPr>
          <w:color w:val="548DD4" w:themeColor="text2" w:themeTint="99"/>
          <w:szCs w:val="24"/>
          <w:lang w:eastAsia="en-GB"/>
        </w:rPr>
      </w:pPr>
    </w:p>
    <w:p w:rsidR="00CE533C" w:rsidRPr="00BF785D" w:rsidRDefault="006F2A04" w:rsidP="00DF340E">
      <w:pPr>
        <w:numPr>
          <w:ilvl w:val="0"/>
          <w:numId w:val="12"/>
        </w:numPr>
        <w:spacing w:after="0"/>
        <w:rPr>
          <w:color w:val="548DD4" w:themeColor="text2" w:themeTint="99"/>
          <w:szCs w:val="24"/>
          <w:lang w:eastAsia="en-GB"/>
        </w:rPr>
      </w:pPr>
      <w:hyperlink r:id="rId15" w:history="1">
        <w:r w:rsidR="00CE533C" w:rsidRPr="00CE533C">
          <w:rPr>
            <w:color w:val="0000FF"/>
            <w:szCs w:val="24"/>
            <w:u w:val="single"/>
            <w:lang w:eastAsia="en-GB"/>
          </w:rPr>
          <w:t>https://www.gov.uk/government/publications/counter-terrorism-strategy-contest</w:t>
        </w:r>
      </w:hyperlink>
    </w:p>
    <w:p w:rsidR="00BF785D" w:rsidRPr="00CE533C" w:rsidRDefault="00BF785D" w:rsidP="00BF785D">
      <w:pPr>
        <w:spacing w:after="0"/>
        <w:rPr>
          <w:color w:val="548DD4" w:themeColor="text2" w:themeTint="99"/>
          <w:szCs w:val="24"/>
          <w:lang w:eastAsia="en-GB"/>
        </w:rPr>
      </w:pPr>
    </w:p>
    <w:p w:rsidR="00CE533C" w:rsidRPr="00BF785D" w:rsidRDefault="006F2A04" w:rsidP="00DF340E">
      <w:pPr>
        <w:numPr>
          <w:ilvl w:val="0"/>
          <w:numId w:val="12"/>
        </w:numPr>
        <w:spacing w:after="0"/>
        <w:rPr>
          <w:color w:val="548DD4" w:themeColor="text2" w:themeTint="99"/>
          <w:szCs w:val="24"/>
          <w:lang w:eastAsia="en-GB"/>
        </w:rPr>
      </w:pPr>
      <w:hyperlink r:id="rId16" w:history="1">
        <w:r w:rsidR="00CE533C" w:rsidRPr="00CE533C">
          <w:rPr>
            <w:color w:val="0000FF"/>
            <w:szCs w:val="24"/>
            <w:u w:val="single"/>
            <w:lang w:eastAsia="en-GB"/>
          </w:rPr>
          <w:t>https://www.gov.uk/government/publications/prevent-duty-guidance</w:t>
        </w:r>
      </w:hyperlink>
    </w:p>
    <w:p w:rsidR="00BF785D" w:rsidRPr="00CE533C" w:rsidRDefault="00BF785D" w:rsidP="00BF785D">
      <w:pPr>
        <w:spacing w:after="0"/>
        <w:rPr>
          <w:color w:val="548DD4" w:themeColor="text2" w:themeTint="99"/>
          <w:szCs w:val="24"/>
          <w:lang w:eastAsia="en-GB"/>
        </w:rPr>
      </w:pPr>
    </w:p>
    <w:p w:rsidR="00CE533C" w:rsidRPr="00BF785D" w:rsidRDefault="006F2A04" w:rsidP="00DF340E">
      <w:pPr>
        <w:numPr>
          <w:ilvl w:val="0"/>
          <w:numId w:val="12"/>
        </w:numPr>
        <w:spacing w:after="0"/>
        <w:rPr>
          <w:color w:val="548DD4" w:themeColor="text2" w:themeTint="99"/>
          <w:szCs w:val="24"/>
          <w:lang w:eastAsia="en-GB"/>
        </w:rPr>
      </w:pPr>
      <w:hyperlink r:id="rId17" w:history="1">
        <w:r w:rsidR="00CE533C" w:rsidRPr="00CE533C">
          <w:rPr>
            <w:color w:val="0000FF"/>
            <w:szCs w:val="24"/>
            <w:u w:val="single"/>
            <w:lang w:eastAsia="en-GB"/>
          </w:rPr>
          <w:t>https://www.gov.uk/government/publications/channel-guidance</w:t>
        </w:r>
      </w:hyperlink>
    </w:p>
    <w:p w:rsidR="00BF785D" w:rsidRPr="00CE533C" w:rsidRDefault="00BF785D" w:rsidP="00BF785D">
      <w:pPr>
        <w:spacing w:after="0"/>
        <w:rPr>
          <w:color w:val="548DD4" w:themeColor="text2" w:themeTint="99"/>
          <w:szCs w:val="24"/>
          <w:lang w:eastAsia="en-GB"/>
        </w:rPr>
      </w:pPr>
    </w:p>
    <w:p w:rsidR="00CE533C" w:rsidRPr="00CE533C" w:rsidRDefault="006F2A04" w:rsidP="00DF340E">
      <w:pPr>
        <w:numPr>
          <w:ilvl w:val="0"/>
          <w:numId w:val="12"/>
        </w:numPr>
        <w:spacing w:after="0"/>
        <w:rPr>
          <w:color w:val="548DD4" w:themeColor="text2" w:themeTint="99"/>
          <w:szCs w:val="24"/>
          <w:lang w:eastAsia="en-GB"/>
        </w:rPr>
      </w:pPr>
      <w:hyperlink r:id="rId18" w:history="1">
        <w:r w:rsidR="00CE533C" w:rsidRPr="00CE533C">
          <w:rPr>
            <w:color w:val="0000FF"/>
            <w:szCs w:val="24"/>
            <w:u w:val="single"/>
            <w:lang w:eastAsia="en-GB"/>
          </w:rPr>
          <w:t>https://www.gov.uk/government/publications/prevent-strategy-2011</w:t>
        </w:r>
      </w:hyperlink>
    </w:p>
    <w:p w:rsidR="00CE533C" w:rsidRDefault="00CE533C" w:rsidP="00DF340E">
      <w:pPr>
        <w:spacing w:after="0"/>
        <w:ind w:left="720"/>
        <w:rPr>
          <w:color w:val="548DD4" w:themeColor="text2" w:themeTint="99"/>
          <w:szCs w:val="24"/>
          <w:lang w:eastAsia="en-GB"/>
        </w:rPr>
      </w:pPr>
    </w:p>
    <w:p w:rsidR="00E6686A" w:rsidRPr="00CE533C" w:rsidRDefault="00E6686A" w:rsidP="00DF340E">
      <w:pPr>
        <w:spacing w:after="0"/>
        <w:ind w:left="720"/>
        <w:rPr>
          <w:color w:val="548DD4" w:themeColor="text2" w:themeTint="99"/>
          <w:szCs w:val="24"/>
          <w:lang w:eastAsia="en-GB"/>
        </w:rPr>
      </w:pPr>
    </w:p>
    <w:p w:rsidR="00CA7516" w:rsidRDefault="00CA7516" w:rsidP="00CA7516">
      <w:pPr>
        <w:spacing w:after="0"/>
        <w:ind w:left="360"/>
        <w:rPr>
          <w:b/>
          <w:color w:val="548DD4" w:themeColor="text2" w:themeTint="99"/>
          <w:sz w:val="28"/>
          <w:szCs w:val="28"/>
          <w:lang w:eastAsia="en-GB"/>
        </w:rPr>
      </w:pPr>
      <w:r>
        <w:rPr>
          <w:b/>
          <w:color w:val="548DD4" w:themeColor="text2" w:themeTint="99"/>
          <w:sz w:val="28"/>
          <w:szCs w:val="28"/>
          <w:lang w:eastAsia="en-GB"/>
        </w:rPr>
        <w:t>Useful Websites:</w:t>
      </w:r>
    </w:p>
    <w:p w:rsidR="00CA7516" w:rsidRDefault="00CA7516" w:rsidP="00CA7516">
      <w:pPr>
        <w:spacing w:after="0"/>
        <w:ind w:left="360"/>
        <w:rPr>
          <w:b/>
          <w:color w:val="548DD4" w:themeColor="text2" w:themeTint="99"/>
          <w:sz w:val="28"/>
          <w:szCs w:val="28"/>
          <w:lang w:eastAsia="en-GB"/>
        </w:rPr>
      </w:pPr>
    </w:p>
    <w:p w:rsidR="00CA7516" w:rsidRDefault="00CA7516" w:rsidP="00CA7516">
      <w:pPr>
        <w:spacing w:after="0"/>
        <w:ind w:left="360"/>
        <w:rPr>
          <w:b/>
          <w:szCs w:val="24"/>
          <w:lang w:eastAsia="en-GB"/>
        </w:rPr>
      </w:pPr>
      <w:r w:rsidRPr="00B36C75">
        <w:rPr>
          <w:b/>
          <w:szCs w:val="24"/>
          <w:lang w:eastAsia="en-GB"/>
        </w:rPr>
        <w:t>UK Safer Internet Centre:</w:t>
      </w:r>
    </w:p>
    <w:p w:rsidR="00CA7516" w:rsidRDefault="00CA7516" w:rsidP="00CA7516">
      <w:pPr>
        <w:spacing w:after="0"/>
        <w:ind w:left="360"/>
        <w:rPr>
          <w:rStyle w:val="Hyperlink"/>
          <w:szCs w:val="24"/>
          <w:lang w:eastAsia="en-GB"/>
        </w:rPr>
      </w:pPr>
      <w:r>
        <w:rPr>
          <w:szCs w:val="24"/>
          <w:lang w:eastAsia="en-GB"/>
        </w:rPr>
        <w:t xml:space="preserve">Guidance for teachers, and other professionals supporting children about how to stay safe on line &amp; from radicalisation.  </w:t>
      </w:r>
      <w:r>
        <w:rPr>
          <w:b/>
          <w:szCs w:val="24"/>
          <w:lang w:eastAsia="en-GB"/>
        </w:rPr>
        <w:t xml:space="preserve">Includes: </w:t>
      </w:r>
      <w:r>
        <w:rPr>
          <w:szCs w:val="24"/>
          <w:lang w:eastAsia="en-GB"/>
        </w:rPr>
        <w:t xml:space="preserve">checklists for Facebook, Twitter, Snapchat, Instagram. Can be downloaded and used in Schools.  </w:t>
      </w:r>
      <w:r>
        <w:rPr>
          <w:b/>
          <w:szCs w:val="24"/>
          <w:lang w:eastAsia="en-GB"/>
        </w:rPr>
        <w:t xml:space="preserve"> </w:t>
      </w:r>
      <w:hyperlink r:id="rId19" w:history="1">
        <w:r w:rsidRPr="0059099D">
          <w:rPr>
            <w:rStyle w:val="Hyperlink"/>
            <w:szCs w:val="24"/>
            <w:lang w:eastAsia="en-GB"/>
          </w:rPr>
          <w:t>www.saferinternet.org.uk</w:t>
        </w:r>
      </w:hyperlink>
    </w:p>
    <w:p w:rsidR="00CA7516" w:rsidRDefault="00CA7516" w:rsidP="00CA7516">
      <w:pPr>
        <w:spacing w:after="0"/>
        <w:ind w:left="360"/>
        <w:rPr>
          <w:szCs w:val="24"/>
          <w:lang w:eastAsia="en-GB"/>
        </w:rPr>
      </w:pPr>
    </w:p>
    <w:p w:rsidR="00CA7516" w:rsidRPr="00B36C75" w:rsidRDefault="00CA7516" w:rsidP="00CA7516">
      <w:pPr>
        <w:spacing w:after="0"/>
        <w:ind w:left="360"/>
        <w:rPr>
          <w:szCs w:val="24"/>
          <w:lang w:eastAsia="en-GB"/>
        </w:rPr>
      </w:pPr>
    </w:p>
    <w:p w:rsidR="00CA7516" w:rsidRDefault="00CA7516" w:rsidP="00CA7516">
      <w:pPr>
        <w:spacing w:after="0"/>
      </w:pPr>
      <w:r>
        <w:t xml:space="preserve">       London Grid for Learning which has a range of short videos which explain some of the      </w:t>
      </w:r>
    </w:p>
    <w:p w:rsidR="00CA7516" w:rsidRDefault="00CA7516" w:rsidP="00CA7516">
      <w:pPr>
        <w:spacing w:after="0"/>
      </w:pPr>
      <w:r>
        <w:t xml:space="preserve">       issues very well. Also provides the extremist narrative and developing a counter   </w:t>
      </w:r>
    </w:p>
    <w:p w:rsidR="00CA7516" w:rsidRDefault="00CA7516" w:rsidP="00CA7516">
      <w:pPr>
        <w:spacing w:after="0"/>
        <w:rPr>
          <w:rStyle w:val="Hyperlink"/>
        </w:rPr>
      </w:pPr>
      <w:r>
        <w:t xml:space="preserve">       narrative.    </w:t>
      </w:r>
      <w:hyperlink r:id="rId20" w:history="1">
        <w:r>
          <w:rPr>
            <w:rStyle w:val="Hyperlink"/>
          </w:rPr>
          <w:t>http://counterextremism.lgfl.org.uk/</w:t>
        </w:r>
      </w:hyperlink>
    </w:p>
    <w:p w:rsidR="00CA7516" w:rsidRDefault="00CA7516" w:rsidP="00CA7516">
      <w:pPr>
        <w:spacing w:after="0"/>
        <w:rPr>
          <w:rFonts w:asciiTheme="minorHAnsi" w:hAnsiTheme="minorHAnsi" w:cstheme="minorBidi"/>
          <w:color w:val="1F497D" w:themeColor="dark2"/>
        </w:rPr>
      </w:pPr>
    </w:p>
    <w:p w:rsidR="00CA7516" w:rsidRDefault="00CA7516" w:rsidP="00CA7516">
      <w:pPr>
        <w:spacing w:after="0"/>
        <w:ind w:left="360"/>
        <w:rPr>
          <w:rStyle w:val="Hyperlink"/>
          <w:szCs w:val="24"/>
          <w:lang w:eastAsia="en-GB"/>
        </w:rPr>
      </w:pPr>
      <w:r>
        <w:rPr>
          <w:szCs w:val="24"/>
          <w:lang w:eastAsia="en-GB"/>
        </w:rPr>
        <w:lastRenderedPageBreak/>
        <w:t xml:space="preserve">Teaching approaches that build resilience to extremism amongst young people = </w:t>
      </w:r>
      <w:hyperlink r:id="rId21" w:history="1">
        <w:r w:rsidRPr="0059099D">
          <w:rPr>
            <w:rStyle w:val="Hyperlink"/>
            <w:szCs w:val="24"/>
            <w:lang w:eastAsia="en-GB"/>
          </w:rPr>
          <w:t>www.gov.uk/government/publications/teaching</w:t>
        </w:r>
      </w:hyperlink>
    </w:p>
    <w:p w:rsidR="00CA7516" w:rsidRDefault="00CA7516" w:rsidP="00CA7516">
      <w:pPr>
        <w:spacing w:after="0"/>
        <w:ind w:left="360"/>
        <w:rPr>
          <w:rStyle w:val="Hyperlink"/>
          <w:szCs w:val="24"/>
          <w:lang w:eastAsia="en-GB"/>
        </w:rPr>
      </w:pPr>
    </w:p>
    <w:p w:rsidR="00CA7516" w:rsidRDefault="00CA7516" w:rsidP="00CA7516">
      <w:pPr>
        <w:spacing w:after="0"/>
        <w:ind w:left="360"/>
        <w:rPr>
          <w:szCs w:val="24"/>
          <w:lang w:eastAsia="en-GB"/>
        </w:rPr>
      </w:pPr>
    </w:p>
    <w:p w:rsidR="00CA7516" w:rsidRPr="006B2E10" w:rsidRDefault="00CA7516" w:rsidP="00CA7516">
      <w:pPr>
        <w:spacing w:after="0"/>
        <w:ind w:left="360"/>
        <w:rPr>
          <w:b/>
          <w:szCs w:val="24"/>
          <w:lang w:eastAsia="en-GB"/>
        </w:rPr>
      </w:pPr>
      <w:r w:rsidRPr="006B2E10">
        <w:rPr>
          <w:b/>
          <w:szCs w:val="24"/>
          <w:lang w:eastAsia="en-GB"/>
        </w:rPr>
        <w:t xml:space="preserve">PREVENT  </w:t>
      </w:r>
    </w:p>
    <w:p w:rsidR="00CA7516" w:rsidRDefault="006F2A04" w:rsidP="00CA7516">
      <w:pPr>
        <w:spacing w:after="0"/>
        <w:ind w:left="360"/>
        <w:rPr>
          <w:szCs w:val="24"/>
          <w:lang w:eastAsia="en-GB"/>
        </w:rPr>
      </w:pPr>
      <w:hyperlink r:id="rId22" w:history="1">
        <w:r w:rsidR="00CA7516" w:rsidRPr="0059099D">
          <w:rPr>
            <w:rStyle w:val="Hyperlink"/>
            <w:szCs w:val="24"/>
            <w:lang w:eastAsia="en-GB"/>
          </w:rPr>
          <w:t>www.gov.uk/government/policies/protecting-the-uk-against-terrorism/supporting-pages/prevent</w:t>
        </w:r>
      </w:hyperlink>
    </w:p>
    <w:p w:rsidR="00CA7516" w:rsidRDefault="00CA7516" w:rsidP="00CA7516">
      <w:pPr>
        <w:spacing w:after="0"/>
        <w:ind w:left="360"/>
        <w:rPr>
          <w:szCs w:val="24"/>
          <w:lang w:eastAsia="en-GB"/>
        </w:rPr>
      </w:pPr>
      <w:r>
        <w:rPr>
          <w:szCs w:val="24"/>
          <w:lang w:eastAsia="en-GB"/>
        </w:rPr>
        <w:t xml:space="preserve">PREVENT Tragedies = </w:t>
      </w:r>
      <w:hyperlink r:id="rId23" w:history="1">
        <w:r w:rsidRPr="0059099D">
          <w:rPr>
            <w:rStyle w:val="Hyperlink"/>
            <w:szCs w:val="24"/>
            <w:lang w:eastAsia="en-GB"/>
          </w:rPr>
          <w:t>www.preventtragedies.co.uk</w:t>
        </w:r>
      </w:hyperlink>
    </w:p>
    <w:p w:rsidR="00CA7516" w:rsidRDefault="00CA7516" w:rsidP="00CA7516">
      <w:pPr>
        <w:spacing w:after="0"/>
        <w:ind w:left="360"/>
        <w:rPr>
          <w:szCs w:val="24"/>
          <w:lang w:eastAsia="en-GB"/>
        </w:rPr>
      </w:pPr>
      <w:r>
        <w:rPr>
          <w:szCs w:val="24"/>
          <w:lang w:eastAsia="en-GB"/>
        </w:rPr>
        <w:t xml:space="preserve">Families Matter= </w:t>
      </w:r>
      <w:hyperlink r:id="rId24" w:history="1">
        <w:r w:rsidRPr="0059099D">
          <w:rPr>
            <w:rStyle w:val="Hyperlink"/>
            <w:szCs w:val="24"/>
            <w:lang w:eastAsia="en-GB"/>
          </w:rPr>
          <w:t>www.familiesmatter.org.uk</w:t>
        </w:r>
      </w:hyperlink>
    </w:p>
    <w:p w:rsidR="00CA7516" w:rsidRDefault="00CA7516" w:rsidP="00CA7516">
      <w:pPr>
        <w:spacing w:after="0"/>
        <w:ind w:left="360"/>
        <w:rPr>
          <w:szCs w:val="24"/>
          <w:lang w:eastAsia="en-GB"/>
        </w:rPr>
      </w:pPr>
      <w:r>
        <w:rPr>
          <w:szCs w:val="24"/>
          <w:lang w:eastAsia="en-GB"/>
        </w:rPr>
        <w:t xml:space="preserve">NCALT -an E learning module which gives awareness of the CHANNEL process. Issued with certificate=       </w:t>
      </w:r>
      <w:hyperlink r:id="rId25" w:history="1">
        <w:r w:rsidRPr="00BC68FC">
          <w:rPr>
            <w:rStyle w:val="Hyperlink"/>
            <w:szCs w:val="24"/>
            <w:lang w:eastAsia="en-GB"/>
          </w:rPr>
          <w:t>http://course.ncalt.com/Channel_General_Awareness/01/index.html</w:t>
        </w:r>
      </w:hyperlink>
    </w:p>
    <w:p w:rsidR="00CA7516" w:rsidRDefault="00CA7516" w:rsidP="00CA7516">
      <w:pPr>
        <w:spacing w:after="0"/>
        <w:ind w:left="360"/>
        <w:rPr>
          <w:szCs w:val="24"/>
          <w:lang w:eastAsia="en-GB"/>
        </w:rPr>
      </w:pPr>
    </w:p>
    <w:p w:rsidR="00CA7516" w:rsidRDefault="00CA7516" w:rsidP="00DF340E">
      <w:pPr>
        <w:spacing w:after="0"/>
        <w:ind w:left="360"/>
        <w:rPr>
          <w:b/>
          <w:color w:val="548DD4" w:themeColor="text2" w:themeTint="99"/>
          <w:sz w:val="28"/>
          <w:szCs w:val="28"/>
          <w:lang w:eastAsia="en-GB"/>
        </w:rPr>
      </w:pPr>
    </w:p>
    <w:p w:rsidR="00852333" w:rsidRDefault="00852333" w:rsidP="00DF340E">
      <w:pPr>
        <w:spacing w:after="0"/>
        <w:ind w:left="360"/>
        <w:rPr>
          <w:b/>
          <w:color w:val="548DD4" w:themeColor="text2" w:themeTint="99"/>
          <w:sz w:val="28"/>
          <w:szCs w:val="28"/>
          <w:lang w:eastAsia="en-GB"/>
        </w:rPr>
      </w:pPr>
    </w:p>
    <w:p w:rsidR="00852333" w:rsidRDefault="00852333" w:rsidP="00DF340E">
      <w:pPr>
        <w:spacing w:after="0"/>
        <w:ind w:left="360"/>
        <w:rPr>
          <w:b/>
          <w:color w:val="548DD4" w:themeColor="text2" w:themeTint="99"/>
          <w:sz w:val="28"/>
          <w:szCs w:val="28"/>
          <w:lang w:eastAsia="en-GB"/>
        </w:rPr>
      </w:pPr>
    </w:p>
    <w:p w:rsidR="00E364CF" w:rsidRDefault="00E364CF" w:rsidP="00DF340E">
      <w:pPr>
        <w:spacing w:after="0"/>
        <w:ind w:left="360"/>
        <w:rPr>
          <w:b/>
          <w:color w:val="548DD4" w:themeColor="text2" w:themeTint="99"/>
          <w:sz w:val="28"/>
          <w:szCs w:val="28"/>
          <w:lang w:eastAsia="en-GB"/>
        </w:rPr>
      </w:pPr>
    </w:p>
    <w:p w:rsidR="00E364CF" w:rsidRDefault="00E364CF" w:rsidP="00DF340E">
      <w:pPr>
        <w:spacing w:after="0"/>
        <w:ind w:left="360"/>
        <w:rPr>
          <w:b/>
          <w:color w:val="548DD4" w:themeColor="text2" w:themeTint="99"/>
          <w:sz w:val="28"/>
          <w:szCs w:val="28"/>
          <w:lang w:eastAsia="en-GB"/>
        </w:rPr>
      </w:pPr>
    </w:p>
    <w:p w:rsidR="00E364CF" w:rsidRDefault="00E364CF" w:rsidP="00DF340E">
      <w:pPr>
        <w:spacing w:after="0"/>
        <w:ind w:left="360"/>
        <w:rPr>
          <w:b/>
          <w:color w:val="548DD4" w:themeColor="text2" w:themeTint="99"/>
          <w:sz w:val="28"/>
          <w:szCs w:val="28"/>
          <w:lang w:eastAsia="en-GB"/>
        </w:rPr>
      </w:pPr>
    </w:p>
    <w:p w:rsidR="00E364CF" w:rsidRDefault="00E364CF" w:rsidP="00DF340E">
      <w:pPr>
        <w:spacing w:after="0"/>
        <w:ind w:left="360"/>
        <w:rPr>
          <w:b/>
          <w:color w:val="548DD4" w:themeColor="text2" w:themeTint="99"/>
          <w:sz w:val="28"/>
          <w:szCs w:val="28"/>
          <w:lang w:eastAsia="en-GB"/>
        </w:rPr>
      </w:pPr>
    </w:p>
    <w:p w:rsidR="00E364CF" w:rsidRDefault="00E364CF" w:rsidP="00DF340E">
      <w:pPr>
        <w:spacing w:after="0"/>
        <w:ind w:left="360"/>
        <w:rPr>
          <w:b/>
          <w:color w:val="548DD4" w:themeColor="text2" w:themeTint="99"/>
          <w:sz w:val="28"/>
          <w:szCs w:val="28"/>
          <w:lang w:eastAsia="en-GB"/>
        </w:rPr>
      </w:pPr>
    </w:p>
    <w:p w:rsidR="00E364CF" w:rsidRDefault="00E364CF" w:rsidP="00DF340E">
      <w:pPr>
        <w:spacing w:after="0"/>
        <w:ind w:left="360"/>
        <w:rPr>
          <w:b/>
          <w:color w:val="548DD4" w:themeColor="text2" w:themeTint="99"/>
          <w:sz w:val="28"/>
          <w:szCs w:val="28"/>
          <w:lang w:eastAsia="en-GB"/>
        </w:rPr>
      </w:pPr>
    </w:p>
    <w:p w:rsidR="00E364CF" w:rsidRDefault="00E364CF" w:rsidP="00DF340E">
      <w:pPr>
        <w:spacing w:after="0"/>
        <w:ind w:left="360"/>
        <w:rPr>
          <w:b/>
          <w:color w:val="548DD4" w:themeColor="text2" w:themeTint="99"/>
          <w:sz w:val="28"/>
          <w:szCs w:val="28"/>
          <w:lang w:eastAsia="en-GB"/>
        </w:rPr>
      </w:pPr>
    </w:p>
    <w:p w:rsidR="00E364CF" w:rsidRDefault="00E364CF" w:rsidP="00DF340E">
      <w:pPr>
        <w:spacing w:after="0"/>
        <w:ind w:left="360"/>
        <w:rPr>
          <w:b/>
          <w:color w:val="548DD4" w:themeColor="text2" w:themeTint="99"/>
          <w:sz w:val="28"/>
          <w:szCs w:val="28"/>
          <w:lang w:eastAsia="en-GB"/>
        </w:rPr>
      </w:pPr>
    </w:p>
    <w:p w:rsidR="00E364CF" w:rsidRDefault="00E364CF" w:rsidP="00DF340E">
      <w:pPr>
        <w:spacing w:after="0"/>
        <w:ind w:left="360"/>
        <w:rPr>
          <w:b/>
          <w:color w:val="548DD4" w:themeColor="text2" w:themeTint="99"/>
          <w:sz w:val="28"/>
          <w:szCs w:val="28"/>
          <w:lang w:eastAsia="en-GB"/>
        </w:rPr>
      </w:pPr>
    </w:p>
    <w:p w:rsidR="00852333" w:rsidRDefault="00852333" w:rsidP="00DF340E">
      <w:pPr>
        <w:spacing w:after="0"/>
        <w:ind w:left="360"/>
        <w:rPr>
          <w:b/>
          <w:color w:val="548DD4" w:themeColor="text2" w:themeTint="99"/>
          <w:sz w:val="28"/>
          <w:szCs w:val="28"/>
          <w:lang w:eastAsia="en-GB"/>
        </w:rPr>
      </w:pPr>
    </w:p>
    <w:p w:rsidR="00201C27" w:rsidRDefault="00201C27" w:rsidP="00DF340E">
      <w:pPr>
        <w:spacing w:after="0"/>
        <w:ind w:left="360"/>
        <w:rPr>
          <w:b/>
          <w:color w:val="548DD4" w:themeColor="text2" w:themeTint="99"/>
          <w:sz w:val="28"/>
          <w:szCs w:val="28"/>
          <w:lang w:eastAsia="en-GB"/>
        </w:rPr>
      </w:pPr>
    </w:p>
    <w:p w:rsidR="00D67F8B" w:rsidRPr="00D67F8B" w:rsidRDefault="00D67F8B" w:rsidP="00CA7516">
      <w:pPr>
        <w:spacing w:after="0"/>
        <w:rPr>
          <w:b/>
          <w:color w:val="548DD4" w:themeColor="text2" w:themeTint="99"/>
          <w:sz w:val="28"/>
          <w:szCs w:val="28"/>
        </w:rPr>
      </w:pPr>
      <w:r w:rsidRPr="00D67F8B">
        <w:rPr>
          <w:b/>
          <w:color w:val="548DD4" w:themeColor="text2" w:themeTint="99"/>
          <w:sz w:val="28"/>
          <w:szCs w:val="28"/>
        </w:rPr>
        <w:t>Safeguarding Roles and Responsibilities- Appendices A</w:t>
      </w:r>
    </w:p>
    <w:p w:rsidR="00CA7516" w:rsidRDefault="00CA7516" w:rsidP="00D67F8B">
      <w:pPr>
        <w:pStyle w:val="Default"/>
        <w:spacing w:line="276" w:lineRule="auto"/>
        <w:rPr>
          <w:rFonts w:ascii="Calibri" w:hAnsi="Calibri" w:cs="Calibri"/>
          <w:b/>
          <w:color w:val="548DD4" w:themeColor="text2" w:themeTint="99"/>
          <w:sz w:val="26"/>
          <w:szCs w:val="26"/>
        </w:rPr>
      </w:pPr>
    </w:p>
    <w:p w:rsidR="00D67F8B" w:rsidRPr="00214F84" w:rsidRDefault="00D67F8B" w:rsidP="00D67F8B">
      <w:pPr>
        <w:pStyle w:val="Default"/>
        <w:spacing w:line="276" w:lineRule="auto"/>
        <w:rPr>
          <w:rFonts w:ascii="Calibri" w:hAnsi="Calibri" w:cs="Calibri"/>
          <w:b/>
          <w:color w:val="548DD4" w:themeColor="text2" w:themeTint="99"/>
          <w:sz w:val="26"/>
          <w:szCs w:val="26"/>
        </w:rPr>
      </w:pPr>
      <w:r w:rsidRPr="00214F84">
        <w:rPr>
          <w:rFonts w:ascii="Calibri" w:hAnsi="Calibri" w:cs="Calibri"/>
          <w:b/>
          <w:color w:val="548DD4" w:themeColor="text2" w:themeTint="99"/>
          <w:sz w:val="26"/>
          <w:szCs w:val="26"/>
        </w:rPr>
        <w:t>All Staff</w:t>
      </w:r>
      <w:r>
        <w:rPr>
          <w:rFonts w:ascii="Calibri" w:hAnsi="Calibri" w:cs="Calibri"/>
          <w:b/>
          <w:color w:val="548DD4" w:themeColor="text2" w:themeTint="99"/>
          <w:sz w:val="26"/>
          <w:szCs w:val="26"/>
        </w:rPr>
        <w:t xml:space="preserve"> and </w:t>
      </w:r>
      <w:r w:rsidRPr="00214F84">
        <w:rPr>
          <w:rFonts w:ascii="Calibri" w:hAnsi="Calibri" w:cs="Calibri"/>
          <w:b/>
          <w:color w:val="548DD4" w:themeColor="text2" w:themeTint="99"/>
          <w:sz w:val="26"/>
          <w:szCs w:val="26"/>
        </w:rPr>
        <w:t xml:space="preserve">Volunteers </w:t>
      </w:r>
      <w:r>
        <w:rPr>
          <w:rFonts w:ascii="Calibri" w:hAnsi="Calibri" w:cs="Calibri"/>
          <w:b/>
          <w:color w:val="548DD4" w:themeColor="text2" w:themeTint="99"/>
          <w:sz w:val="26"/>
          <w:szCs w:val="26"/>
        </w:rPr>
        <w:t xml:space="preserve">of </w:t>
      </w:r>
      <w:r w:rsidR="00CA7516">
        <w:rPr>
          <w:rFonts w:ascii="Calibri" w:hAnsi="Calibri" w:cs="Calibri"/>
          <w:b/>
          <w:color w:val="548DD4" w:themeColor="text2" w:themeTint="99"/>
          <w:sz w:val="26"/>
          <w:szCs w:val="26"/>
        </w:rPr>
        <w:t>our School</w:t>
      </w:r>
      <w:r w:rsidRPr="002D440C">
        <w:rPr>
          <w:color w:val="548DD4" w:themeColor="text2" w:themeTint="99"/>
        </w:rPr>
        <w:t xml:space="preserve"> </w:t>
      </w:r>
      <w:r w:rsidRPr="00214F84">
        <w:rPr>
          <w:rFonts w:ascii="Calibri" w:hAnsi="Calibri" w:cs="Calibri"/>
          <w:b/>
          <w:color w:val="548DD4" w:themeColor="text2" w:themeTint="99"/>
          <w:sz w:val="26"/>
          <w:szCs w:val="26"/>
        </w:rPr>
        <w:t>have responsibility for the following:</w:t>
      </w:r>
    </w:p>
    <w:p w:rsidR="00D67F8B" w:rsidRDefault="00D67F8B" w:rsidP="00D67F8B">
      <w:pPr>
        <w:pStyle w:val="Default"/>
        <w:spacing w:line="276" w:lineRule="auto"/>
        <w:rPr>
          <w:rFonts w:ascii="Calibri" w:hAnsi="Calibri" w:cs="Calibri"/>
        </w:rPr>
      </w:pPr>
    </w:p>
    <w:p w:rsidR="00D67F8B" w:rsidRDefault="00E364CF" w:rsidP="00D67F8B">
      <w:pPr>
        <w:pStyle w:val="Default"/>
        <w:numPr>
          <w:ilvl w:val="0"/>
          <w:numId w:val="2"/>
        </w:numPr>
        <w:spacing w:line="276" w:lineRule="auto"/>
        <w:rPr>
          <w:rFonts w:ascii="Calibri" w:hAnsi="Calibri" w:cs="Calibri"/>
        </w:rPr>
      </w:pPr>
      <w:r>
        <w:rPr>
          <w:rFonts w:ascii="Calibri" w:hAnsi="Calibri" w:cs="Calibri"/>
        </w:rPr>
        <w:t>Being aware of the Leicestershire</w:t>
      </w:r>
      <w:r w:rsidR="00D67F8B" w:rsidRPr="00262B50">
        <w:rPr>
          <w:rFonts w:ascii="Calibri" w:hAnsi="Calibri" w:cs="Calibri"/>
        </w:rPr>
        <w:t xml:space="preserve"> Safeguarding Procedures</w:t>
      </w:r>
      <w:r w:rsidR="00D67F8B">
        <w:rPr>
          <w:rFonts w:ascii="Calibri" w:hAnsi="Calibri" w:cs="Calibri"/>
        </w:rPr>
        <w:t>,</w:t>
      </w:r>
      <w:r w:rsidR="00D67F8B" w:rsidRPr="00262B50">
        <w:t xml:space="preserve"> </w:t>
      </w:r>
      <w:r w:rsidR="00D67F8B" w:rsidRPr="00ED768A">
        <w:rPr>
          <w:rFonts w:asciiTheme="minorHAnsi" w:hAnsiTheme="minorHAnsi" w:cstheme="minorHAnsi"/>
        </w:rPr>
        <w:t xml:space="preserve">and </w:t>
      </w:r>
      <w:r w:rsidR="00D67F8B" w:rsidRPr="005F667D">
        <w:rPr>
          <w:rStyle w:val="Strong"/>
          <w:rFonts w:asciiTheme="minorHAnsi" w:hAnsiTheme="minorHAnsi" w:cstheme="minorHAnsi"/>
          <w:b w:val="0"/>
        </w:rPr>
        <w:t>with reference to Safeguarding Children and Young People Vulnerable to Violent Extremism</w:t>
      </w:r>
      <w:r w:rsidR="00D67F8B">
        <w:rPr>
          <w:rStyle w:val="Strong"/>
          <w:rFonts w:asciiTheme="minorHAnsi" w:hAnsiTheme="minorHAnsi" w:cstheme="minorHAnsi"/>
          <w:b w:val="0"/>
        </w:rPr>
        <w:t>,</w:t>
      </w:r>
      <w:r w:rsidR="00D67F8B" w:rsidRPr="00262B50">
        <w:rPr>
          <w:rFonts w:ascii="Calibri" w:hAnsi="Calibri" w:cs="Calibri"/>
        </w:rPr>
        <w:t xml:space="preserve"> ensurin</w:t>
      </w:r>
      <w:r w:rsidR="00D67F8B">
        <w:rPr>
          <w:rFonts w:ascii="Calibri" w:hAnsi="Calibri" w:cs="Calibri"/>
        </w:rPr>
        <w:t>g these procedures are followed</w:t>
      </w:r>
      <w:r w:rsidR="00CA7516">
        <w:rPr>
          <w:rFonts w:ascii="Calibri" w:hAnsi="Calibri" w:cs="Calibri"/>
        </w:rPr>
        <w:t>;</w:t>
      </w:r>
    </w:p>
    <w:p w:rsidR="00D67F8B" w:rsidRDefault="00D67F8B" w:rsidP="00D67F8B">
      <w:pPr>
        <w:pStyle w:val="Default"/>
        <w:spacing w:line="276" w:lineRule="auto"/>
        <w:rPr>
          <w:rFonts w:ascii="Calibri" w:hAnsi="Calibri" w:cs="Calibri"/>
          <w:color w:val="auto"/>
        </w:rPr>
      </w:pPr>
    </w:p>
    <w:p w:rsidR="00D67F8B" w:rsidRDefault="00E364CF" w:rsidP="00D67F8B">
      <w:pPr>
        <w:pStyle w:val="ListParagraph"/>
        <w:numPr>
          <w:ilvl w:val="0"/>
          <w:numId w:val="2"/>
        </w:numPr>
        <w:spacing w:after="0"/>
      </w:pPr>
      <w:r>
        <w:t xml:space="preserve">Ensuring we attend PREVENT </w:t>
      </w:r>
      <w:r w:rsidR="00D67F8B">
        <w:t xml:space="preserve"> training and any other training prescribed by the Local Authority relevant to the role in the school</w:t>
      </w:r>
      <w:r w:rsidR="00CA7516">
        <w:t>;</w:t>
      </w:r>
      <w:r w:rsidR="00D67F8B">
        <w:t xml:space="preserve">   </w:t>
      </w:r>
    </w:p>
    <w:p w:rsidR="00D67F8B" w:rsidRDefault="00D67F8B" w:rsidP="00D67F8B">
      <w:pPr>
        <w:spacing w:after="0"/>
      </w:pPr>
    </w:p>
    <w:p w:rsidR="00D67F8B" w:rsidRDefault="00D67F8B" w:rsidP="00D67F8B">
      <w:pPr>
        <w:pStyle w:val="Default"/>
        <w:numPr>
          <w:ilvl w:val="0"/>
          <w:numId w:val="2"/>
        </w:numPr>
        <w:spacing w:line="276" w:lineRule="auto"/>
        <w:rPr>
          <w:rFonts w:ascii="Calibri" w:hAnsi="Calibri" w:cs="Calibri"/>
          <w:color w:val="auto"/>
        </w:rPr>
      </w:pPr>
      <w:r w:rsidRPr="005F667D">
        <w:rPr>
          <w:rFonts w:ascii="Calibri" w:hAnsi="Calibri" w:cs="Calibri"/>
        </w:rPr>
        <w:lastRenderedPageBreak/>
        <w:t xml:space="preserve">Being alert to </w:t>
      </w:r>
      <w:r>
        <w:rPr>
          <w:rFonts w:ascii="Calibri" w:hAnsi="Calibri" w:cs="Calibri"/>
        </w:rPr>
        <w:t xml:space="preserve">the definitions and indicators around extremism and radicalisation, acting upon any of these concerns by reporting these </w:t>
      </w:r>
      <w:r w:rsidRPr="005F667D">
        <w:rPr>
          <w:rFonts w:ascii="Calibri" w:hAnsi="Calibri" w:cs="Calibri"/>
        </w:rPr>
        <w:t xml:space="preserve">to the </w:t>
      </w:r>
      <w:r w:rsidRPr="005F667D">
        <w:rPr>
          <w:rFonts w:ascii="Calibri" w:hAnsi="Calibri" w:cs="Calibri"/>
          <w:color w:val="auto"/>
        </w:rPr>
        <w:t xml:space="preserve">Designated </w:t>
      </w:r>
      <w:r>
        <w:rPr>
          <w:rFonts w:ascii="Calibri" w:hAnsi="Calibri" w:cs="Calibri"/>
          <w:color w:val="auto"/>
        </w:rPr>
        <w:t xml:space="preserve">Safeguarding </w:t>
      </w:r>
      <w:r w:rsidRPr="005F667D">
        <w:rPr>
          <w:rFonts w:ascii="Calibri" w:hAnsi="Calibri" w:cs="Calibri"/>
          <w:color w:val="auto"/>
        </w:rPr>
        <w:t>Lead(s)</w:t>
      </w:r>
      <w:r>
        <w:rPr>
          <w:rFonts w:ascii="Calibri" w:hAnsi="Calibri" w:cs="Calibri"/>
          <w:color w:val="auto"/>
        </w:rPr>
        <w:t xml:space="preserve"> with</w:t>
      </w:r>
      <w:r w:rsidRPr="005F667D">
        <w:rPr>
          <w:rFonts w:ascii="Calibri" w:hAnsi="Calibri" w:cs="Calibri"/>
          <w:color w:val="auto"/>
        </w:rPr>
        <w:t>in the School</w:t>
      </w:r>
      <w:r w:rsidR="00CA7516">
        <w:rPr>
          <w:rFonts w:ascii="Calibri" w:hAnsi="Calibri" w:cs="Calibri"/>
          <w:color w:val="auto"/>
        </w:rPr>
        <w:t>;</w:t>
      </w:r>
    </w:p>
    <w:p w:rsidR="00D67F8B" w:rsidRDefault="00D67F8B" w:rsidP="00D67F8B">
      <w:pPr>
        <w:pStyle w:val="Default"/>
        <w:spacing w:line="276" w:lineRule="auto"/>
        <w:rPr>
          <w:rFonts w:ascii="Calibri" w:hAnsi="Calibri" w:cs="Calibri"/>
          <w:color w:val="auto"/>
        </w:rPr>
      </w:pPr>
    </w:p>
    <w:p w:rsidR="00D67F8B" w:rsidRPr="00CE0036" w:rsidRDefault="00D67F8B" w:rsidP="00D67F8B">
      <w:pPr>
        <w:pStyle w:val="Default"/>
        <w:numPr>
          <w:ilvl w:val="0"/>
          <w:numId w:val="2"/>
        </w:numPr>
        <w:spacing w:line="276" w:lineRule="auto"/>
        <w:rPr>
          <w:rFonts w:ascii="Calibri" w:hAnsi="Calibri" w:cs="Calibri"/>
          <w:color w:val="auto"/>
        </w:rPr>
      </w:pPr>
      <w:r>
        <w:rPr>
          <w:rFonts w:ascii="Calibri" w:hAnsi="Calibri" w:cs="Calibri"/>
        </w:rPr>
        <w:t>Bringing any concerns relating to extremism, or worrying ideologies, where a child or young person may have access to materials either online media contact or viewing to t</w:t>
      </w:r>
      <w:r w:rsidRPr="005F667D">
        <w:rPr>
          <w:rFonts w:ascii="Calibri" w:hAnsi="Calibri" w:cs="Calibri"/>
        </w:rPr>
        <w:t>he Designated Lead/Teacher(s) for S</w:t>
      </w:r>
      <w:r>
        <w:rPr>
          <w:rFonts w:ascii="Calibri" w:hAnsi="Calibri" w:cs="Calibri"/>
        </w:rPr>
        <w:t>afeguarding</w:t>
      </w:r>
      <w:r w:rsidR="00CA7516">
        <w:rPr>
          <w:rFonts w:ascii="Calibri" w:hAnsi="Calibri" w:cs="Calibri"/>
        </w:rPr>
        <w:t xml:space="preserve"> who is the single point of contact for Prevent concerns;</w:t>
      </w:r>
    </w:p>
    <w:p w:rsidR="00D67F8B" w:rsidRPr="005F667D" w:rsidRDefault="00D67F8B" w:rsidP="00D67F8B">
      <w:pPr>
        <w:pStyle w:val="Default"/>
        <w:spacing w:line="276" w:lineRule="auto"/>
        <w:rPr>
          <w:rFonts w:ascii="Calibri" w:hAnsi="Calibri" w:cs="Calibri"/>
          <w:color w:val="auto"/>
        </w:rPr>
      </w:pPr>
    </w:p>
    <w:p w:rsidR="00D67F8B" w:rsidRDefault="00D67F8B" w:rsidP="00D67F8B">
      <w:pPr>
        <w:pStyle w:val="Default"/>
        <w:numPr>
          <w:ilvl w:val="0"/>
          <w:numId w:val="2"/>
        </w:numPr>
        <w:spacing w:line="276" w:lineRule="auto"/>
        <w:rPr>
          <w:rFonts w:ascii="Calibri" w:hAnsi="Calibri" w:cs="Calibri"/>
          <w:color w:val="auto"/>
        </w:rPr>
      </w:pPr>
      <w:r>
        <w:rPr>
          <w:rFonts w:ascii="Calibri" w:hAnsi="Calibri" w:cs="Calibri"/>
          <w:color w:val="auto"/>
        </w:rPr>
        <w:t>Bringing any concerns to the Designated Safeguarding Lead relating to parents/carers or visitors on the schools premises relating to views seen to be inflammatory, or contrary to the schools principles in this policy and to a curriculum promoting diversity</w:t>
      </w:r>
      <w:r w:rsidR="00CA7516">
        <w:rPr>
          <w:rFonts w:ascii="Calibri" w:hAnsi="Calibri" w:cs="Calibri"/>
          <w:color w:val="auto"/>
        </w:rPr>
        <w:t>;</w:t>
      </w:r>
      <w:r>
        <w:rPr>
          <w:rFonts w:ascii="Calibri" w:hAnsi="Calibri" w:cs="Calibri"/>
          <w:color w:val="auto"/>
        </w:rPr>
        <w:t xml:space="preserve">    </w:t>
      </w:r>
    </w:p>
    <w:p w:rsidR="00D67F8B" w:rsidRDefault="00D67F8B" w:rsidP="00D67F8B">
      <w:pPr>
        <w:pStyle w:val="Default"/>
        <w:spacing w:line="276" w:lineRule="auto"/>
        <w:rPr>
          <w:rFonts w:ascii="Calibri" w:hAnsi="Calibri" w:cs="Calibri"/>
          <w:color w:val="auto"/>
        </w:rPr>
      </w:pPr>
    </w:p>
    <w:p w:rsidR="00D67F8B" w:rsidRDefault="00D67F8B" w:rsidP="00D67F8B">
      <w:pPr>
        <w:pStyle w:val="Default"/>
        <w:numPr>
          <w:ilvl w:val="0"/>
          <w:numId w:val="2"/>
        </w:numPr>
        <w:spacing w:line="276" w:lineRule="auto"/>
        <w:rPr>
          <w:rFonts w:ascii="Calibri" w:hAnsi="Calibri" w:cs="Calibri"/>
          <w:color w:val="auto"/>
        </w:rPr>
      </w:pPr>
      <w:r>
        <w:rPr>
          <w:rFonts w:ascii="Calibri" w:hAnsi="Calibri" w:cs="Calibri"/>
          <w:color w:val="auto"/>
        </w:rPr>
        <w:t>Being proactive in the school in protecting vulnerable children / young people  from exposure to radical views and been radicalised by them</w:t>
      </w:r>
      <w:r w:rsidR="00CA7516">
        <w:rPr>
          <w:rFonts w:ascii="Calibri" w:hAnsi="Calibri" w:cs="Calibri"/>
          <w:color w:val="auto"/>
        </w:rPr>
        <w:t>;</w:t>
      </w:r>
      <w:r>
        <w:rPr>
          <w:rFonts w:ascii="Calibri" w:hAnsi="Calibri" w:cs="Calibri"/>
          <w:color w:val="auto"/>
        </w:rPr>
        <w:t xml:space="preserve">  </w:t>
      </w:r>
    </w:p>
    <w:p w:rsidR="00D67F8B" w:rsidRPr="005F667D" w:rsidRDefault="00D67F8B" w:rsidP="00D67F8B">
      <w:pPr>
        <w:pStyle w:val="Default"/>
        <w:spacing w:line="276" w:lineRule="auto"/>
        <w:ind w:left="360"/>
        <w:rPr>
          <w:rFonts w:ascii="Calibri" w:hAnsi="Calibri" w:cs="Calibri"/>
          <w:color w:val="auto"/>
        </w:rPr>
      </w:pPr>
    </w:p>
    <w:p w:rsidR="00D67F8B" w:rsidRDefault="00D67F8B" w:rsidP="00D67F8B">
      <w:pPr>
        <w:pStyle w:val="ListParagraph"/>
        <w:numPr>
          <w:ilvl w:val="0"/>
          <w:numId w:val="2"/>
        </w:numPr>
        <w:spacing w:after="0"/>
      </w:pPr>
      <w:r>
        <w:t>Promoting an ethos within the school with regard to principles of equality, diversity,  and the positive values of different cultures</w:t>
      </w:r>
      <w:r w:rsidR="00CA7516">
        <w:t>;</w:t>
      </w:r>
    </w:p>
    <w:p w:rsidR="00D67F8B" w:rsidRDefault="00D67F8B" w:rsidP="00D67F8B">
      <w:pPr>
        <w:pStyle w:val="ListParagraph"/>
        <w:spacing w:after="0"/>
      </w:pPr>
    </w:p>
    <w:p w:rsidR="00D67F8B" w:rsidRDefault="00D67F8B" w:rsidP="00D67F8B">
      <w:pPr>
        <w:pStyle w:val="ListParagraph"/>
        <w:numPr>
          <w:ilvl w:val="0"/>
          <w:numId w:val="2"/>
        </w:numPr>
        <w:spacing w:after="0"/>
      </w:pPr>
      <w:r>
        <w:t xml:space="preserve">Understanding the implications of prejudice based </w:t>
      </w:r>
      <w:r w:rsidR="00CA7516">
        <w:t>bullying in</w:t>
      </w:r>
      <w:r>
        <w:t xml:space="preserve"> an aim to protect children and young people from being radicalised</w:t>
      </w:r>
      <w:r w:rsidR="00CA7516">
        <w:t>;</w:t>
      </w:r>
    </w:p>
    <w:p w:rsidR="00D67F8B" w:rsidRDefault="00D67F8B" w:rsidP="00D67F8B">
      <w:pPr>
        <w:spacing w:after="0"/>
      </w:pPr>
      <w:r>
        <w:t xml:space="preserve"> </w:t>
      </w:r>
    </w:p>
    <w:p w:rsidR="00D67F8B" w:rsidRDefault="00D67F8B" w:rsidP="00D67F8B">
      <w:pPr>
        <w:pStyle w:val="ListParagraph"/>
        <w:numPr>
          <w:ilvl w:val="0"/>
          <w:numId w:val="2"/>
        </w:numPr>
        <w:spacing w:after="0"/>
      </w:pPr>
      <w:r>
        <w:t>Understanding British values, being proactive in this contributing to children’s learning and the broader values of living &amp; working in Modern Britain.</w:t>
      </w:r>
    </w:p>
    <w:p w:rsidR="00D67F8B" w:rsidRDefault="00D67F8B" w:rsidP="00D67F8B">
      <w:pPr>
        <w:spacing w:after="0"/>
      </w:pPr>
      <w:r>
        <w:t xml:space="preserve"> </w:t>
      </w:r>
    </w:p>
    <w:p w:rsidR="00D67F8B" w:rsidRDefault="00D67F8B" w:rsidP="00D67F8B">
      <w:pPr>
        <w:pStyle w:val="Default"/>
        <w:numPr>
          <w:ilvl w:val="0"/>
          <w:numId w:val="2"/>
        </w:numPr>
        <w:spacing w:line="276" w:lineRule="auto"/>
        <w:rPr>
          <w:rFonts w:ascii="Calibri" w:hAnsi="Calibri" w:cs="Calibri"/>
        </w:rPr>
      </w:pPr>
      <w:r>
        <w:rPr>
          <w:rFonts w:ascii="Calibri" w:hAnsi="Calibri" w:cs="Calibri"/>
        </w:rPr>
        <w:t>Listening to, and seeking out, the views, wishes &amp; feelings of our pupils, ensuring that the vulnerable child’s voice is heard and acknowledged</w:t>
      </w:r>
      <w:r w:rsidR="00CA7516">
        <w:rPr>
          <w:rFonts w:ascii="Calibri" w:hAnsi="Calibri" w:cs="Calibri"/>
        </w:rPr>
        <w:t>;</w:t>
      </w:r>
    </w:p>
    <w:p w:rsidR="00D67F8B" w:rsidRDefault="00D67F8B" w:rsidP="00D67F8B">
      <w:pPr>
        <w:pStyle w:val="Default"/>
        <w:spacing w:line="276" w:lineRule="auto"/>
        <w:rPr>
          <w:rFonts w:ascii="Calibri" w:hAnsi="Calibri" w:cs="Calibri"/>
        </w:rPr>
      </w:pPr>
    </w:p>
    <w:p w:rsidR="00D67F8B" w:rsidRDefault="00D67F8B" w:rsidP="00D67F8B">
      <w:pPr>
        <w:pStyle w:val="Default"/>
        <w:numPr>
          <w:ilvl w:val="0"/>
          <w:numId w:val="2"/>
        </w:numPr>
        <w:spacing w:line="276" w:lineRule="auto"/>
        <w:rPr>
          <w:rFonts w:ascii="Calibri" w:hAnsi="Calibri" w:cs="Calibri"/>
        </w:rPr>
      </w:pPr>
      <w:r>
        <w:rPr>
          <w:rFonts w:ascii="Calibri" w:hAnsi="Calibri" w:cs="Calibri"/>
        </w:rPr>
        <w:t>Obtaining advice and seeking support for our pupils using the referral routes when a child or young person has been identified as vulnerable to extremism and radicalisation.</w:t>
      </w:r>
    </w:p>
    <w:p w:rsidR="00CA7516" w:rsidRDefault="00CA7516" w:rsidP="00CA7516">
      <w:pPr>
        <w:pStyle w:val="ListParagraph"/>
        <w:rPr>
          <w:rFonts w:cs="Calibri"/>
        </w:rPr>
      </w:pPr>
    </w:p>
    <w:p w:rsidR="00CA7516" w:rsidRDefault="00CA7516" w:rsidP="00CA7516">
      <w:pPr>
        <w:pStyle w:val="Default"/>
        <w:spacing w:line="276" w:lineRule="auto"/>
        <w:rPr>
          <w:rFonts w:ascii="Calibri" w:hAnsi="Calibri" w:cs="Calibri"/>
          <w:b/>
          <w:color w:val="548DD4" w:themeColor="text2" w:themeTint="99"/>
          <w:sz w:val="26"/>
          <w:szCs w:val="26"/>
        </w:rPr>
      </w:pPr>
      <w:r>
        <w:rPr>
          <w:rFonts w:ascii="Calibri" w:hAnsi="Calibri" w:cs="Calibri"/>
          <w:b/>
          <w:color w:val="548DD4" w:themeColor="text2" w:themeTint="99"/>
          <w:sz w:val="26"/>
          <w:szCs w:val="26"/>
        </w:rPr>
        <w:t xml:space="preserve">The Designated Safeguarding Lead has </w:t>
      </w:r>
      <w:r w:rsidRPr="00214F84">
        <w:rPr>
          <w:rFonts w:ascii="Calibri" w:hAnsi="Calibri" w:cs="Calibri"/>
          <w:b/>
          <w:color w:val="548DD4" w:themeColor="text2" w:themeTint="99"/>
          <w:sz w:val="26"/>
          <w:szCs w:val="26"/>
        </w:rPr>
        <w:t>responsibility for the following:</w:t>
      </w:r>
    </w:p>
    <w:p w:rsidR="00CA7516" w:rsidRPr="00214F84" w:rsidRDefault="00CA7516" w:rsidP="00CA7516">
      <w:pPr>
        <w:pStyle w:val="Default"/>
        <w:spacing w:line="276" w:lineRule="auto"/>
        <w:rPr>
          <w:rFonts w:ascii="Calibri" w:hAnsi="Calibri" w:cs="Calibri"/>
          <w:b/>
          <w:color w:val="548DD4" w:themeColor="text2" w:themeTint="99"/>
          <w:sz w:val="26"/>
          <w:szCs w:val="26"/>
        </w:rPr>
      </w:pPr>
    </w:p>
    <w:p w:rsidR="00CA7516" w:rsidRDefault="00CA7516" w:rsidP="00CA7516">
      <w:pPr>
        <w:pStyle w:val="Default"/>
        <w:numPr>
          <w:ilvl w:val="0"/>
          <w:numId w:val="2"/>
        </w:numPr>
        <w:spacing w:line="276" w:lineRule="auto"/>
        <w:rPr>
          <w:rFonts w:ascii="Calibri" w:hAnsi="Calibri" w:cs="Calibri"/>
        </w:rPr>
      </w:pPr>
      <w:r>
        <w:rPr>
          <w:rFonts w:ascii="Calibri" w:hAnsi="Calibri" w:cs="Calibri"/>
        </w:rPr>
        <w:t xml:space="preserve">That they are the single point of contact in relation to protecting pupils/students from radicalisation and involvement in terrorism (SPOC); </w:t>
      </w:r>
    </w:p>
    <w:p w:rsidR="00CA7516" w:rsidRDefault="00CA7516" w:rsidP="00CA7516">
      <w:pPr>
        <w:pStyle w:val="Default"/>
        <w:spacing w:line="276" w:lineRule="auto"/>
        <w:ind w:left="360"/>
        <w:rPr>
          <w:rFonts w:ascii="Calibri" w:hAnsi="Calibri" w:cs="Calibri"/>
        </w:rPr>
      </w:pPr>
    </w:p>
    <w:p w:rsidR="00CA7516" w:rsidRDefault="00E364CF" w:rsidP="00CA7516">
      <w:pPr>
        <w:pStyle w:val="Default"/>
        <w:numPr>
          <w:ilvl w:val="0"/>
          <w:numId w:val="2"/>
        </w:numPr>
        <w:spacing w:line="276" w:lineRule="auto"/>
        <w:rPr>
          <w:rFonts w:ascii="Calibri" w:hAnsi="Calibri" w:cs="Calibri"/>
        </w:rPr>
      </w:pPr>
      <w:r>
        <w:rPr>
          <w:rFonts w:ascii="Calibri" w:hAnsi="Calibri" w:cs="Calibri"/>
        </w:rPr>
        <w:t xml:space="preserve">Being aware of the Leicestershire </w:t>
      </w:r>
      <w:r w:rsidR="00CA7516" w:rsidRPr="00262B50">
        <w:rPr>
          <w:rFonts w:ascii="Calibri" w:hAnsi="Calibri" w:cs="Calibri"/>
        </w:rPr>
        <w:t>Safeguarding Procedures</w:t>
      </w:r>
      <w:r w:rsidR="00CA7516" w:rsidRPr="00ED768A">
        <w:rPr>
          <w:rFonts w:asciiTheme="minorHAnsi" w:hAnsiTheme="minorHAnsi" w:cstheme="minorHAnsi"/>
        </w:rPr>
        <w:t xml:space="preserve"> </w:t>
      </w:r>
      <w:r w:rsidR="00CA7516">
        <w:rPr>
          <w:rStyle w:val="Strong"/>
          <w:rFonts w:asciiTheme="minorHAnsi" w:hAnsiTheme="minorHAnsi" w:cstheme="minorHAnsi"/>
          <w:b w:val="0"/>
        </w:rPr>
        <w:t>in regard</w:t>
      </w:r>
      <w:r w:rsidR="00CA7516" w:rsidRPr="005F667D">
        <w:rPr>
          <w:rStyle w:val="Strong"/>
          <w:rFonts w:asciiTheme="minorHAnsi" w:hAnsiTheme="minorHAnsi" w:cstheme="minorHAnsi"/>
          <w:b w:val="0"/>
        </w:rPr>
        <w:t xml:space="preserve"> to </w:t>
      </w:r>
      <w:r w:rsidR="00CA7516">
        <w:rPr>
          <w:rStyle w:val="Strong"/>
          <w:rFonts w:asciiTheme="minorHAnsi" w:hAnsiTheme="minorHAnsi" w:cstheme="minorHAnsi"/>
          <w:b w:val="0"/>
        </w:rPr>
        <w:t>‘</w:t>
      </w:r>
      <w:r w:rsidR="00CA7516" w:rsidRPr="005F667D">
        <w:rPr>
          <w:rStyle w:val="Strong"/>
          <w:rFonts w:asciiTheme="minorHAnsi" w:hAnsiTheme="minorHAnsi" w:cstheme="minorHAnsi"/>
          <w:b w:val="0"/>
        </w:rPr>
        <w:t>Safeguarding Children and Young People Vulnerable to Violent Extremism</w:t>
      </w:r>
      <w:r w:rsidR="00CA7516">
        <w:rPr>
          <w:rStyle w:val="Strong"/>
          <w:rFonts w:asciiTheme="minorHAnsi" w:hAnsiTheme="minorHAnsi" w:cstheme="minorHAnsi"/>
          <w:b w:val="0"/>
        </w:rPr>
        <w:t xml:space="preserve">’, </w:t>
      </w:r>
      <w:r w:rsidR="00CA7516">
        <w:rPr>
          <w:rFonts w:ascii="Calibri" w:hAnsi="Calibri" w:cs="Calibri"/>
        </w:rPr>
        <w:t>e</w:t>
      </w:r>
      <w:r w:rsidR="00CA7516" w:rsidRPr="00262B50">
        <w:rPr>
          <w:rFonts w:ascii="Calibri" w:hAnsi="Calibri" w:cs="Calibri"/>
        </w:rPr>
        <w:t>nsurin</w:t>
      </w:r>
      <w:r w:rsidR="00CA7516">
        <w:rPr>
          <w:rFonts w:ascii="Calibri" w:hAnsi="Calibri" w:cs="Calibri"/>
        </w:rPr>
        <w:t>g these procedures are followed.</w:t>
      </w:r>
    </w:p>
    <w:p w:rsidR="00CA7516" w:rsidRDefault="00CA7516" w:rsidP="00CA7516">
      <w:pPr>
        <w:pStyle w:val="Default"/>
        <w:spacing w:line="276" w:lineRule="auto"/>
        <w:ind w:left="720"/>
        <w:rPr>
          <w:rFonts w:ascii="Calibri" w:hAnsi="Calibri" w:cs="Calibri"/>
        </w:rPr>
      </w:pPr>
    </w:p>
    <w:p w:rsidR="00CA7516" w:rsidRDefault="00CA7516" w:rsidP="00CA7516">
      <w:pPr>
        <w:pStyle w:val="Default"/>
        <w:numPr>
          <w:ilvl w:val="0"/>
          <w:numId w:val="2"/>
        </w:numPr>
        <w:spacing w:line="276" w:lineRule="auto"/>
        <w:rPr>
          <w:rFonts w:ascii="Calibri" w:hAnsi="Calibri" w:cs="Calibri"/>
        </w:rPr>
      </w:pPr>
      <w:r>
        <w:rPr>
          <w:rFonts w:ascii="Calibri" w:hAnsi="Calibri" w:cs="Calibri"/>
        </w:rPr>
        <w:lastRenderedPageBreak/>
        <w:t xml:space="preserve">That all concerns are seen as safeguarding concerns and reported under the procedures which are set out; </w:t>
      </w:r>
    </w:p>
    <w:p w:rsidR="00CA7516" w:rsidRDefault="00CA7516" w:rsidP="00CA7516">
      <w:pPr>
        <w:pStyle w:val="Default"/>
        <w:spacing w:line="276" w:lineRule="auto"/>
        <w:rPr>
          <w:rFonts w:ascii="Calibri" w:hAnsi="Calibri" w:cs="Calibri"/>
        </w:rPr>
      </w:pPr>
    </w:p>
    <w:p w:rsidR="00CA7516" w:rsidRDefault="00CA7516" w:rsidP="00CA7516">
      <w:pPr>
        <w:pStyle w:val="Default"/>
        <w:numPr>
          <w:ilvl w:val="0"/>
          <w:numId w:val="2"/>
        </w:numPr>
        <w:spacing w:line="276" w:lineRule="auto"/>
        <w:rPr>
          <w:rFonts w:ascii="Calibri" w:hAnsi="Calibri" w:cs="Calibri"/>
        </w:rPr>
      </w:pPr>
      <w:r>
        <w:rPr>
          <w:rFonts w:ascii="Calibri" w:hAnsi="Calibri" w:cs="Calibri"/>
        </w:rPr>
        <w:t>That when concerns are bought to their attention they are aware of the advice and referral process PREVENT/Channel which is available in the local authority;</w:t>
      </w:r>
    </w:p>
    <w:p w:rsidR="00CA7516" w:rsidRDefault="00CA7516" w:rsidP="00CA7516">
      <w:pPr>
        <w:pStyle w:val="ListParagraph"/>
        <w:rPr>
          <w:rFonts w:cs="Calibri"/>
        </w:rPr>
      </w:pPr>
    </w:p>
    <w:p w:rsidR="00CA7516" w:rsidRDefault="00CA7516" w:rsidP="00CA7516">
      <w:pPr>
        <w:pStyle w:val="Default"/>
        <w:numPr>
          <w:ilvl w:val="0"/>
          <w:numId w:val="2"/>
        </w:numPr>
        <w:spacing w:line="276" w:lineRule="auto"/>
        <w:rPr>
          <w:rFonts w:ascii="Calibri" w:hAnsi="Calibri" w:cs="Calibri"/>
        </w:rPr>
      </w:pPr>
      <w:r>
        <w:rPr>
          <w:rFonts w:ascii="Calibri" w:hAnsi="Calibri" w:cs="Calibri"/>
        </w:rPr>
        <w:t>That they may be asked to attend a Channel panel to present, discuss and agree a course of action on a child or young person raised through that  process;</w:t>
      </w:r>
    </w:p>
    <w:p w:rsidR="00CA7516" w:rsidRDefault="00CA7516" w:rsidP="00CA7516">
      <w:pPr>
        <w:pStyle w:val="Default"/>
        <w:spacing w:line="276" w:lineRule="auto"/>
        <w:rPr>
          <w:rFonts w:ascii="Calibri" w:hAnsi="Calibri" w:cs="Calibri"/>
        </w:rPr>
      </w:pPr>
    </w:p>
    <w:p w:rsidR="00CA7516" w:rsidRPr="00CE0036" w:rsidRDefault="00CA7516" w:rsidP="00CA7516">
      <w:pPr>
        <w:pStyle w:val="Default"/>
        <w:numPr>
          <w:ilvl w:val="0"/>
          <w:numId w:val="2"/>
        </w:numPr>
        <w:spacing w:line="276" w:lineRule="auto"/>
        <w:rPr>
          <w:rFonts w:ascii="Calibri" w:hAnsi="Calibri" w:cs="Calibri"/>
          <w:b/>
        </w:rPr>
      </w:pPr>
      <w:r w:rsidRPr="004B0FF9">
        <w:rPr>
          <w:rFonts w:ascii="Calibri" w:hAnsi="Calibri" w:cs="Calibri"/>
        </w:rPr>
        <w:t>That they ensure the child or young person receives the support available</w:t>
      </w:r>
      <w:r>
        <w:rPr>
          <w:rFonts w:ascii="Calibri" w:hAnsi="Calibri" w:cs="Calibri"/>
        </w:rPr>
        <w:t xml:space="preserve"> through PREVENT and Channel;</w:t>
      </w:r>
    </w:p>
    <w:p w:rsidR="00CA7516" w:rsidRPr="004B0FF9" w:rsidRDefault="00CA7516" w:rsidP="00CA7516">
      <w:pPr>
        <w:pStyle w:val="Default"/>
        <w:spacing w:line="276" w:lineRule="auto"/>
        <w:rPr>
          <w:rFonts w:ascii="Calibri" w:hAnsi="Calibri" w:cs="Calibri"/>
          <w:b/>
        </w:rPr>
      </w:pPr>
    </w:p>
    <w:p w:rsidR="00CA7516" w:rsidRPr="00CA7516" w:rsidRDefault="00CA7516" w:rsidP="00CA7516">
      <w:pPr>
        <w:pStyle w:val="Default"/>
        <w:numPr>
          <w:ilvl w:val="0"/>
          <w:numId w:val="2"/>
        </w:numPr>
        <w:spacing w:line="276" w:lineRule="auto"/>
        <w:rPr>
          <w:rFonts w:ascii="Calibri" w:hAnsi="Calibri" w:cs="Calibri"/>
          <w:b/>
        </w:rPr>
      </w:pPr>
      <w:r>
        <w:rPr>
          <w:rFonts w:ascii="Calibri" w:hAnsi="Calibri" w:cs="Calibri"/>
        </w:rPr>
        <w:t>That they are aware of signposting to other support services, web based   organisations and agencies that can assist a school;</w:t>
      </w:r>
    </w:p>
    <w:p w:rsidR="00CA7516" w:rsidRDefault="00CA7516" w:rsidP="00CA7516">
      <w:pPr>
        <w:pStyle w:val="ListParagraph"/>
        <w:rPr>
          <w:rFonts w:cs="Calibri"/>
          <w:b/>
        </w:rPr>
      </w:pPr>
    </w:p>
    <w:p w:rsidR="00CA7516" w:rsidRPr="00CA7516" w:rsidRDefault="00CA7516" w:rsidP="00CA7516">
      <w:pPr>
        <w:pStyle w:val="Default"/>
        <w:numPr>
          <w:ilvl w:val="0"/>
          <w:numId w:val="2"/>
        </w:numPr>
        <w:spacing w:line="276" w:lineRule="auto"/>
        <w:rPr>
          <w:rFonts w:ascii="Calibri" w:hAnsi="Calibri" w:cs="Calibri"/>
        </w:rPr>
      </w:pPr>
      <w:r w:rsidRPr="00CA7516">
        <w:rPr>
          <w:rFonts w:ascii="Calibri" w:hAnsi="Calibri" w:cs="Calibri"/>
        </w:rPr>
        <w:t xml:space="preserve">They will monitor the effect in practice of the </w:t>
      </w:r>
      <w:r>
        <w:rPr>
          <w:rFonts w:ascii="Calibri" w:hAnsi="Calibri" w:cs="Calibri"/>
        </w:rPr>
        <w:t>RE curriculum and assembly policy, or in teachings where relevant</w:t>
      </w:r>
      <w:r w:rsidR="000E7BD2">
        <w:rPr>
          <w:rFonts w:ascii="Calibri" w:hAnsi="Calibri" w:cs="Calibri"/>
        </w:rPr>
        <w:t xml:space="preserve"> that they are used to promote community cohesion and are reflective of multi-faith and beliefs;  </w:t>
      </w:r>
      <w:r>
        <w:rPr>
          <w:rFonts w:ascii="Calibri" w:hAnsi="Calibri" w:cs="Calibri"/>
        </w:rPr>
        <w:t xml:space="preserve">  </w:t>
      </w:r>
    </w:p>
    <w:p w:rsidR="00CA7516" w:rsidRPr="00CA7516" w:rsidRDefault="00CA7516" w:rsidP="00CA7516">
      <w:pPr>
        <w:pStyle w:val="Default"/>
        <w:spacing w:line="276" w:lineRule="auto"/>
        <w:rPr>
          <w:rFonts w:ascii="Calibri" w:hAnsi="Calibri" w:cs="Calibri"/>
        </w:rPr>
      </w:pPr>
    </w:p>
    <w:p w:rsidR="00CA7516" w:rsidRPr="00FF72AB" w:rsidRDefault="00CA7516" w:rsidP="00CA7516">
      <w:pPr>
        <w:pStyle w:val="Default"/>
        <w:numPr>
          <w:ilvl w:val="0"/>
          <w:numId w:val="2"/>
        </w:numPr>
        <w:spacing w:line="276" w:lineRule="auto"/>
        <w:rPr>
          <w:rFonts w:ascii="Calibri" w:hAnsi="Calibri" w:cs="Calibri"/>
          <w:b/>
        </w:rPr>
      </w:pPr>
      <w:r>
        <w:rPr>
          <w:rFonts w:ascii="Calibri" w:hAnsi="Calibri" w:cs="Calibri"/>
        </w:rPr>
        <w:t>They inform and keep up to date as part of their training responsibilities all staff and volunteers;</w:t>
      </w:r>
    </w:p>
    <w:p w:rsidR="00CA7516" w:rsidRPr="001017BE" w:rsidRDefault="00CA7516" w:rsidP="00CA7516">
      <w:pPr>
        <w:pStyle w:val="Default"/>
        <w:spacing w:line="276" w:lineRule="auto"/>
        <w:ind w:left="360"/>
        <w:rPr>
          <w:rFonts w:ascii="Calibri" w:hAnsi="Calibri" w:cs="Calibri"/>
          <w:b/>
        </w:rPr>
      </w:pPr>
    </w:p>
    <w:p w:rsidR="00CA7516" w:rsidRPr="004B0FF9" w:rsidRDefault="00CA7516" w:rsidP="00CA7516">
      <w:pPr>
        <w:pStyle w:val="Default"/>
        <w:numPr>
          <w:ilvl w:val="0"/>
          <w:numId w:val="2"/>
        </w:numPr>
        <w:spacing w:line="276" w:lineRule="auto"/>
        <w:rPr>
          <w:rFonts w:ascii="Calibri" w:hAnsi="Calibri" w:cs="Calibri"/>
          <w:b/>
        </w:rPr>
      </w:pPr>
      <w:r>
        <w:rPr>
          <w:rFonts w:ascii="Calibri" w:hAnsi="Calibri" w:cs="Calibri"/>
        </w:rPr>
        <w:t xml:space="preserve">That they keep records of any concerns labelled clearly as Prevent, use and record  risk assessments, interventions, and any advice and support that is sought.  </w:t>
      </w:r>
    </w:p>
    <w:p w:rsidR="00CA7516" w:rsidRDefault="00CA7516" w:rsidP="00CA7516">
      <w:pPr>
        <w:pStyle w:val="Default"/>
        <w:spacing w:line="276" w:lineRule="auto"/>
        <w:rPr>
          <w:rFonts w:ascii="Calibri" w:hAnsi="Calibri" w:cs="Calibri"/>
          <w:b/>
        </w:rPr>
      </w:pPr>
    </w:p>
    <w:p w:rsidR="00CA7516" w:rsidRPr="00214F84" w:rsidRDefault="00CA7516" w:rsidP="00CA7516">
      <w:pPr>
        <w:pStyle w:val="Default"/>
        <w:spacing w:line="276" w:lineRule="auto"/>
        <w:rPr>
          <w:rFonts w:ascii="Calibri" w:hAnsi="Calibri" w:cs="Calibri"/>
          <w:b/>
          <w:color w:val="548DD4" w:themeColor="text2" w:themeTint="99"/>
          <w:sz w:val="26"/>
          <w:szCs w:val="26"/>
        </w:rPr>
      </w:pPr>
      <w:r w:rsidRPr="00214F84">
        <w:rPr>
          <w:rFonts w:ascii="Calibri" w:hAnsi="Calibri" w:cs="Calibri"/>
          <w:b/>
          <w:color w:val="548DD4" w:themeColor="text2" w:themeTint="99"/>
          <w:sz w:val="26"/>
          <w:szCs w:val="26"/>
        </w:rPr>
        <w:t xml:space="preserve">Governors, Proprietors and School Leadership </w:t>
      </w:r>
      <w:r>
        <w:rPr>
          <w:rFonts w:ascii="Calibri" w:hAnsi="Calibri" w:cs="Calibri"/>
          <w:b/>
          <w:color w:val="548DD4" w:themeColor="text2" w:themeTint="99"/>
          <w:sz w:val="26"/>
          <w:szCs w:val="26"/>
        </w:rPr>
        <w:t>of our school</w:t>
      </w:r>
      <w:r w:rsidRPr="00761F88">
        <w:rPr>
          <w:color w:val="auto"/>
        </w:rPr>
        <w:t xml:space="preserve"> </w:t>
      </w:r>
      <w:r w:rsidRPr="00214F84">
        <w:rPr>
          <w:rFonts w:ascii="Calibri" w:hAnsi="Calibri" w:cs="Calibri"/>
          <w:b/>
          <w:color w:val="548DD4" w:themeColor="text2" w:themeTint="99"/>
          <w:sz w:val="26"/>
          <w:szCs w:val="26"/>
        </w:rPr>
        <w:t xml:space="preserve">are responsible for (and need </w:t>
      </w:r>
      <w:r>
        <w:rPr>
          <w:rFonts w:ascii="Calibri" w:hAnsi="Calibri" w:cs="Calibri"/>
          <w:b/>
          <w:color w:val="548DD4" w:themeColor="text2" w:themeTint="99"/>
          <w:sz w:val="26"/>
          <w:szCs w:val="26"/>
        </w:rPr>
        <w:t>to</w:t>
      </w:r>
      <w:r w:rsidRPr="00214F84">
        <w:rPr>
          <w:rFonts w:ascii="Calibri" w:hAnsi="Calibri" w:cs="Calibri"/>
          <w:b/>
          <w:color w:val="548DD4" w:themeColor="text2" w:themeTint="99"/>
          <w:sz w:val="26"/>
          <w:szCs w:val="26"/>
        </w:rPr>
        <w:t xml:space="preserve"> ask a </w:t>
      </w:r>
      <w:r>
        <w:rPr>
          <w:rFonts w:ascii="Calibri" w:hAnsi="Calibri" w:cs="Calibri"/>
          <w:b/>
          <w:color w:val="548DD4" w:themeColor="text2" w:themeTint="99"/>
          <w:sz w:val="26"/>
          <w:szCs w:val="26"/>
        </w:rPr>
        <w:t>S</w:t>
      </w:r>
      <w:r w:rsidRPr="00214F84">
        <w:rPr>
          <w:rFonts w:ascii="Calibri" w:hAnsi="Calibri" w:cs="Calibri"/>
          <w:b/>
          <w:color w:val="548DD4" w:themeColor="text2" w:themeTint="99"/>
          <w:sz w:val="26"/>
          <w:szCs w:val="26"/>
        </w:rPr>
        <w:t>chool about):</w:t>
      </w:r>
    </w:p>
    <w:p w:rsidR="00CA7516" w:rsidRDefault="00CA7516" w:rsidP="00140EC7">
      <w:pPr>
        <w:pStyle w:val="Default"/>
        <w:spacing w:line="276" w:lineRule="auto"/>
        <w:rPr>
          <w:rFonts w:ascii="Calibri" w:hAnsi="Calibri" w:cs="Calibri"/>
        </w:rPr>
      </w:pPr>
    </w:p>
    <w:p w:rsidR="00CA7516" w:rsidRDefault="00CA7516" w:rsidP="00CA7516">
      <w:pPr>
        <w:pStyle w:val="Default"/>
        <w:numPr>
          <w:ilvl w:val="0"/>
          <w:numId w:val="15"/>
        </w:numPr>
        <w:spacing w:line="276" w:lineRule="auto"/>
        <w:rPr>
          <w:rFonts w:ascii="Calibri" w:hAnsi="Calibri" w:cs="Calibri"/>
        </w:rPr>
      </w:pPr>
      <w:r>
        <w:rPr>
          <w:rFonts w:ascii="Calibri" w:hAnsi="Calibri" w:cs="Calibri"/>
        </w:rPr>
        <w:t>That the Designated Lead in the School will act as the single point of contact for concerns;</w:t>
      </w:r>
    </w:p>
    <w:p w:rsidR="00CA7516" w:rsidRDefault="00CA7516" w:rsidP="00CA7516">
      <w:pPr>
        <w:pStyle w:val="Default"/>
        <w:spacing w:line="276" w:lineRule="auto"/>
        <w:rPr>
          <w:rFonts w:ascii="Calibri" w:hAnsi="Calibri" w:cs="Calibri"/>
        </w:rPr>
      </w:pPr>
    </w:p>
    <w:p w:rsidR="00CA7516" w:rsidRDefault="00CA7516" w:rsidP="00CA7516">
      <w:pPr>
        <w:pStyle w:val="Default"/>
        <w:numPr>
          <w:ilvl w:val="0"/>
          <w:numId w:val="2"/>
        </w:numPr>
        <w:spacing w:line="276" w:lineRule="auto"/>
        <w:rPr>
          <w:rFonts w:ascii="Calibri" w:hAnsi="Calibri" w:cs="Calibri"/>
        </w:rPr>
      </w:pPr>
      <w:r>
        <w:rPr>
          <w:rFonts w:ascii="Calibri" w:hAnsi="Calibri" w:cs="Calibri"/>
        </w:rPr>
        <w:t>T</w:t>
      </w:r>
      <w:r w:rsidRPr="007B161E">
        <w:rPr>
          <w:rFonts w:ascii="Calibri" w:hAnsi="Calibri" w:cs="Calibri"/>
        </w:rPr>
        <w:t xml:space="preserve">hat </w:t>
      </w:r>
      <w:r>
        <w:rPr>
          <w:rFonts w:ascii="Calibri" w:hAnsi="Calibri" w:cs="Calibri"/>
        </w:rPr>
        <w:t xml:space="preserve">the Safeguarding </w:t>
      </w:r>
      <w:r w:rsidRPr="007B161E">
        <w:rPr>
          <w:rFonts w:ascii="Calibri" w:hAnsi="Calibri" w:cs="Calibri"/>
        </w:rPr>
        <w:t xml:space="preserve">Designated lead(s) </w:t>
      </w:r>
      <w:r>
        <w:rPr>
          <w:rFonts w:ascii="Calibri" w:hAnsi="Calibri" w:cs="Calibri"/>
        </w:rPr>
        <w:t>has access to the training as prescribed by the Local Authority;</w:t>
      </w:r>
    </w:p>
    <w:p w:rsidR="00CA7516" w:rsidRDefault="00CA7516" w:rsidP="00CA7516">
      <w:pPr>
        <w:pStyle w:val="Default"/>
        <w:spacing w:line="276" w:lineRule="auto"/>
        <w:ind w:left="720"/>
        <w:rPr>
          <w:rFonts w:ascii="Calibri" w:hAnsi="Calibri" w:cs="Calibri"/>
        </w:rPr>
      </w:pPr>
      <w:r>
        <w:rPr>
          <w:rFonts w:ascii="Calibri" w:hAnsi="Calibri" w:cs="Calibri"/>
        </w:rPr>
        <w:t xml:space="preserve">  </w:t>
      </w:r>
    </w:p>
    <w:p w:rsidR="00CA7516" w:rsidRPr="00CE0036" w:rsidRDefault="00CA7516" w:rsidP="00CA7516">
      <w:pPr>
        <w:pStyle w:val="ListParagraph"/>
        <w:numPr>
          <w:ilvl w:val="0"/>
          <w:numId w:val="2"/>
        </w:numPr>
        <w:spacing w:after="0"/>
        <w:rPr>
          <w:rFonts w:cs="Calibri"/>
        </w:rPr>
      </w:pPr>
      <w:r>
        <w:rPr>
          <w:lang w:eastAsia="en-GB"/>
        </w:rPr>
        <w:t>That all Staff, including volunteers is</w:t>
      </w:r>
      <w:r w:rsidRPr="00D330F0">
        <w:rPr>
          <w:lang w:eastAsia="en-GB"/>
        </w:rPr>
        <w:t xml:space="preserve"> given </w:t>
      </w:r>
      <w:r>
        <w:rPr>
          <w:lang w:eastAsia="en-GB"/>
        </w:rPr>
        <w:t xml:space="preserve">access to the training as prescribed by the Local Authority and relevant to their job role; </w:t>
      </w:r>
    </w:p>
    <w:p w:rsidR="00CA7516" w:rsidRPr="00CE0036" w:rsidRDefault="00CA7516" w:rsidP="00CA7516">
      <w:pPr>
        <w:spacing w:after="0"/>
        <w:rPr>
          <w:rFonts w:cs="Calibri"/>
        </w:rPr>
      </w:pPr>
    </w:p>
    <w:p w:rsidR="00CA7516" w:rsidRDefault="00CA7516" w:rsidP="00CA7516">
      <w:pPr>
        <w:pStyle w:val="ListParagraph"/>
        <w:numPr>
          <w:ilvl w:val="0"/>
          <w:numId w:val="2"/>
        </w:numPr>
        <w:spacing w:after="0"/>
        <w:rPr>
          <w:rFonts w:cs="Calibri"/>
        </w:rPr>
      </w:pPr>
      <w:r w:rsidRPr="00C1780A">
        <w:rPr>
          <w:rFonts w:cs="Calibri"/>
        </w:rPr>
        <w:t xml:space="preserve">Ensuring that </w:t>
      </w:r>
      <w:r>
        <w:rPr>
          <w:rFonts w:cs="Calibri"/>
        </w:rPr>
        <w:t>the Safeguarding De</w:t>
      </w:r>
      <w:r w:rsidRPr="00C1780A">
        <w:rPr>
          <w:rFonts w:cs="Calibri"/>
        </w:rPr>
        <w:t xml:space="preserve">signated Lead(s) </w:t>
      </w:r>
      <w:r>
        <w:rPr>
          <w:rFonts w:cs="Calibri"/>
        </w:rPr>
        <w:t>is</w:t>
      </w:r>
      <w:r w:rsidRPr="00C1780A">
        <w:rPr>
          <w:rFonts w:cs="Calibri"/>
        </w:rPr>
        <w:t xml:space="preserve"> sufficient</w:t>
      </w:r>
      <w:r>
        <w:rPr>
          <w:rFonts w:cs="Calibri"/>
        </w:rPr>
        <w:t xml:space="preserve">ly trained and equipped to deal with extremism and radicalisation in their school and he/she remains up to date with any guidance/legislation changes; </w:t>
      </w:r>
    </w:p>
    <w:p w:rsidR="00CA7516" w:rsidRPr="00CE0036" w:rsidRDefault="00CA7516" w:rsidP="00CA7516">
      <w:pPr>
        <w:spacing w:after="0"/>
        <w:rPr>
          <w:rFonts w:cs="Calibri"/>
        </w:rPr>
      </w:pPr>
    </w:p>
    <w:p w:rsidR="00CA7516" w:rsidRDefault="00CA7516" w:rsidP="00CA7516">
      <w:pPr>
        <w:pStyle w:val="Default"/>
        <w:numPr>
          <w:ilvl w:val="0"/>
          <w:numId w:val="2"/>
        </w:numPr>
        <w:spacing w:line="276" w:lineRule="auto"/>
        <w:rPr>
          <w:rFonts w:ascii="Calibri" w:hAnsi="Calibri" w:cs="Calibri"/>
        </w:rPr>
      </w:pPr>
      <w:r>
        <w:rPr>
          <w:rFonts w:ascii="Calibri" w:hAnsi="Calibri" w:cs="Calibri"/>
        </w:rPr>
        <w:lastRenderedPageBreak/>
        <w:t>That processes of keeping records are in place for the reporting and recording of any concerns.  That there is evidence of Risk Assessments being undertaken, and records are maintained of any interventions, advice and support that have been sought;</w:t>
      </w:r>
    </w:p>
    <w:p w:rsidR="00CA7516" w:rsidRDefault="00CA7516" w:rsidP="00CA7516">
      <w:pPr>
        <w:pStyle w:val="Default"/>
        <w:spacing w:line="276" w:lineRule="auto"/>
        <w:rPr>
          <w:rFonts w:ascii="Calibri" w:hAnsi="Calibri" w:cs="Calibri"/>
        </w:rPr>
      </w:pPr>
    </w:p>
    <w:p w:rsidR="00CA7516" w:rsidRDefault="00CA7516" w:rsidP="00CA7516">
      <w:pPr>
        <w:pStyle w:val="Default"/>
        <w:numPr>
          <w:ilvl w:val="0"/>
          <w:numId w:val="2"/>
        </w:numPr>
        <w:spacing w:line="276" w:lineRule="auto"/>
        <w:rPr>
          <w:rFonts w:ascii="Calibri" w:hAnsi="Calibri" w:cs="Calibri"/>
        </w:rPr>
      </w:pPr>
      <w:r>
        <w:rPr>
          <w:rFonts w:ascii="Calibri" w:hAnsi="Calibri" w:cs="Calibri"/>
        </w:rPr>
        <w:t xml:space="preserve">To consider how children may be taught about extremism and radicalisation as part of the broader Safeguarding in the school which is promoted through teaching and learning opportunities as part of providing a broad and balanced curriculum; </w:t>
      </w:r>
    </w:p>
    <w:p w:rsidR="00CA7516" w:rsidRDefault="00CA7516" w:rsidP="00CA7516">
      <w:pPr>
        <w:pStyle w:val="Default"/>
        <w:spacing w:line="276" w:lineRule="auto"/>
        <w:rPr>
          <w:rFonts w:ascii="Calibri" w:hAnsi="Calibri" w:cs="Calibri"/>
        </w:rPr>
      </w:pPr>
    </w:p>
    <w:p w:rsidR="00CA7516" w:rsidRPr="00CE0036" w:rsidRDefault="00CA7516" w:rsidP="00CA7516">
      <w:pPr>
        <w:numPr>
          <w:ilvl w:val="0"/>
          <w:numId w:val="2"/>
        </w:numPr>
        <w:tabs>
          <w:tab w:val="left" w:pos="567"/>
        </w:tabs>
        <w:spacing w:after="0"/>
        <w:rPr>
          <w:rFonts w:cs="Calibri"/>
        </w:rPr>
      </w:pPr>
      <w:r>
        <w:rPr>
          <w:rFonts w:asciiTheme="minorHAnsi" w:hAnsiTheme="minorHAnsi" w:cstheme="minorHAnsi"/>
          <w:color w:val="000000"/>
        </w:rPr>
        <w:t xml:space="preserve">  Ac</w:t>
      </w:r>
      <w:r w:rsidRPr="00746BDE">
        <w:rPr>
          <w:rFonts w:asciiTheme="minorHAnsi" w:hAnsiTheme="minorHAnsi" w:cstheme="minorHAnsi"/>
          <w:color w:val="000000"/>
        </w:rPr>
        <w:t>tively promot</w:t>
      </w:r>
      <w:r>
        <w:rPr>
          <w:rFonts w:asciiTheme="minorHAnsi" w:hAnsiTheme="minorHAnsi" w:cstheme="minorHAnsi"/>
          <w:color w:val="000000"/>
        </w:rPr>
        <w:t>ing</w:t>
      </w:r>
      <w:r w:rsidRPr="00746BDE">
        <w:rPr>
          <w:rFonts w:asciiTheme="minorHAnsi" w:hAnsiTheme="minorHAnsi" w:cstheme="minorHAnsi"/>
          <w:color w:val="000000"/>
        </w:rPr>
        <w:t xml:space="preserve"> values of democracy, the rule of law, individual liberty</w:t>
      </w:r>
      <w:r>
        <w:rPr>
          <w:rFonts w:asciiTheme="minorHAnsi" w:hAnsiTheme="minorHAnsi" w:cstheme="minorHAnsi"/>
          <w:color w:val="000000"/>
        </w:rPr>
        <w:t xml:space="preserve">, </w:t>
      </w:r>
      <w:r w:rsidRPr="00746BDE">
        <w:rPr>
          <w:rFonts w:asciiTheme="minorHAnsi" w:hAnsiTheme="minorHAnsi" w:cstheme="minorHAnsi"/>
          <w:color w:val="000000"/>
        </w:rPr>
        <w:t>mutual respect and tolerance of those with different faiths and beliefs</w:t>
      </w:r>
      <w:r>
        <w:rPr>
          <w:rFonts w:asciiTheme="minorHAnsi" w:hAnsiTheme="minorHAnsi" w:cstheme="minorHAnsi"/>
          <w:color w:val="000000"/>
        </w:rPr>
        <w:t>;</w:t>
      </w:r>
    </w:p>
    <w:p w:rsidR="00CA7516" w:rsidRPr="00746BDE" w:rsidRDefault="00CA7516" w:rsidP="00CA7516">
      <w:pPr>
        <w:tabs>
          <w:tab w:val="left" w:pos="567"/>
        </w:tabs>
        <w:spacing w:after="0"/>
        <w:rPr>
          <w:rFonts w:cs="Calibri"/>
        </w:rPr>
      </w:pPr>
    </w:p>
    <w:p w:rsidR="00CA7516" w:rsidRDefault="00CA7516" w:rsidP="00CA7516">
      <w:pPr>
        <w:numPr>
          <w:ilvl w:val="0"/>
          <w:numId w:val="2"/>
        </w:numPr>
        <w:tabs>
          <w:tab w:val="left" w:pos="567"/>
        </w:tabs>
        <w:spacing w:after="0"/>
        <w:rPr>
          <w:rFonts w:cs="Calibri"/>
        </w:rPr>
      </w:pPr>
      <w:r>
        <w:rPr>
          <w:rFonts w:cs="Calibri"/>
        </w:rPr>
        <w:t xml:space="preserve">   </w:t>
      </w:r>
      <w:r w:rsidRPr="00746BDE">
        <w:rPr>
          <w:rFonts w:cs="Calibri"/>
        </w:rPr>
        <w:t>Having</w:t>
      </w:r>
      <w:r>
        <w:rPr>
          <w:rFonts w:cs="Calibri"/>
        </w:rPr>
        <w:t xml:space="preserve"> </w:t>
      </w:r>
      <w:r w:rsidRPr="00746BDE">
        <w:rPr>
          <w:rFonts w:cs="Calibri"/>
        </w:rPr>
        <w:t>in place</w:t>
      </w:r>
      <w:r>
        <w:rPr>
          <w:rFonts w:cs="Calibri"/>
        </w:rPr>
        <w:t xml:space="preserve"> </w:t>
      </w:r>
      <w:r w:rsidRPr="00746BDE">
        <w:rPr>
          <w:rFonts w:cs="Calibri"/>
        </w:rPr>
        <w:t>an e-Safety Policy which can also address the concerns of radicalisation on line</w:t>
      </w:r>
      <w:r>
        <w:rPr>
          <w:rFonts w:cs="Calibri"/>
        </w:rPr>
        <w:t>;</w:t>
      </w:r>
      <w:r w:rsidRPr="00746BDE">
        <w:rPr>
          <w:rFonts w:cs="Calibri"/>
        </w:rPr>
        <w:t xml:space="preserve">   </w:t>
      </w:r>
    </w:p>
    <w:p w:rsidR="00CA7516" w:rsidRPr="00746BDE" w:rsidRDefault="00CA7516" w:rsidP="00CA7516">
      <w:pPr>
        <w:tabs>
          <w:tab w:val="left" w:pos="567"/>
        </w:tabs>
        <w:spacing w:after="0"/>
        <w:ind w:left="720"/>
        <w:jc w:val="both"/>
        <w:rPr>
          <w:rFonts w:cs="Calibri"/>
        </w:rPr>
      </w:pPr>
    </w:p>
    <w:p w:rsidR="00CA7516" w:rsidRPr="008726E7" w:rsidRDefault="00CA7516" w:rsidP="00CA7516">
      <w:pPr>
        <w:pStyle w:val="Default"/>
        <w:numPr>
          <w:ilvl w:val="0"/>
          <w:numId w:val="2"/>
        </w:numPr>
        <w:spacing w:line="276" w:lineRule="auto"/>
        <w:rPr>
          <w:rFonts w:cs="Calibri"/>
        </w:rPr>
      </w:pPr>
      <w:r>
        <w:rPr>
          <w:rFonts w:ascii="Calibri" w:hAnsi="Calibri" w:cs="Calibri"/>
          <w:color w:val="auto"/>
        </w:rPr>
        <w:t>Maki</w:t>
      </w:r>
      <w:r w:rsidRPr="008726E7">
        <w:rPr>
          <w:rFonts w:ascii="Calibri" w:hAnsi="Calibri" w:cs="Calibri"/>
          <w:color w:val="auto"/>
        </w:rPr>
        <w:t>ng sure that th</w:t>
      </w:r>
      <w:r>
        <w:rPr>
          <w:rFonts w:ascii="Calibri" w:hAnsi="Calibri" w:cs="Calibri"/>
          <w:color w:val="auto"/>
        </w:rPr>
        <w:t xml:space="preserve">is policy including any teachings or statements relating to the work of protecting children/young people from radicalisation </w:t>
      </w:r>
      <w:r w:rsidRPr="008726E7">
        <w:rPr>
          <w:rFonts w:ascii="Calibri" w:hAnsi="Calibri" w:cs="Calibri"/>
          <w:color w:val="auto"/>
        </w:rPr>
        <w:t>is available to parents</w:t>
      </w:r>
      <w:r>
        <w:rPr>
          <w:rFonts w:ascii="Calibri" w:hAnsi="Calibri" w:cs="Calibri"/>
          <w:color w:val="auto"/>
        </w:rPr>
        <w:t xml:space="preserve">, and </w:t>
      </w:r>
      <w:r w:rsidRPr="008726E7">
        <w:rPr>
          <w:rFonts w:ascii="Calibri" w:hAnsi="Calibri" w:cs="Calibri"/>
          <w:color w:val="auto"/>
        </w:rPr>
        <w:t>carers as appropriate</w:t>
      </w:r>
      <w:r>
        <w:rPr>
          <w:rFonts w:ascii="Calibri" w:hAnsi="Calibri" w:cs="Calibri"/>
          <w:color w:val="auto"/>
        </w:rPr>
        <w:t xml:space="preserve">, </w:t>
      </w:r>
      <w:r w:rsidRPr="008726E7">
        <w:rPr>
          <w:rFonts w:ascii="Calibri" w:hAnsi="Calibri" w:cs="Calibri"/>
          <w:color w:val="auto"/>
        </w:rPr>
        <w:t>including displaying o</w:t>
      </w:r>
      <w:r>
        <w:rPr>
          <w:rFonts w:ascii="Calibri" w:hAnsi="Calibri" w:cs="Calibri"/>
          <w:color w:val="auto"/>
        </w:rPr>
        <w:t>n the schools website.</w:t>
      </w:r>
    </w:p>
    <w:p w:rsidR="00CA7516" w:rsidRDefault="00CA7516" w:rsidP="00CA7516">
      <w:pPr>
        <w:spacing w:after="0"/>
        <w:ind w:left="360"/>
        <w:rPr>
          <w:rFonts w:cs="Calibri"/>
          <w:b/>
        </w:rPr>
      </w:pPr>
    </w:p>
    <w:p w:rsidR="00852333" w:rsidRDefault="00852333" w:rsidP="00CA7516">
      <w:pPr>
        <w:spacing w:after="0"/>
        <w:ind w:left="360"/>
        <w:rPr>
          <w:rFonts w:cs="Calibri"/>
          <w:b/>
        </w:rPr>
      </w:pPr>
    </w:p>
    <w:p w:rsidR="00852333" w:rsidRDefault="00852333" w:rsidP="00CA7516">
      <w:pPr>
        <w:spacing w:after="0"/>
        <w:ind w:left="360"/>
        <w:rPr>
          <w:rFonts w:cs="Calibri"/>
          <w:b/>
        </w:rPr>
      </w:pPr>
    </w:p>
    <w:p w:rsidR="00140EC7" w:rsidRDefault="00140EC7" w:rsidP="00CA7516">
      <w:pPr>
        <w:spacing w:after="0"/>
        <w:ind w:left="360"/>
        <w:rPr>
          <w:rFonts w:cs="Calibri"/>
          <w:b/>
        </w:rPr>
      </w:pPr>
    </w:p>
    <w:p w:rsidR="00FE292E" w:rsidRPr="005132A1" w:rsidRDefault="0031169C" w:rsidP="00DF340E">
      <w:pPr>
        <w:pStyle w:val="Heading1"/>
        <w:numPr>
          <w:ilvl w:val="0"/>
          <w:numId w:val="0"/>
        </w:numPr>
        <w:spacing w:before="0"/>
        <w:rPr>
          <w:color w:val="548DD4" w:themeColor="text2" w:themeTint="99"/>
          <w:lang w:eastAsia="en-GB"/>
        </w:rPr>
      </w:pPr>
      <w:r>
        <w:rPr>
          <w:color w:val="548DD4" w:themeColor="text2" w:themeTint="99"/>
          <w:lang w:eastAsia="en-GB"/>
        </w:rPr>
        <w:t>Man</w:t>
      </w:r>
      <w:r w:rsidR="00FE292E" w:rsidRPr="005132A1">
        <w:rPr>
          <w:color w:val="548DD4" w:themeColor="text2" w:themeTint="99"/>
          <w:lang w:eastAsia="en-GB"/>
        </w:rPr>
        <w:t>agement of the Policy</w:t>
      </w:r>
    </w:p>
    <w:p w:rsidR="00FE292E" w:rsidRPr="00140EC7" w:rsidRDefault="00FE292E" w:rsidP="00DF340E">
      <w:pPr>
        <w:pStyle w:val="Default"/>
        <w:rPr>
          <w:rFonts w:asciiTheme="minorHAnsi" w:hAnsiTheme="minorHAnsi" w:cstheme="minorHAnsi"/>
          <w:color w:val="auto"/>
          <w:lang w:eastAsia="en-GB"/>
        </w:rPr>
      </w:pPr>
    </w:p>
    <w:p w:rsidR="0031169C" w:rsidRPr="00140EC7" w:rsidRDefault="0031169C" w:rsidP="00DF340E">
      <w:pPr>
        <w:pStyle w:val="Default"/>
        <w:rPr>
          <w:rFonts w:asciiTheme="minorHAnsi" w:hAnsiTheme="minorHAnsi" w:cstheme="minorHAnsi"/>
          <w:color w:val="auto"/>
          <w:lang w:eastAsia="en-GB"/>
        </w:rPr>
      </w:pPr>
      <w:r w:rsidRPr="00140EC7">
        <w:rPr>
          <w:rFonts w:asciiTheme="minorHAnsi" w:hAnsiTheme="minorHAnsi" w:cstheme="minorHAnsi"/>
          <w:color w:val="auto"/>
          <w:lang w:eastAsia="en-GB"/>
        </w:rPr>
        <w:t xml:space="preserve"> </w:t>
      </w:r>
      <w:r w:rsidRPr="00140EC7">
        <w:rPr>
          <w:rFonts w:asciiTheme="minorHAnsi" w:hAnsiTheme="minorHAnsi" w:cstheme="minorHAnsi"/>
          <w:b/>
          <w:color w:val="auto"/>
          <w:lang w:eastAsia="en-GB"/>
        </w:rPr>
        <w:t xml:space="preserve"> </w:t>
      </w:r>
      <w:r w:rsidRPr="00140EC7">
        <w:rPr>
          <w:rFonts w:asciiTheme="minorHAnsi" w:hAnsiTheme="minorHAnsi" w:cstheme="minorHAnsi"/>
          <w:color w:val="auto"/>
          <w:lang w:eastAsia="en-GB"/>
        </w:rPr>
        <w:t xml:space="preserve"> </w:t>
      </w:r>
    </w:p>
    <w:p w:rsidR="0031169C" w:rsidRDefault="0031169C" w:rsidP="00DF340E">
      <w:pPr>
        <w:pStyle w:val="Default"/>
        <w:rPr>
          <w:rFonts w:ascii="Calibri" w:hAnsi="Calibri" w:cs="Calibri"/>
          <w:color w:val="auto"/>
          <w:lang w:eastAsia="en-GB"/>
        </w:rPr>
      </w:pPr>
    </w:p>
    <w:p w:rsidR="00FE292E" w:rsidRDefault="00FE292E" w:rsidP="00DF340E">
      <w:pPr>
        <w:pStyle w:val="Default"/>
        <w:rPr>
          <w:rFonts w:ascii="Calibri" w:hAnsi="Calibri" w:cs="Calibri"/>
          <w:color w:val="auto"/>
          <w:lang w:eastAsia="en-GB"/>
        </w:rPr>
      </w:pPr>
      <w:r>
        <w:rPr>
          <w:rFonts w:ascii="Calibri" w:hAnsi="Calibri" w:cs="Calibri"/>
          <w:color w:val="auto"/>
          <w:lang w:eastAsia="en-GB"/>
        </w:rPr>
        <w:t>The Governing Body</w:t>
      </w:r>
      <w:r w:rsidR="003D355E">
        <w:rPr>
          <w:rFonts w:ascii="Calibri" w:hAnsi="Calibri" w:cs="Calibri"/>
          <w:color w:val="auto"/>
          <w:lang w:eastAsia="en-GB"/>
        </w:rPr>
        <w:t xml:space="preserve"> </w:t>
      </w:r>
      <w:r>
        <w:rPr>
          <w:rFonts w:ascii="Calibri" w:hAnsi="Calibri" w:cs="Calibri"/>
          <w:color w:val="auto"/>
          <w:lang w:eastAsia="en-GB"/>
        </w:rPr>
        <w:t xml:space="preserve">will oversee the </w:t>
      </w:r>
      <w:r w:rsidR="005325BA">
        <w:rPr>
          <w:rFonts w:ascii="Calibri" w:hAnsi="Calibri" w:cs="Calibri"/>
          <w:color w:val="auto"/>
          <w:lang w:eastAsia="en-GB"/>
        </w:rPr>
        <w:t>policy;</w:t>
      </w:r>
      <w:r>
        <w:rPr>
          <w:rFonts w:ascii="Calibri" w:hAnsi="Calibri" w:cs="Calibri"/>
          <w:color w:val="auto"/>
          <w:lang w:eastAsia="en-GB"/>
        </w:rPr>
        <w:t xml:space="preserve"> ensure its implementation and </w:t>
      </w:r>
      <w:r w:rsidR="00AC461D">
        <w:rPr>
          <w:rFonts w:ascii="Calibri" w:hAnsi="Calibri" w:cs="Calibri"/>
          <w:color w:val="auto"/>
          <w:lang w:eastAsia="en-GB"/>
        </w:rPr>
        <w:t>compliance to statutory duties</w:t>
      </w:r>
      <w:r w:rsidR="00201C27">
        <w:rPr>
          <w:rFonts w:ascii="Calibri" w:hAnsi="Calibri" w:cs="Calibri"/>
          <w:color w:val="auto"/>
          <w:lang w:eastAsia="en-GB"/>
        </w:rPr>
        <w:t xml:space="preserve"> r</w:t>
      </w:r>
      <w:r w:rsidR="008A69B0">
        <w:rPr>
          <w:rFonts w:ascii="Calibri" w:hAnsi="Calibri" w:cs="Calibri"/>
          <w:color w:val="auto"/>
          <w:lang w:eastAsia="en-GB"/>
        </w:rPr>
        <w:t>eview</w:t>
      </w:r>
      <w:r w:rsidR="00201C27">
        <w:rPr>
          <w:rFonts w:ascii="Calibri" w:hAnsi="Calibri" w:cs="Calibri"/>
          <w:color w:val="auto"/>
          <w:lang w:eastAsia="en-GB"/>
        </w:rPr>
        <w:t>ing</w:t>
      </w:r>
      <w:r>
        <w:rPr>
          <w:rFonts w:ascii="Calibri" w:hAnsi="Calibri" w:cs="Calibri"/>
          <w:color w:val="auto"/>
          <w:lang w:eastAsia="en-GB"/>
        </w:rPr>
        <w:t xml:space="preserve"> its content on an annual basis.</w:t>
      </w:r>
    </w:p>
    <w:p w:rsidR="00FE292E" w:rsidRDefault="00FE292E" w:rsidP="00DF340E">
      <w:pPr>
        <w:pStyle w:val="Default"/>
        <w:rPr>
          <w:rFonts w:ascii="Calibri" w:hAnsi="Calibri" w:cs="Calibri"/>
          <w:color w:val="auto"/>
          <w:lang w:eastAsia="en-GB"/>
        </w:rPr>
      </w:pPr>
    </w:p>
    <w:p w:rsidR="00D92A34" w:rsidRDefault="00D34F6B" w:rsidP="00DF340E">
      <w:pPr>
        <w:pStyle w:val="Default"/>
        <w:rPr>
          <w:rFonts w:ascii="Calibri" w:hAnsi="Calibri" w:cs="Calibri"/>
          <w:color w:val="auto"/>
          <w:lang w:eastAsia="en-GB"/>
        </w:rPr>
      </w:pPr>
      <w:r>
        <w:rPr>
          <w:rFonts w:ascii="Calibri" w:hAnsi="Calibri" w:cs="Calibri"/>
          <w:color w:val="auto"/>
          <w:lang w:eastAsia="en-GB"/>
        </w:rPr>
        <w:t>We</w:t>
      </w:r>
      <w:r w:rsidR="00D92A34">
        <w:rPr>
          <w:rFonts w:ascii="Calibri" w:hAnsi="Calibri" w:cs="Calibri"/>
          <w:color w:val="auto"/>
          <w:lang w:eastAsia="en-GB"/>
        </w:rPr>
        <w:t xml:space="preserve"> will undertake a regular</w:t>
      </w:r>
      <w:r w:rsidR="005325BA">
        <w:rPr>
          <w:rFonts w:ascii="Calibri" w:hAnsi="Calibri" w:cs="Calibri"/>
          <w:color w:val="auto"/>
          <w:lang w:eastAsia="en-GB"/>
        </w:rPr>
        <w:t xml:space="preserve"> audit and </w:t>
      </w:r>
      <w:r w:rsidR="00D92A34">
        <w:rPr>
          <w:rFonts w:ascii="Calibri" w:hAnsi="Calibri" w:cs="Calibri"/>
          <w:color w:val="auto"/>
          <w:lang w:eastAsia="en-GB"/>
        </w:rPr>
        <w:t xml:space="preserve">review of this policy and in light of any changes </w:t>
      </w:r>
      <w:r w:rsidR="00201C27">
        <w:rPr>
          <w:rFonts w:ascii="Calibri" w:hAnsi="Calibri" w:cs="Calibri"/>
          <w:color w:val="auto"/>
          <w:lang w:eastAsia="en-GB"/>
        </w:rPr>
        <w:t xml:space="preserve">in guidance /legislation </w:t>
      </w:r>
      <w:r w:rsidR="00F652E0">
        <w:rPr>
          <w:rFonts w:ascii="Calibri" w:hAnsi="Calibri" w:cs="Calibri"/>
          <w:color w:val="auto"/>
          <w:lang w:eastAsia="en-GB"/>
        </w:rPr>
        <w:t>how</w:t>
      </w:r>
      <w:r w:rsidR="00201C27">
        <w:rPr>
          <w:rFonts w:ascii="Calibri" w:hAnsi="Calibri" w:cs="Calibri"/>
          <w:color w:val="auto"/>
          <w:lang w:eastAsia="en-GB"/>
        </w:rPr>
        <w:t xml:space="preserve"> these changes will be i</w:t>
      </w:r>
      <w:r w:rsidR="00D92A34">
        <w:rPr>
          <w:rFonts w:ascii="Calibri" w:hAnsi="Calibri" w:cs="Calibri"/>
          <w:color w:val="auto"/>
          <w:lang w:eastAsia="en-GB"/>
        </w:rPr>
        <w:t>mplement</w:t>
      </w:r>
      <w:r w:rsidR="00201C27">
        <w:rPr>
          <w:rFonts w:ascii="Calibri" w:hAnsi="Calibri" w:cs="Calibri"/>
          <w:color w:val="auto"/>
          <w:lang w:eastAsia="en-GB"/>
        </w:rPr>
        <w:t>ed with</w:t>
      </w:r>
      <w:r w:rsidR="00D92A34">
        <w:rPr>
          <w:rFonts w:ascii="Calibri" w:hAnsi="Calibri" w:cs="Calibri"/>
          <w:color w:val="auto"/>
          <w:lang w:eastAsia="en-GB"/>
        </w:rPr>
        <w:t xml:space="preserve">in the School.  </w:t>
      </w:r>
    </w:p>
    <w:p w:rsidR="007D3CB4" w:rsidRDefault="007D3CB4" w:rsidP="00DF340E">
      <w:pPr>
        <w:pStyle w:val="Default"/>
        <w:rPr>
          <w:rFonts w:ascii="Calibri" w:hAnsi="Calibri" w:cs="Calibri"/>
          <w:color w:val="auto"/>
          <w:lang w:eastAsia="en-GB"/>
        </w:rPr>
      </w:pPr>
    </w:p>
    <w:p w:rsidR="007D3CB4" w:rsidRDefault="00A67B5F" w:rsidP="00DF340E">
      <w:pPr>
        <w:pStyle w:val="Default"/>
        <w:rPr>
          <w:rFonts w:ascii="Calibri" w:hAnsi="Calibri" w:cs="Calibri"/>
          <w:color w:val="auto"/>
          <w:lang w:eastAsia="en-GB"/>
        </w:rPr>
      </w:pPr>
      <w:r>
        <w:rPr>
          <w:rFonts w:ascii="Calibri" w:hAnsi="Calibri" w:cs="Calibri"/>
          <w:color w:val="auto"/>
          <w:lang w:eastAsia="en-GB"/>
        </w:rPr>
        <w:t xml:space="preserve">A record of the </w:t>
      </w:r>
      <w:r w:rsidR="007D3CB4">
        <w:rPr>
          <w:rFonts w:ascii="Calibri" w:hAnsi="Calibri" w:cs="Calibri"/>
          <w:color w:val="auto"/>
          <w:lang w:eastAsia="en-GB"/>
        </w:rPr>
        <w:t xml:space="preserve">minutes </w:t>
      </w:r>
      <w:r w:rsidR="00B07E03">
        <w:rPr>
          <w:rFonts w:ascii="Calibri" w:hAnsi="Calibri" w:cs="Calibri"/>
          <w:color w:val="auto"/>
          <w:lang w:eastAsia="en-GB"/>
        </w:rPr>
        <w:t xml:space="preserve">are </w:t>
      </w:r>
      <w:r>
        <w:rPr>
          <w:rFonts w:ascii="Calibri" w:hAnsi="Calibri" w:cs="Calibri"/>
          <w:color w:val="auto"/>
          <w:lang w:eastAsia="en-GB"/>
        </w:rPr>
        <w:t xml:space="preserve">recorded </w:t>
      </w:r>
      <w:r w:rsidR="007D3CB4">
        <w:rPr>
          <w:rFonts w:ascii="Calibri" w:hAnsi="Calibri" w:cs="Calibri"/>
          <w:color w:val="auto"/>
          <w:lang w:eastAsia="en-GB"/>
        </w:rPr>
        <w:t xml:space="preserve">the </w:t>
      </w:r>
      <w:r w:rsidR="00B07E03">
        <w:rPr>
          <w:rFonts w:ascii="Calibri" w:hAnsi="Calibri" w:cs="Calibri"/>
          <w:color w:val="auto"/>
          <w:lang w:eastAsia="en-GB"/>
        </w:rPr>
        <w:t>School Governing R</w:t>
      </w:r>
      <w:r w:rsidR="007D3CB4">
        <w:rPr>
          <w:rFonts w:ascii="Calibri" w:hAnsi="Calibri" w:cs="Calibri"/>
          <w:color w:val="auto"/>
          <w:lang w:eastAsia="en-GB"/>
        </w:rPr>
        <w:t>eport covering</w:t>
      </w:r>
      <w:r w:rsidR="00B07E03">
        <w:rPr>
          <w:rFonts w:ascii="Calibri" w:hAnsi="Calibri" w:cs="Calibri"/>
          <w:color w:val="auto"/>
          <w:lang w:eastAsia="en-GB"/>
        </w:rPr>
        <w:t xml:space="preserve"> the</w:t>
      </w:r>
      <w:r w:rsidR="007D3CB4">
        <w:rPr>
          <w:rFonts w:ascii="Calibri" w:hAnsi="Calibri" w:cs="Calibri"/>
          <w:color w:val="auto"/>
          <w:lang w:eastAsia="en-GB"/>
        </w:rPr>
        <w:t xml:space="preserve"> discussion on </w:t>
      </w:r>
      <w:r w:rsidR="00B07E03">
        <w:rPr>
          <w:rFonts w:ascii="Calibri" w:hAnsi="Calibri" w:cs="Calibri"/>
          <w:color w:val="auto"/>
          <w:lang w:eastAsia="en-GB"/>
        </w:rPr>
        <w:t xml:space="preserve">the Policy of </w:t>
      </w:r>
      <w:r w:rsidR="007D3CB4">
        <w:rPr>
          <w:rFonts w:ascii="Calibri" w:hAnsi="Calibri" w:cs="Calibri"/>
          <w:color w:val="auto"/>
          <w:lang w:eastAsia="en-GB"/>
        </w:rPr>
        <w:t xml:space="preserve">Extremism, Radicalisation and </w:t>
      </w:r>
      <w:r w:rsidR="00B07E03">
        <w:rPr>
          <w:rFonts w:ascii="Calibri" w:hAnsi="Calibri" w:cs="Calibri"/>
          <w:color w:val="auto"/>
          <w:lang w:eastAsia="en-GB"/>
        </w:rPr>
        <w:t>the P</w:t>
      </w:r>
      <w:r w:rsidR="007D3CB4">
        <w:rPr>
          <w:rFonts w:ascii="Calibri" w:hAnsi="Calibri" w:cs="Calibri"/>
          <w:color w:val="auto"/>
          <w:lang w:eastAsia="en-GB"/>
        </w:rPr>
        <w:t>revention of British values</w:t>
      </w:r>
      <w:r w:rsidR="00B07E03">
        <w:rPr>
          <w:rFonts w:ascii="Calibri" w:hAnsi="Calibri" w:cs="Calibri"/>
          <w:color w:val="auto"/>
          <w:lang w:eastAsia="en-GB"/>
        </w:rPr>
        <w:t xml:space="preserve">, detailing how </w:t>
      </w:r>
      <w:r w:rsidR="007D3CB4">
        <w:rPr>
          <w:rFonts w:ascii="Calibri" w:hAnsi="Calibri" w:cs="Calibri"/>
          <w:color w:val="auto"/>
          <w:lang w:eastAsia="en-GB"/>
        </w:rPr>
        <w:t xml:space="preserve">proactive the school is in ensuring this </w:t>
      </w:r>
      <w:r w:rsidR="00B07E03">
        <w:rPr>
          <w:rFonts w:ascii="Calibri" w:hAnsi="Calibri" w:cs="Calibri"/>
          <w:color w:val="auto"/>
          <w:lang w:eastAsia="en-GB"/>
        </w:rPr>
        <w:t xml:space="preserve">policy </w:t>
      </w:r>
      <w:r w:rsidR="007D3CB4">
        <w:rPr>
          <w:rFonts w:ascii="Calibri" w:hAnsi="Calibri" w:cs="Calibri"/>
          <w:color w:val="auto"/>
          <w:lang w:eastAsia="en-GB"/>
        </w:rPr>
        <w:t xml:space="preserve">is reflected in the schools ethos and curriculum. </w:t>
      </w:r>
    </w:p>
    <w:p w:rsidR="00EA50EF" w:rsidRDefault="00EA50EF" w:rsidP="00DF340E">
      <w:pPr>
        <w:spacing w:after="0"/>
        <w:rPr>
          <w:b/>
          <w:sz w:val="28"/>
          <w:szCs w:val="28"/>
        </w:rPr>
      </w:pPr>
    </w:p>
    <w:p w:rsidR="00E6686A" w:rsidRDefault="00E6686A" w:rsidP="00DF340E">
      <w:pPr>
        <w:spacing w:after="0"/>
        <w:rPr>
          <w:b/>
          <w:sz w:val="28"/>
          <w:szCs w:val="28"/>
        </w:rPr>
      </w:pPr>
    </w:p>
    <w:p w:rsidR="00E6686A" w:rsidRDefault="00E6686A" w:rsidP="00DF340E">
      <w:pPr>
        <w:spacing w:after="0"/>
        <w:rPr>
          <w:b/>
          <w:sz w:val="28"/>
          <w:szCs w:val="28"/>
        </w:rPr>
      </w:pPr>
    </w:p>
    <w:p w:rsidR="00FE292E" w:rsidRDefault="00FE292E" w:rsidP="00DF340E">
      <w:pPr>
        <w:spacing w:after="0"/>
        <w:rPr>
          <w:b/>
          <w:sz w:val="28"/>
          <w:szCs w:val="28"/>
        </w:rPr>
      </w:pPr>
      <w:r>
        <w:rPr>
          <w:b/>
          <w:sz w:val="28"/>
          <w:szCs w:val="28"/>
        </w:rPr>
        <w:t>Signed by:</w:t>
      </w:r>
      <w:r w:rsidR="006E1ABC">
        <w:rPr>
          <w:b/>
          <w:sz w:val="28"/>
          <w:szCs w:val="28"/>
        </w:rPr>
        <w:t xml:space="preserve"> </w:t>
      </w:r>
    </w:p>
    <w:p w:rsidR="00E6686A" w:rsidRDefault="00E6686A" w:rsidP="00DF340E">
      <w:pPr>
        <w:spacing w:after="0"/>
        <w:rPr>
          <w:b/>
          <w:sz w:val="28"/>
          <w:szCs w:val="28"/>
        </w:rPr>
      </w:pPr>
    </w:p>
    <w:p w:rsidR="00E6686A" w:rsidRDefault="00E6686A" w:rsidP="00DF340E">
      <w:pPr>
        <w:spacing w:after="0"/>
        <w:rPr>
          <w:b/>
          <w:sz w:val="28"/>
          <w:szCs w:val="28"/>
        </w:rPr>
      </w:pPr>
    </w:p>
    <w:p w:rsidR="00FE292E" w:rsidRDefault="00FE292E" w:rsidP="00DF340E">
      <w:pPr>
        <w:spacing w:after="0"/>
        <w:rPr>
          <w:sz w:val="28"/>
          <w:szCs w:val="28"/>
        </w:rPr>
      </w:pPr>
      <w:r>
        <w:rPr>
          <w:sz w:val="28"/>
          <w:szCs w:val="28"/>
        </w:rPr>
        <w:t>Chair of Governors</w:t>
      </w:r>
      <w:r w:rsidR="00E364CF">
        <w:rPr>
          <w:sz w:val="28"/>
          <w:szCs w:val="28"/>
        </w:rPr>
        <w:t>:</w:t>
      </w:r>
      <w:r w:rsidR="006E1ABC">
        <w:rPr>
          <w:sz w:val="28"/>
          <w:szCs w:val="28"/>
        </w:rPr>
        <w:tab/>
      </w:r>
      <w:r w:rsidR="006E1ABC">
        <w:rPr>
          <w:sz w:val="28"/>
          <w:szCs w:val="28"/>
        </w:rPr>
        <w:tab/>
      </w:r>
      <w:r w:rsidR="006E1ABC">
        <w:rPr>
          <w:sz w:val="28"/>
          <w:szCs w:val="28"/>
        </w:rPr>
        <w:tab/>
      </w:r>
      <w:r w:rsidR="006E1ABC">
        <w:rPr>
          <w:sz w:val="28"/>
          <w:szCs w:val="28"/>
        </w:rPr>
        <w:tab/>
      </w:r>
    </w:p>
    <w:p w:rsidR="006E1ABC" w:rsidRDefault="006E1ABC" w:rsidP="00DF340E">
      <w:pPr>
        <w:spacing w:after="0"/>
        <w:rPr>
          <w:sz w:val="28"/>
          <w:szCs w:val="28"/>
        </w:rPr>
      </w:pPr>
    </w:p>
    <w:p w:rsidR="00FE292E" w:rsidRDefault="00FE292E" w:rsidP="00DF340E">
      <w:pPr>
        <w:spacing w:after="0"/>
        <w:rPr>
          <w:sz w:val="28"/>
          <w:szCs w:val="28"/>
        </w:rPr>
      </w:pPr>
      <w:r>
        <w:rPr>
          <w:sz w:val="28"/>
          <w:szCs w:val="28"/>
        </w:rPr>
        <w:lastRenderedPageBreak/>
        <w:t>Date:</w:t>
      </w:r>
      <w:r w:rsidR="006E1ABC">
        <w:rPr>
          <w:sz w:val="28"/>
          <w:szCs w:val="28"/>
        </w:rPr>
        <w:tab/>
      </w:r>
      <w:r w:rsidR="006E1ABC">
        <w:rPr>
          <w:sz w:val="28"/>
          <w:szCs w:val="28"/>
        </w:rPr>
        <w:tab/>
      </w:r>
      <w:r w:rsidR="006E1ABC">
        <w:rPr>
          <w:sz w:val="28"/>
          <w:szCs w:val="28"/>
        </w:rPr>
        <w:tab/>
      </w:r>
      <w:r w:rsidR="006E1ABC">
        <w:rPr>
          <w:sz w:val="28"/>
          <w:szCs w:val="28"/>
        </w:rPr>
        <w:tab/>
      </w:r>
      <w:r w:rsidR="006E1ABC">
        <w:rPr>
          <w:sz w:val="28"/>
          <w:szCs w:val="28"/>
        </w:rPr>
        <w:tab/>
      </w:r>
      <w:r w:rsidR="006E1ABC">
        <w:rPr>
          <w:sz w:val="28"/>
          <w:szCs w:val="28"/>
        </w:rPr>
        <w:tab/>
      </w:r>
      <w:r w:rsidR="006E1ABC">
        <w:rPr>
          <w:sz w:val="28"/>
          <w:szCs w:val="28"/>
        </w:rPr>
        <w:tab/>
      </w:r>
      <w:r w:rsidR="006E1ABC">
        <w:rPr>
          <w:sz w:val="28"/>
          <w:szCs w:val="28"/>
        </w:rPr>
        <w:tab/>
      </w:r>
    </w:p>
    <w:sectPr w:rsidR="00FE292E" w:rsidSect="00E364CF">
      <w:headerReference w:type="even" r:id="rId26"/>
      <w:headerReference w:type="default" r:id="rId27"/>
      <w:footerReference w:type="even" r:id="rId28"/>
      <w:footerReference w:type="default" r:id="rId29"/>
      <w:headerReference w:type="first" r:id="rId30"/>
      <w:footerReference w:type="first" r:id="rId31"/>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A04" w:rsidRDefault="006F2A04" w:rsidP="00D330F0">
      <w:pPr>
        <w:spacing w:after="0" w:line="240" w:lineRule="auto"/>
      </w:pPr>
      <w:r>
        <w:separator/>
      </w:r>
    </w:p>
  </w:endnote>
  <w:endnote w:type="continuationSeparator" w:id="0">
    <w:p w:rsidR="006F2A04" w:rsidRDefault="006F2A04" w:rsidP="00D3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5E" w:rsidRDefault="003D35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C27" w:rsidRDefault="00201C27">
    <w:pPr>
      <w:pStyle w:val="Footer"/>
      <w:jc w:val="center"/>
    </w:pPr>
    <w:r>
      <w:fldChar w:fldCharType="begin"/>
    </w:r>
    <w:r>
      <w:instrText xml:space="preserve"> PAGE   \* MERGEFORMAT </w:instrText>
    </w:r>
    <w:r>
      <w:fldChar w:fldCharType="separate"/>
    </w:r>
    <w:r w:rsidR="00776D10">
      <w:rPr>
        <w:noProof/>
      </w:rPr>
      <w:t>1</w:t>
    </w:r>
    <w:r>
      <w:rPr>
        <w:noProof/>
      </w:rPr>
      <w:fldChar w:fldCharType="end"/>
    </w:r>
  </w:p>
  <w:p w:rsidR="00201C27" w:rsidRDefault="00201C2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5E" w:rsidRDefault="003D35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A04" w:rsidRDefault="006F2A04" w:rsidP="00D330F0">
      <w:pPr>
        <w:spacing w:after="0" w:line="240" w:lineRule="auto"/>
      </w:pPr>
      <w:r>
        <w:separator/>
      </w:r>
    </w:p>
  </w:footnote>
  <w:footnote w:type="continuationSeparator" w:id="0">
    <w:p w:rsidR="006F2A04" w:rsidRDefault="006F2A04" w:rsidP="00D3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C27" w:rsidRDefault="00201C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C27" w:rsidRDefault="00201C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C27" w:rsidRDefault="00201C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2A"/>
    <w:multiLevelType w:val="hybridMultilevel"/>
    <w:tmpl w:val="990E1F44"/>
    <w:lvl w:ilvl="0" w:tplc="CCD24E9C">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2DD3987"/>
    <w:multiLevelType w:val="hybridMultilevel"/>
    <w:tmpl w:val="4F1C6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B20A3C"/>
    <w:multiLevelType w:val="hybridMultilevel"/>
    <w:tmpl w:val="814CC41E"/>
    <w:lvl w:ilvl="0" w:tplc="23F4B746">
      <w:start w:val="1"/>
      <w:numFmt w:val="bullet"/>
      <w:lvlText w:val="•"/>
      <w:lvlJc w:val="left"/>
      <w:pPr>
        <w:tabs>
          <w:tab w:val="num" w:pos="720"/>
        </w:tabs>
        <w:ind w:left="720" w:hanging="360"/>
      </w:pPr>
      <w:rPr>
        <w:rFonts w:ascii="Times New Roman" w:hAnsi="Times New Roman" w:hint="default"/>
      </w:rPr>
    </w:lvl>
    <w:lvl w:ilvl="1" w:tplc="B18E08E6" w:tentative="1">
      <w:start w:val="1"/>
      <w:numFmt w:val="bullet"/>
      <w:lvlText w:val="•"/>
      <w:lvlJc w:val="left"/>
      <w:pPr>
        <w:tabs>
          <w:tab w:val="num" w:pos="1440"/>
        </w:tabs>
        <w:ind w:left="1440" w:hanging="360"/>
      </w:pPr>
      <w:rPr>
        <w:rFonts w:ascii="Times New Roman" w:hAnsi="Times New Roman" w:hint="default"/>
      </w:rPr>
    </w:lvl>
    <w:lvl w:ilvl="2" w:tplc="992CDA9A" w:tentative="1">
      <w:start w:val="1"/>
      <w:numFmt w:val="bullet"/>
      <w:lvlText w:val="•"/>
      <w:lvlJc w:val="left"/>
      <w:pPr>
        <w:tabs>
          <w:tab w:val="num" w:pos="2160"/>
        </w:tabs>
        <w:ind w:left="2160" w:hanging="360"/>
      </w:pPr>
      <w:rPr>
        <w:rFonts w:ascii="Times New Roman" w:hAnsi="Times New Roman" w:hint="default"/>
      </w:rPr>
    </w:lvl>
    <w:lvl w:ilvl="3" w:tplc="ED4C325A" w:tentative="1">
      <w:start w:val="1"/>
      <w:numFmt w:val="bullet"/>
      <w:lvlText w:val="•"/>
      <w:lvlJc w:val="left"/>
      <w:pPr>
        <w:tabs>
          <w:tab w:val="num" w:pos="2880"/>
        </w:tabs>
        <w:ind w:left="2880" w:hanging="360"/>
      </w:pPr>
      <w:rPr>
        <w:rFonts w:ascii="Times New Roman" w:hAnsi="Times New Roman" w:hint="default"/>
      </w:rPr>
    </w:lvl>
    <w:lvl w:ilvl="4" w:tplc="138C43B0" w:tentative="1">
      <w:start w:val="1"/>
      <w:numFmt w:val="bullet"/>
      <w:lvlText w:val="•"/>
      <w:lvlJc w:val="left"/>
      <w:pPr>
        <w:tabs>
          <w:tab w:val="num" w:pos="3600"/>
        </w:tabs>
        <w:ind w:left="3600" w:hanging="360"/>
      </w:pPr>
      <w:rPr>
        <w:rFonts w:ascii="Times New Roman" w:hAnsi="Times New Roman" w:hint="default"/>
      </w:rPr>
    </w:lvl>
    <w:lvl w:ilvl="5" w:tplc="2E8E4FF0" w:tentative="1">
      <w:start w:val="1"/>
      <w:numFmt w:val="bullet"/>
      <w:lvlText w:val="•"/>
      <w:lvlJc w:val="left"/>
      <w:pPr>
        <w:tabs>
          <w:tab w:val="num" w:pos="4320"/>
        </w:tabs>
        <w:ind w:left="4320" w:hanging="360"/>
      </w:pPr>
      <w:rPr>
        <w:rFonts w:ascii="Times New Roman" w:hAnsi="Times New Roman" w:hint="default"/>
      </w:rPr>
    </w:lvl>
    <w:lvl w:ilvl="6" w:tplc="08FE715A" w:tentative="1">
      <w:start w:val="1"/>
      <w:numFmt w:val="bullet"/>
      <w:lvlText w:val="•"/>
      <w:lvlJc w:val="left"/>
      <w:pPr>
        <w:tabs>
          <w:tab w:val="num" w:pos="5040"/>
        </w:tabs>
        <w:ind w:left="5040" w:hanging="360"/>
      </w:pPr>
      <w:rPr>
        <w:rFonts w:ascii="Times New Roman" w:hAnsi="Times New Roman" w:hint="default"/>
      </w:rPr>
    </w:lvl>
    <w:lvl w:ilvl="7" w:tplc="19984C9E" w:tentative="1">
      <w:start w:val="1"/>
      <w:numFmt w:val="bullet"/>
      <w:lvlText w:val="•"/>
      <w:lvlJc w:val="left"/>
      <w:pPr>
        <w:tabs>
          <w:tab w:val="num" w:pos="5760"/>
        </w:tabs>
        <w:ind w:left="5760" w:hanging="360"/>
      </w:pPr>
      <w:rPr>
        <w:rFonts w:ascii="Times New Roman" w:hAnsi="Times New Roman" w:hint="default"/>
      </w:rPr>
    </w:lvl>
    <w:lvl w:ilvl="8" w:tplc="C93CA8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6DC5AD6"/>
    <w:multiLevelType w:val="hybridMultilevel"/>
    <w:tmpl w:val="0E66BF96"/>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4" w15:restartNumberingAfterBreak="0">
    <w:nsid w:val="383F0599"/>
    <w:multiLevelType w:val="hybridMultilevel"/>
    <w:tmpl w:val="5B08BDAC"/>
    <w:lvl w:ilvl="0" w:tplc="A77820CA">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72B7F81"/>
    <w:multiLevelType w:val="hybridMultilevel"/>
    <w:tmpl w:val="BDEA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42EFD"/>
    <w:multiLevelType w:val="hybridMultilevel"/>
    <w:tmpl w:val="B252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04882"/>
    <w:multiLevelType w:val="multilevel"/>
    <w:tmpl w:val="97BCA56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eastAsia="Times New Roman" w:cs="Calibri" w:hint="default"/>
        <w:b w:val="0"/>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236493"/>
    <w:multiLevelType w:val="hybridMultilevel"/>
    <w:tmpl w:val="ABBE02E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0B6487"/>
    <w:multiLevelType w:val="hybridMultilevel"/>
    <w:tmpl w:val="9CA84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7BA2512"/>
    <w:multiLevelType w:val="hybridMultilevel"/>
    <w:tmpl w:val="941A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E1155"/>
    <w:multiLevelType w:val="hybridMultilevel"/>
    <w:tmpl w:val="5746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76D20"/>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1285"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3" w15:restartNumberingAfterBreak="0">
    <w:nsid w:val="789671BA"/>
    <w:multiLevelType w:val="hybridMultilevel"/>
    <w:tmpl w:val="738050C0"/>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4" w15:restartNumberingAfterBreak="0">
    <w:nsid w:val="7D130BE6"/>
    <w:multiLevelType w:val="hybridMultilevel"/>
    <w:tmpl w:val="A1969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DFA2B99"/>
    <w:multiLevelType w:val="hybridMultilevel"/>
    <w:tmpl w:val="ECFAE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0"/>
  </w:num>
  <w:num w:numId="4">
    <w:abstractNumId w:val="8"/>
  </w:num>
  <w:num w:numId="5">
    <w:abstractNumId w:val="3"/>
  </w:num>
  <w:num w:numId="6">
    <w:abstractNumId w:val="9"/>
  </w:num>
  <w:num w:numId="7">
    <w:abstractNumId w:val="7"/>
  </w:num>
  <w:num w:numId="8">
    <w:abstractNumId w:val="5"/>
  </w:num>
  <w:num w:numId="9">
    <w:abstractNumId w:val="13"/>
  </w:num>
  <w:num w:numId="10">
    <w:abstractNumId w:val="10"/>
  </w:num>
  <w:num w:numId="11">
    <w:abstractNumId w:val="1"/>
  </w:num>
  <w:num w:numId="12">
    <w:abstractNumId w:val="2"/>
  </w:num>
  <w:num w:numId="13">
    <w:abstractNumId w:val="11"/>
  </w:num>
  <w:num w:numId="14">
    <w:abstractNumId w:val="14"/>
  </w:num>
  <w:num w:numId="15">
    <w:abstractNumId w:val="6"/>
  </w:num>
  <w:num w:numId="1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ED"/>
    <w:rsid w:val="00005541"/>
    <w:rsid w:val="00010DE9"/>
    <w:rsid w:val="000127B0"/>
    <w:rsid w:val="00013662"/>
    <w:rsid w:val="000244D3"/>
    <w:rsid w:val="00024B60"/>
    <w:rsid w:val="00047EA0"/>
    <w:rsid w:val="000560AB"/>
    <w:rsid w:val="000577AA"/>
    <w:rsid w:val="00062A8B"/>
    <w:rsid w:val="00062F37"/>
    <w:rsid w:val="000733D1"/>
    <w:rsid w:val="00074463"/>
    <w:rsid w:val="000944EC"/>
    <w:rsid w:val="00095195"/>
    <w:rsid w:val="00097E89"/>
    <w:rsid w:val="000A0773"/>
    <w:rsid w:val="000B4C98"/>
    <w:rsid w:val="000C54A3"/>
    <w:rsid w:val="000C7AEF"/>
    <w:rsid w:val="000D18FB"/>
    <w:rsid w:val="000D3143"/>
    <w:rsid w:val="000D3F2B"/>
    <w:rsid w:val="000E166E"/>
    <w:rsid w:val="000E70EA"/>
    <w:rsid w:val="000E7BD2"/>
    <w:rsid w:val="001017BE"/>
    <w:rsid w:val="00105086"/>
    <w:rsid w:val="0011240B"/>
    <w:rsid w:val="00127553"/>
    <w:rsid w:val="00127CD8"/>
    <w:rsid w:val="001331F3"/>
    <w:rsid w:val="00133816"/>
    <w:rsid w:val="00136ED4"/>
    <w:rsid w:val="00140D44"/>
    <w:rsid w:val="00140EC7"/>
    <w:rsid w:val="00141F98"/>
    <w:rsid w:val="00143C8D"/>
    <w:rsid w:val="00154033"/>
    <w:rsid w:val="001616A3"/>
    <w:rsid w:val="00161E38"/>
    <w:rsid w:val="0018107D"/>
    <w:rsid w:val="00181468"/>
    <w:rsid w:val="00182FDE"/>
    <w:rsid w:val="001A15C1"/>
    <w:rsid w:val="001D091E"/>
    <w:rsid w:val="001E3299"/>
    <w:rsid w:val="001F29C0"/>
    <w:rsid w:val="001F6416"/>
    <w:rsid w:val="00201C27"/>
    <w:rsid w:val="00207F3E"/>
    <w:rsid w:val="00211A88"/>
    <w:rsid w:val="00214F84"/>
    <w:rsid w:val="00216DC1"/>
    <w:rsid w:val="00225B30"/>
    <w:rsid w:val="002267AD"/>
    <w:rsid w:val="002349A9"/>
    <w:rsid w:val="002438B7"/>
    <w:rsid w:val="002504A9"/>
    <w:rsid w:val="00262B50"/>
    <w:rsid w:val="00264571"/>
    <w:rsid w:val="002648F1"/>
    <w:rsid w:val="00264E89"/>
    <w:rsid w:val="00271EBB"/>
    <w:rsid w:val="00276EA1"/>
    <w:rsid w:val="00277C5F"/>
    <w:rsid w:val="00285ADB"/>
    <w:rsid w:val="002937D2"/>
    <w:rsid w:val="00294291"/>
    <w:rsid w:val="002955EA"/>
    <w:rsid w:val="00297479"/>
    <w:rsid w:val="002B7384"/>
    <w:rsid w:val="002C6D33"/>
    <w:rsid w:val="002D261B"/>
    <w:rsid w:val="002D440C"/>
    <w:rsid w:val="002F7F2F"/>
    <w:rsid w:val="00306887"/>
    <w:rsid w:val="00307EEC"/>
    <w:rsid w:val="00310A0C"/>
    <w:rsid w:val="0031169C"/>
    <w:rsid w:val="00317158"/>
    <w:rsid w:val="00321CDC"/>
    <w:rsid w:val="00327D98"/>
    <w:rsid w:val="003315A3"/>
    <w:rsid w:val="00331952"/>
    <w:rsid w:val="00334814"/>
    <w:rsid w:val="00336FD1"/>
    <w:rsid w:val="00341616"/>
    <w:rsid w:val="00343860"/>
    <w:rsid w:val="00347DE4"/>
    <w:rsid w:val="00350B24"/>
    <w:rsid w:val="00360E85"/>
    <w:rsid w:val="003622C1"/>
    <w:rsid w:val="00371241"/>
    <w:rsid w:val="00371275"/>
    <w:rsid w:val="00375CC3"/>
    <w:rsid w:val="00377122"/>
    <w:rsid w:val="003809A7"/>
    <w:rsid w:val="00392852"/>
    <w:rsid w:val="00393C27"/>
    <w:rsid w:val="003940E0"/>
    <w:rsid w:val="00397137"/>
    <w:rsid w:val="003A5C1C"/>
    <w:rsid w:val="003B6235"/>
    <w:rsid w:val="003C00CD"/>
    <w:rsid w:val="003C3536"/>
    <w:rsid w:val="003D1410"/>
    <w:rsid w:val="003D355E"/>
    <w:rsid w:val="003E0B1D"/>
    <w:rsid w:val="003E1A4F"/>
    <w:rsid w:val="003E4736"/>
    <w:rsid w:val="003F1824"/>
    <w:rsid w:val="003F1AE2"/>
    <w:rsid w:val="00415A66"/>
    <w:rsid w:val="004342A5"/>
    <w:rsid w:val="004420FA"/>
    <w:rsid w:val="00456930"/>
    <w:rsid w:val="00462B4B"/>
    <w:rsid w:val="00465E49"/>
    <w:rsid w:val="0047118A"/>
    <w:rsid w:val="00471CF6"/>
    <w:rsid w:val="004733A8"/>
    <w:rsid w:val="00480727"/>
    <w:rsid w:val="00481057"/>
    <w:rsid w:val="00484EF2"/>
    <w:rsid w:val="00490601"/>
    <w:rsid w:val="00494070"/>
    <w:rsid w:val="004A193E"/>
    <w:rsid w:val="004A1B1A"/>
    <w:rsid w:val="004A4C40"/>
    <w:rsid w:val="004A7B04"/>
    <w:rsid w:val="004B0FF9"/>
    <w:rsid w:val="004B4823"/>
    <w:rsid w:val="004B5FE2"/>
    <w:rsid w:val="004C0AFF"/>
    <w:rsid w:val="004C4B99"/>
    <w:rsid w:val="004D2986"/>
    <w:rsid w:val="004D3259"/>
    <w:rsid w:val="004D6DF6"/>
    <w:rsid w:val="004F24D3"/>
    <w:rsid w:val="005013BC"/>
    <w:rsid w:val="0051245E"/>
    <w:rsid w:val="005132A1"/>
    <w:rsid w:val="00527C74"/>
    <w:rsid w:val="005325BA"/>
    <w:rsid w:val="0054030A"/>
    <w:rsid w:val="0054213F"/>
    <w:rsid w:val="0054625F"/>
    <w:rsid w:val="0055305A"/>
    <w:rsid w:val="005644F8"/>
    <w:rsid w:val="005706D7"/>
    <w:rsid w:val="005855E0"/>
    <w:rsid w:val="005A32D8"/>
    <w:rsid w:val="005A66F9"/>
    <w:rsid w:val="005B18E3"/>
    <w:rsid w:val="005B7763"/>
    <w:rsid w:val="005B79F1"/>
    <w:rsid w:val="005C326A"/>
    <w:rsid w:val="005C4C26"/>
    <w:rsid w:val="005D45C2"/>
    <w:rsid w:val="005D4D86"/>
    <w:rsid w:val="005D5D43"/>
    <w:rsid w:val="005E7471"/>
    <w:rsid w:val="005F24C5"/>
    <w:rsid w:val="005F667D"/>
    <w:rsid w:val="005F7521"/>
    <w:rsid w:val="0060520E"/>
    <w:rsid w:val="006100A9"/>
    <w:rsid w:val="006144C6"/>
    <w:rsid w:val="0061472C"/>
    <w:rsid w:val="00616F01"/>
    <w:rsid w:val="00622A88"/>
    <w:rsid w:val="0063693D"/>
    <w:rsid w:val="00651527"/>
    <w:rsid w:val="00661B6A"/>
    <w:rsid w:val="00671D95"/>
    <w:rsid w:val="00690E25"/>
    <w:rsid w:val="00696991"/>
    <w:rsid w:val="006A25D6"/>
    <w:rsid w:val="006A2850"/>
    <w:rsid w:val="006B2E10"/>
    <w:rsid w:val="006B4508"/>
    <w:rsid w:val="006B7882"/>
    <w:rsid w:val="006C3F90"/>
    <w:rsid w:val="006D2F16"/>
    <w:rsid w:val="006E1ABC"/>
    <w:rsid w:val="006F2A04"/>
    <w:rsid w:val="0071369E"/>
    <w:rsid w:val="00727379"/>
    <w:rsid w:val="00733CD5"/>
    <w:rsid w:val="0073569F"/>
    <w:rsid w:val="00741B7A"/>
    <w:rsid w:val="00746BDE"/>
    <w:rsid w:val="007559F1"/>
    <w:rsid w:val="007611B7"/>
    <w:rsid w:val="00761F88"/>
    <w:rsid w:val="00762A57"/>
    <w:rsid w:val="00765223"/>
    <w:rsid w:val="00776D10"/>
    <w:rsid w:val="00777DAD"/>
    <w:rsid w:val="00787F0B"/>
    <w:rsid w:val="007939FD"/>
    <w:rsid w:val="00793B2D"/>
    <w:rsid w:val="007B161E"/>
    <w:rsid w:val="007B505C"/>
    <w:rsid w:val="007B53B3"/>
    <w:rsid w:val="007B6EFA"/>
    <w:rsid w:val="007C4CB5"/>
    <w:rsid w:val="007D245A"/>
    <w:rsid w:val="007D3CB4"/>
    <w:rsid w:val="007E29B5"/>
    <w:rsid w:val="007E35E3"/>
    <w:rsid w:val="007E4624"/>
    <w:rsid w:val="007F4D38"/>
    <w:rsid w:val="007F604E"/>
    <w:rsid w:val="00814024"/>
    <w:rsid w:val="00821738"/>
    <w:rsid w:val="00821862"/>
    <w:rsid w:val="0082767C"/>
    <w:rsid w:val="00830053"/>
    <w:rsid w:val="00831B1E"/>
    <w:rsid w:val="00833A6E"/>
    <w:rsid w:val="0084037A"/>
    <w:rsid w:val="00842037"/>
    <w:rsid w:val="0084226F"/>
    <w:rsid w:val="00852333"/>
    <w:rsid w:val="00855647"/>
    <w:rsid w:val="0086164C"/>
    <w:rsid w:val="00863A3D"/>
    <w:rsid w:val="008671D1"/>
    <w:rsid w:val="008717AA"/>
    <w:rsid w:val="00871E5F"/>
    <w:rsid w:val="008726E7"/>
    <w:rsid w:val="00881A2B"/>
    <w:rsid w:val="00882276"/>
    <w:rsid w:val="008841A7"/>
    <w:rsid w:val="00892B32"/>
    <w:rsid w:val="008A0672"/>
    <w:rsid w:val="008A69B0"/>
    <w:rsid w:val="008A79BC"/>
    <w:rsid w:val="008B001D"/>
    <w:rsid w:val="008B5C51"/>
    <w:rsid w:val="008C3B99"/>
    <w:rsid w:val="008C56CE"/>
    <w:rsid w:val="008D3E57"/>
    <w:rsid w:val="008D455B"/>
    <w:rsid w:val="009002F8"/>
    <w:rsid w:val="009007E9"/>
    <w:rsid w:val="00901576"/>
    <w:rsid w:val="0090304B"/>
    <w:rsid w:val="009073B2"/>
    <w:rsid w:val="00910AAA"/>
    <w:rsid w:val="00912028"/>
    <w:rsid w:val="00930965"/>
    <w:rsid w:val="00936C7F"/>
    <w:rsid w:val="0094653B"/>
    <w:rsid w:val="00947AB1"/>
    <w:rsid w:val="009670EE"/>
    <w:rsid w:val="00967779"/>
    <w:rsid w:val="00977EE9"/>
    <w:rsid w:val="009818C6"/>
    <w:rsid w:val="00983E30"/>
    <w:rsid w:val="00984A0C"/>
    <w:rsid w:val="009917A1"/>
    <w:rsid w:val="00995319"/>
    <w:rsid w:val="009B666C"/>
    <w:rsid w:val="009D2F05"/>
    <w:rsid w:val="009E521F"/>
    <w:rsid w:val="009F48E8"/>
    <w:rsid w:val="009F68BE"/>
    <w:rsid w:val="00A20BE9"/>
    <w:rsid w:val="00A26B1A"/>
    <w:rsid w:val="00A37300"/>
    <w:rsid w:val="00A4455C"/>
    <w:rsid w:val="00A45518"/>
    <w:rsid w:val="00A50C5F"/>
    <w:rsid w:val="00A621F7"/>
    <w:rsid w:val="00A636C5"/>
    <w:rsid w:val="00A63C22"/>
    <w:rsid w:val="00A67B5F"/>
    <w:rsid w:val="00A67FAD"/>
    <w:rsid w:val="00A70E29"/>
    <w:rsid w:val="00A71AA7"/>
    <w:rsid w:val="00A92973"/>
    <w:rsid w:val="00A94948"/>
    <w:rsid w:val="00AA0DF0"/>
    <w:rsid w:val="00AA5A7C"/>
    <w:rsid w:val="00AB502C"/>
    <w:rsid w:val="00AC461D"/>
    <w:rsid w:val="00AC77A9"/>
    <w:rsid w:val="00AE0EBB"/>
    <w:rsid w:val="00AE5BED"/>
    <w:rsid w:val="00AF06AA"/>
    <w:rsid w:val="00AF09A3"/>
    <w:rsid w:val="00AF0F1C"/>
    <w:rsid w:val="00AF2918"/>
    <w:rsid w:val="00B02D52"/>
    <w:rsid w:val="00B04FC6"/>
    <w:rsid w:val="00B05729"/>
    <w:rsid w:val="00B07E03"/>
    <w:rsid w:val="00B32D0B"/>
    <w:rsid w:val="00B33161"/>
    <w:rsid w:val="00B36C75"/>
    <w:rsid w:val="00B437CA"/>
    <w:rsid w:val="00B5403F"/>
    <w:rsid w:val="00B564C6"/>
    <w:rsid w:val="00B56AAC"/>
    <w:rsid w:val="00B72AA4"/>
    <w:rsid w:val="00B77A92"/>
    <w:rsid w:val="00B84698"/>
    <w:rsid w:val="00B943CD"/>
    <w:rsid w:val="00B968BB"/>
    <w:rsid w:val="00BA246F"/>
    <w:rsid w:val="00BA51DA"/>
    <w:rsid w:val="00BB418D"/>
    <w:rsid w:val="00BE7C8B"/>
    <w:rsid w:val="00BF664D"/>
    <w:rsid w:val="00BF6DF4"/>
    <w:rsid w:val="00BF785D"/>
    <w:rsid w:val="00C161D4"/>
    <w:rsid w:val="00C1780A"/>
    <w:rsid w:val="00C214B6"/>
    <w:rsid w:val="00C277F1"/>
    <w:rsid w:val="00C41278"/>
    <w:rsid w:val="00C44C5B"/>
    <w:rsid w:val="00C512BF"/>
    <w:rsid w:val="00C53DCE"/>
    <w:rsid w:val="00C62DC6"/>
    <w:rsid w:val="00C70C1C"/>
    <w:rsid w:val="00C73C08"/>
    <w:rsid w:val="00C75B53"/>
    <w:rsid w:val="00C82C2B"/>
    <w:rsid w:val="00C922DE"/>
    <w:rsid w:val="00CA67B1"/>
    <w:rsid w:val="00CA7516"/>
    <w:rsid w:val="00CB03D6"/>
    <w:rsid w:val="00CB187F"/>
    <w:rsid w:val="00CB30E3"/>
    <w:rsid w:val="00CB5A91"/>
    <w:rsid w:val="00CC2EE3"/>
    <w:rsid w:val="00CC3715"/>
    <w:rsid w:val="00CD1451"/>
    <w:rsid w:val="00CD2947"/>
    <w:rsid w:val="00CD74B3"/>
    <w:rsid w:val="00CE0036"/>
    <w:rsid w:val="00CE0EBD"/>
    <w:rsid w:val="00CE332F"/>
    <w:rsid w:val="00CE533C"/>
    <w:rsid w:val="00CF7B15"/>
    <w:rsid w:val="00D02136"/>
    <w:rsid w:val="00D03D0D"/>
    <w:rsid w:val="00D330F0"/>
    <w:rsid w:val="00D34F6B"/>
    <w:rsid w:val="00D4569E"/>
    <w:rsid w:val="00D518F3"/>
    <w:rsid w:val="00D51EBD"/>
    <w:rsid w:val="00D55DF7"/>
    <w:rsid w:val="00D64883"/>
    <w:rsid w:val="00D660F8"/>
    <w:rsid w:val="00D67A5C"/>
    <w:rsid w:val="00D67F8B"/>
    <w:rsid w:val="00D82311"/>
    <w:rsid w:val="00D87E9F"/>
    <w:rsid w:val="00D91A60"/>
    <w:rsid w:val="00D92A34"/>
    <w:rsid w:val="00DA2A3F"/>
    <w:rsid w:val="00DA59E0"/>
    <w:rsid w:val="00DA7EBD"/>
    <w:rsid w:val="00DB7653"/>
    <w:rsid w:val="00DC3C83"/>
    <w:rsid w:val="00DD2986"/>
    <w:rsid w:val="00DF2399"/>
    <w:rsid w:val="00DF340E"/>
    <w:rsid w:val="00E01255"/>
    <w:rsid w:val="00E048EC"/>
    <w:rsid w:val="00E15830"/>
    <w:rsid w:val="00E349C1"/>
    <w:rsid w:val="00E364CF"/>
    <w:rsid w:val="00E44100"/>
    <w:rsid w:val="00E633FB"/>
    <w:rsid w:val="00E64373"/>
    <w:rsid w:val="00E6686A"/>
    <w:rsid w:val="00E758CF"/>
    <w:rsid w:val="00E82CEC"/>
    <w:rsid w:val="00EA255B"/>
    <w:rsid w:val="00EA435A"/>
    <w:rsid w:val="00EA50EF"/>
    <w:rsid w:val="00EB2139"/>
    <w:rsid w:val="00EC1472"/>
    <w:rsid w:val="00ED768A"/>
    <w:rsid w:val="00ED7E44"/>
    <w:rsid w:val="00EE4A4A"/>
    <w:rsid w:val="00EE7738"/>
    <w:rsid w:val="00EF12F5"/>
    <w:rsid w:val="00F00AC1"/>
    <w:rsid w:val="00F0323C"/>
    <w:rsid w:val="00F0478A"/>
    <w:rsid w:val="00F17214"/>
    <w:rsid w:val="00F22197"/>
    <w:rsid w:val="00F22615"/>
    <w:rsid w:val="00F30D75"/>
    <w:rsid w:val="00F34374"/>
    <w:rsid w:val="00F3463D"/>
    <w:rsid w:val="00F450BA"/>
    <w:rsid w:val="00F54710"/>
    <w:rsid w:val="00F557F0"/>
    <w:rsid w:val="00F625F5"/>
    <w:rsid w:val="00F652E0"/>
    <w:rsid w:val="00F67024"/>
    <w:rsid w:val="00F7156D"/>
    <w:rsid w:val="00FA5490"/>
    <w:rsid w:val="00FA7099"/>
    <w:rsid w:val="00FB53B8"/>
    <w:rsid w:val="00FC6751"/>
    <w:rsid w:val="00FC6AD4"/>
    <w:rsid w:val="00FE292E"/>
    <w:rsid w:val="00FF7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C1860A-BE01-46CA-8506-0C56A1CB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0E0"/>
    <w:pPr>
      <w:spacing w:after="200" w:line="276" w:lineRule="auto"/>
    </w:pPr>
    <w:rPr>
      <w:sz w:val="24"/>
      <w:lang w:eastAsia="en-US"/>
    </w:rPr>
  </w:style>
  <w:style w:type="paragraph" w:styleId="Heading1">
    <w:name w:val="heading 1"/>
    <w:basedOn w:val="Normal"/>
    <w:next w:val="Normal"/>
    <w:link w:val="Heading1Char"/>
    <w:uiPriority w:val="99"/>
    <w:qFormat/>
    <w:rsid w:val="00331952"/>
    <w:pPr>
      <w:keepNext/>
      <w:keepLines/>
      <w:numPr>
        <w:numId w:val="1"/>
      </w:numPr>
      <w:spacing w:before="480" w:after="0"/>
      <w:outlineLvl w:val="0"/>
    </w:pPr>
    <w:rPr>
      <w:rFonts w:eastAsia="Times New Roman"/>
      <w:b/>
      <w:bCs/>
      <w:color w:val="365F91"/>
      <w:sz w:val="28"/>
      <w:szCs w:val="28"/>
      <w:u w:val="single"/>
    </w:rPr>
  </w:style>
  <w:style w:type="paragraph" w:styleId="Heading2">
    <w:name w:val="heading 2"/>
    <w:basedOn w:val="Normal"/>
    <w:next w:val="Normal"/>
    <w:link w:val="Heading2Char"/>
    <w:uiPriority w:val="99"/>
    <w:qFormat/>
    <w:rsid w:val="00465E49"/>
    <w:pPr>
      <w:keepNext/>
      <w:keepLines/>
      <w:numPr>
        <w:ilvl w:val="1"/>
        <w:numId w:val="1"/>
      </w:numPr>
      <w:spacing w:before="200" w:after="0"/>
      <w:outlineLvl w:val="1"/>
    </w:pPr>
    <w:rPr>
      <w:rFonts w:eastAsia="Times New Roman"/>
      <w:b/>
      <w:bCs/>
      <w:color w:val="4F81BD"/>
      <w:sz w:val="26"/>
      <w:szCs w:val="26"/>
    </w:rPr>
  </w:style>
  <w:style w:type="paragraph" w:styleId="Heading3">
    <w:name w:val="heading 3"/>
    <w:basedOn w:val="Normal"/>
    <w:link w:val="Heading3Char"/>
    <w:uiPriority w:val="99"/>
    <w:qFormat/>
    <w:rsid w:val="00285ADB"/>
    <w:pPr>
      <w:numPr>
        <w:ilvl w:val="2"/>
        <w:numId w:val="1"/>
      </w:numPr>
      <w:spacing w:before="150" w:after="150" w:line="240" w:lineRule="auto"/>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CD2947"/>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CD2947"/>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CD2947"/>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CD2947"/>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CD2947"/>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CD2947"/>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1952"/>
    <w:rPr>
      <w:rFonts w:eastAsia="Times New Roman"/>
      <w:b/>
      <w:bCs/>
      <w:color w:val="365F91"/>
      <w:sz w:val="28"/>
      <w:szCs w:val="28"/>
      <w:u w:val="single"/>
      <w:lang w:eastAsia="en-US"/>
    </w:rPr>
  </w:style>
  <w:style w:type="character" w:customStyle="1" w:styleId="Heading2Char">
    <w:name w:val="Heading 2 Char"/>
    <w:basedOn w:val="DefaultParagraphFont"/>
    <w:link w:val="Heading2"/>
    <w:uiPriority w:val="99"/>
    <w:locked/>
    <w:rsid w:val="00465E49"/>
    <w:rPr>
      <w:rFonts w:eastAsia="Times New Roman"/>
      <w:b/>
      <w:bCs/>
      <w:color w:val="4F81BD"/>
      <w:sz w:val="26"/>
      <w:szCs w:val="26"/>
      <w:lang w:eastAsia="en-US"/>
    </w:rPr>
  </w:style>
  <w:style w:type="character" w:customStyle="1" w:styleId="Heading3Char">
    <w:name w:val="Heading 3 Char"/>
    <w:basedOn w:val="DefaultParagraphFont"/>
    <w:link w:val="Heading3"/>
    <w:uiPriority w:val="99"/>
    <w:locked/>
    <w:rsid w:val="00285ADB"/>
    <w:rPr>
      <w:rFonts w:ascii="Times New Roman" w:eastAsia="Times New Roman" w:hAnsi="Times New Roman"/>
      <w:b/>
      <w:bCs/>
      <w:color w:val="0F4F75"/>
      <w:sz w:val="24"/>
      <w:szCs w:val="24"/>
    </w:rPr>
  </w:style>
  <w:style w:type="character" w:customStyle="1" w:styleId="Heading4Char">
    <w:name w:val="Heading 4 Char"/>
    <w:basedOn w:val="DefaultParagraphFont"/>
    <w:link w:val="Heading4"/>
    <w:uiPriority w:val="99"/>
    <w:locked/>
    <w:rsid w:val="00CD2947"/>
    <w:rPr>
      <w:rFonts w:ascii="Cambria" w:eastAsia="Times New Roman" w:hAnsi="Cambria"/>
      <w:b/>
      <w:bCs/>
      <w:i/>
      <w:iCs/>
      <w:color w:val="4F81BD"/>
      <w:sz w:val="24"/>
      <w:lang w:eastAsia="en-US"/>
    </w:rPr>
  </w:style>
  <w:style w:type="character" w:customStyle="1" w:styleId="Heading5Char">
    <w:name w:val="Heading 5 Char"/>
    <w:basedOn w:val="DefaultParagraphFont"/>
    <w:link w:val="Heading5"/>
    <w:uiPriority w:val="99"/>
    <w:locked/>
    <w:rsid w:val="00CD2947"/>
    <w:rPr>
      <w:rFonts w:ascii="Cambria" w:eastAsia="Times New Roman" w:hAnsi="Cambria"/>
      <w:color w:val="243F60"/>
      <w:sz w:val="24"/>
      <w:lang w:eastAsia="en-US"/>
    </w:rPr>
  </w:style>
  <w:style w:type="character" w:customStyle="1" w:styleId="Heading6Char">
    <w:name w:val="Heading 6 Char"/>
    <w:basedOn w:val="DefaultParagraphFont"/>
    <w:link w:val="Heading6"/>
    <w:uiPriority w:val="99"/>
    <w:locked/>
    <w:rsid w:val="00CD2947"/>
    <w:rPr>
      <w:rFonts w:ascii="Cambria" w:eastAsia="Times New Roman" w:hAnsi="Cambria"/>
      <w:i/>
      <w:iCs/>
      <w:color w:val="243F60"/>
      <w:sz w:val="24"/>
      <w:lang w:eastAsia="en-US"/>
    </w:rPr>
  </w:style>
  <w:style w:type="character" w:customStyle="1" w:styleId="Heading7Char">
    <w:name w:val="Heading 7 Char"/>
    <w:basedOn w:val="DefaultParagraphFont"/>
    <w:link w:val="Heading7"/>
    <w:uiPriority w:val="99"/>
    <w:locked/>
    <w:rsid w:val="00CD2947"/>
    <w:rPr>
      <w:rFonts w:ascii="Cambria" w:eastAsia="Times New Roman" w:hAnsi="Cambria"/>
      <w:i/>
      <w:iCs/>
      <w:color w:val="404040"/>
      <w:sz w:val="24"/>
      <w:lang w:eastAsia="en-US"/>
    </w:rPr>
  </w:style>
  <w:style w:type="character" w:customStyle="1" w:styleId="Heading8Char">
    <w:name w:val="Heading 8 Char"/>
    <w:basedOn w:val="DefaultParagraphFont"/>
    <w:link w:val="Heading8"/>
    <w:uiPriority w:val="99"/>
    <w:locked/>
    <w:rsid w:val="00CD2947"/>
    <w:rPr>
      <w:rFonts w:ascii="Cambria" w:eastAsia="Times New Roman" w:hAnsi="Cambria"/>
      <w:color w:val="404040"/>
      <w:sz w:val="20"/>
      <w:szCs w:val="20"/>
      <w:lang w:eastAsia="en-US"/>
    </w:rPr>
  </w:style>
  <w:style w:type="character" w:customStyle="1" w:styleId="Heading9Char">
    <w:name w:val="Heading 9 Char"/>
    <w:basedOn w:val="DefaultParagraphFont"/>
    <w:link w:val="Heading9"/>
    <w:uiPriority w:val="99"/>
    <w:locked/>
    <w:rsid w:val="00CD2947"/>
    <w:rPr>
      <w:rFonts w:ascii="Cambria" w:eastAsia="Times New Roman" w:hAnsi="Cambria"/>
      <w:i/>
      <w:iCs/>
      <w:color w:val="404040"/>
      <w:sz w:val="20"/>
      <w:szCs w:val="20"/>
      <w:lang w:eastAsia="en-US"/>
    </w:rPr>
  </w:style>
  <w:style w:type="paragraph" w:styleId="ListParagraph">
    <w:name w:val="List Paragraph"/>
    <w:basedOn w:val="Normal"/>
    <w:uiPriority w:val="34"/>
    <w:qFormat/>
    <w:rsid w:val="00AE5BED"/>
    <w:pPr>
      <w:ind w:left="720"/>
      <w:contextualSpacing/>
    </w:pPr>
  </w:style>
  <w:style w:type="character" w:styleId="Hyperlink">
    <w:name w:val="Hyperlink"/>
    <w:basedOn w:val="DefaultParagraphFont"/>
    <w:uiPriority w:val="99"/>
    <w:rsid w:val="00285ADB"/>
    <w:rPr>
      <w:rFonts w:cs="Times New Roman"/>
      <w:color w:val="0000FF"/>
      <w:u w:val="single"/>
    </w:rPr>
  </w:style>
  <w:style w:type="character" w:customStyle="1" w:styleId="boldblue1">
    <w:name w:val="bold_blue1"/>
    <w:basedOn w:val="DefaultParagraphFont"/>
    <w:uiPriority w:val="99"/>
    <w:rsid w:val="00285ADB"/>
    <w:rPr>
      <w:rFonts w:cs="Times New Roman"/>
      <w:b/>
      <w:bCs/>
      <w:color w:val="0F4F75"/>
      <w:spacing w:val="15"/>
    </w:rPr>
  </w:style>
  <w:style w:type="paragraph" w:styleId="Header">
    <w:name w:val="header"/>
    <w:basedOn w:val="Normal"/>
    <w:link w:val="HeaderChar"/>
    <w:uiPriority w:val="99"/>
    <w:rsid w:val="00D330F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330F0"/>
    <w:rPr>
      <w:rFonts w:cs="Times New Roman"/>
    </w:rPr>
  </w:style>
  <w:style w:type="paragraph" w:styleId="Footer">
    <w:name w:val="footer"/>
    <w:basedOn w:val="Normal"/>
    <w:link w:val="FooterChar"/>
    <w:uiPriority w:val="99"/>
    <w:rsid w:val="00D330F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330F0"/>
    <w:rPr>
      <w:rFonts w:cs="Times New Roman"/>
    </w:rPr>
  </w:style>
  <w:style w:type="paragraph" w:styleId="BalloonText">
    <w:name w:val="Balloon Text"/>
    <w:basedOn w:val="Normal"/>
    <w:link w:val="BalloonTextChar"/>
    <w:uiPriority w:val="99"/>
    <w:semiHidden/>
    <w:rsid w:val="00D33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0F0"/>
    <w:rPr>
      <w:rFonts w:ascii="Tahoma" w:hAnsi="Tahoma" w:cs="Tahoma"/>
      <w:sz w:val="16"/>
      <w:szCs w:val="16"/>
    </w:rPr>
  </w:style>
  <w:style w:type="paragraph" w:customStyle="1" w:styleId="Default">
    <w:name w:val="Default"/>
    <w:uiPriority w:val="99"/>
    <w:rsid w:val="00331952"/>
    <w:pPr>
      <w:autoSpaceDE w:val="0"/>
      <w:autoSpaceDN w:val="0"/>
      <w:adjustRightInd w:val="0"/>
    </w:pPr>
    <w:rPr>
      <w:rFonts w:ascii="Times New Roman" w:hAnsi="Times New Roman"/>
      <w:color w:val="000000"/>
      <w:sz w:val="24"/>
      <w:szCs w:val="24"/>
      <w:lang w:eastAsia="en-US"/>
    </w:rPr>
  </w:style>
  <w:style w:type="paragraph" w:customStyle="1" w:styleId="Normal3">
    <w:name w:val="Normal+3"/>
    <w:basedOn w:val="Default"/>
    <w:next w:val="Default"/>
    <w:uiPriority w:val="99"/>
    <w:rsid w:val="00331952"/>
    <w:rPr>
      <w:color w:val="auto"/>
    </w:rPr>
  </w:style>
  <w:style w:type="paragraph" w:styleId="NormalWeb">
    <w:name w:val="Normal (Web)"/>
    <w:basedOn w:val="Normal"/>
    <w:uiPriority w:val="99"/>
    <w:semiHidden/>
    <w:rsid w:val="0060520E"/>
    <w:pPr>
      <w:spacing w:before="100" w:beforeAutospacing="1" w:after="100" w:afterAutospacing="1" w:line="336" w:lineRule="auto"/>
    </w:pPr>
    <w:rPr>
      <w:rFonts w:ascii="Times New Roman" w:eastAsia="Times New Roman" w:hAnsi="Times New Roman"/>
      <w:szCs w:val="24"/>
      <w:lang w:eastAsia="en-GB"/>
    </w:rPr>
  </w:style>
  <w:style w:type="paragraph" w:customStyle="1" w:styleId="bold1">
    <w:name w:val="bold1"/>
    <w:basedOn w:val="Normal"/>
    <w:uiPriority w:val="99"/>
    <w:rsid w:val="0060520E"/>
    <w:pPr>
      <w:spacing w:after="0" w:line="336" w:lineRule="auto"/>
    </w:pPr>
    <w:rPr>
      <w:rFonts w:ascii="Times New Roman" w:eastAsia="Times New Roman" w:hAnsi="Times New Roman"/>
      <w:b/>
      <w:bCs/>
      <w:color w:val="666666"/>
      <w:szCs w:val="24"/>
      <w:lang w:eastAsia="en-GB"/>
    </w:rPr>
  </w:style>
  <w:style w:type="character" w:customStyle="1" w:styleId="bold2">
    <w:name w:val="bold2"/>
    <w:basedOn w:val="DefaultParagraphFont"/>
    <w:uiPriority w:val="99"/>
    <w:rsid w:val="0060520E"/>
    <w:rPr>
      <w:rFonts w:cs="Times New Roman"/>
      <w:b/>
      <w:bCs/>
      <w:color w:val="666666"/>
    </w:rPr>
  </w:style>
  <w:style w:type="character" w:styleId="CommentReference">
    <w:name w:val="annotation reference"/>
    <w:basedOn w:val="DefaultParagraphFont"/>
    <w:uiPriority w:val="99"/>
    <w:semiHidden/>
    <w:rsid w:val="00D4569E"/>
    <w:rPr>
      <w:rFonts w:cs="Times New Roman"/>
      <w:sz w:val="16"/>
      <w:szCs w:val="16"/>
    </w:rPr>
  </w:style>
  <w:style w:type="paragraph" w:styleId="CommentText">
    <w:name w:val="annotation text"/>
    <w:basedOn w:val="Normal"/>
    <w:link w:val="CommentTextChar"/>
    <w:uiPriority w:val="99"/>
    <w:semiHidden/>
    <w:rsid w:val="00D4569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569E"/>
    <w:rPr>
      <w:rFonts w:cs="Times New Roman"/>
      <w:sz w:val="20"/>
      <w:szCs w:val="20"/>
    </w:rPr>
  </w:style>
  <w:style w:type="paragraph" w:styleId="CommentSubject">
    <w:name w:val="annotation subject"/>
    <w:basedOn w:val="CommentText"/>
    <w:next w:val="CommentText"/>
    <w:link w:val="CommentSubjectChar"/>
    <w:uiPriority w:val="99"/>
    <w:semiHidden/>
    <w:rsid w:val="00D4569E"/>
    <w:rPr>
      <w:b/>
      <w:bCs/>
    </w:rPr>
  </w:style>
  <w:style w:type="character" w:customStyle="1" w:styleId="CommentSubjectChar">
    <w:name w:val="Comment Subject Char"/>
    <w:basedOn w:val="CommentTextChar"/>
    <w:link w:val="CommentSubject"/>
    <w:uiPriority w:val="99"/>
    <w:semiHidden/>
    <w:locked/>
    <w:rsid w:val="00D4569E"/>
    <w:rPr>
      <w:rFonts w:cs="Times New Roman"/>
      <w:b/>
      <w:bCs/>
      <w:sz w:val="20"/>
      <w:szCs w:val="20"/>
    </w:rPr>
  </w:style>
  <w:style w:type="paragraph" w:styleId="EndnoteText">
    <w:name w:val="endnote text"/>
    <w:basedOn w:val="Normal"/>
    <w:link w:val="EndnoteTextChar"/>
    <w:uiPriority w:val="99"/>
    <w:semiHidden/>
    <w:rsid w:val="008A79B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A79BC"/>
    <w:rPr>
      <w:rFonts w:cs="Times New Roman"/>
      <w:sz w:val="20"/>
      <w:szCs w:val="20"/>
    </w:rPr>
  </w:style>
  <w:style w:type="character" w:styleId="EndnoteReference">
    <w:name w:val="endnote reference"/>
    <w:basedOn w:val="DefaultParagraphFont"/>
    <w:uiPriority w:val="99"/>
    <w:semiHidden/>
    <w:rsid w:val="008A79BC"/>
    <w:rPr>
      <w:rFonts w:cs="Times New Roman"/>
      <w:vertAlign w:val="superscript"/>
    </w:rPr>
  </w:style>
  <w:style w:type="paragraph" w:customStyle="1" w:styleId="description">
    <w:name w:val="description"/>
    <w:basedOn w:val="Normal"/>
    <w:uiPriority w:val="99"/>
    <w:rsid w:val="00B5403F"/>
    <w:pPr>
      <w:spacing w:before="100" w:beforeAutospacing="1" w:after="100" w:afterAutospacing="1" w:line="240" w:lineRule="auto"/>
    </w:pPr>
    <w:rPr>
      <w:rFonts w:ascii="Times New Roman" w:eastAsia="Times New Roman" w:hAnsi="Times New Roman"/>
      <w:szCs w:val="24"/>
      <w:lang w:eastAsia="en-GB"/>
    </w:rPr>
  </w:style>
  <w:style w:type="character" w:styleId="FollowedHyperlink">
    <w:name w:val="FollowedHyperlink"/>
    <w:basedOn w:val="DefaultParagraphFont"/>
    <w:uiPriority w:val="99"/>
    <w:semiHidden/>
    <w:rsid w:val="00A636C5"/>
    <w:rPr>
      <w:rFonts w:cs="Times New Roman"/>
      <w:color w:val="800080"/>
      <w:u w:val="single"/>
    </w:rPr>
  </w:style>
  <w:style w:type="character" w:styleId="Emphasis">
    <w:name w:val="Emphasis"/>
    <w:basedOn w:val="DefaultParagraphFont"/>
    <w:qFormat/>
    <w:locked/>
    <w:rsid w:val="00EC1472"/>
    <w:rPr>
      <w:i/>
      <w:iCs/>
    </w:rPr>
  </w:style>
  <w:style w:type="table" w:styleId="TableGrid">
    <w:name w:val="Table Grid"/>
    <w:basedOn w:val="TableNormal"/>
    <w:locked/>
    <w:rsid w:val="002D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sid w:val="00EA5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675396">
      <w:marLeft w:val="0"/>
      <w:marRight w:val="0"/>
      <w:marTop w:val="0"/>
      <w:marBottom w:val="0"/>
      <w:divBdr>
        <w:top w:val="none" w:sz="0" w:space="0" w:color="auto"/>
        <w:left w:val="none" w:sz="0" w:space="0" w:color="auto"/>
        <w:bottom w:val="none" w:sz="0" w:space="0" w:color="auto"/>
        <w:right w:val="none" w:sz="0" w:space="0" w:color="auto"/>
      </w:divBdr>
      <w:divsChild>
        <w:div w:id="846675409">
          <w:marLeft w:val="0"/>
          <w:marRight w:val="0"/>
          <w:marTop w:val="75"/>
          <w:marBottom w:val="0"/>
          <w:divBdr>
            <w:top w:val="none" w:sz="0" w:space="0" w:color="auto"/>
            <w:left w:val="none" w:sz="0" w:space="0" w:color="auto"/>
            <w:bottom w:val="none" w:sz="0" w:space="0" w:color="auto"/>
            <w:right w:val="none" w:sz="0" w:space="0" w:color="auto"/>
          </w:divBdr>
          <w:divsChild>
            <w:div w:id="846675397">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1">
      <w:marLeft w:val="0"/>
      <w:marRight w:val="0"/>
      <w:marTop w:val="0"/>
      <w:marBottom w:val="0"/>
      <w:divBdr>
        <w:top w:val="none" w:sz="0" w:space="0" w:color="auto"/>
        <w:left w:val="none" w:sz="0" w:space="0" w:color="auto"/>
        <w:bottom w:val="none" w:sz="0" w:space="0" w:color="auto"/>
        <w:right w:val="none" w:sz="0" w:space="0" w:color="auto"/>
      </w:divBdr>
      <w:divsChild>
        <w:div w:id="846675403">
          <w:marLeft w:val="0"/>
          <w:marRight w:val="0"/>
          <w:marTop w:val="75"/>
          <w:marBottom w:val="0"/>
          <w:divBdr>
            <w:top w:val="none" w:sz="0" w:space="0" w:color="auto"/>
            <w:left w:val="none" w:sz="0" w:space="0" w:color="auto"/>
            <w:bottom w:val="single" w:sz="6" w:space="0" w:color="999999"/>
            <w:right w:val="single" w:sz="6" w:space="0" w:color="999999"/>
          </w:divBdr>
          <w:divsChild>
            <w:div w:id="846675400">
              <w:marLeft w:val="0"/>
              <w:marRight w:val="0"/>
              <w:marTop w:val="0"/>
              <w:marBottom w:val="0"/>
              <w:divBdr>
                <w:top w:val="none" w:sz="0" w:space="0" w:color="auto"/>
                <w:left w:val="none" w:sz="0" w:space="0" w:color="auto"/>
                <w:bottom w:val="none" w:sz="0" w:space="0" w:color="auto"/>
                <w:right w:val="none" w:sz="0" w:space="0" w:color="auto"/>
              </w:divBdr>
              <w:divsChild>
                <w:div w:id="8466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6">
      <w:marLeft w:val="0"/>
      <w:marRight w:val="0"/>
      <w:marTop w:val="0"/>
      <w:marBottom w:val="0"/>
      <w:divBdr>
        <w:top w:val="none" w:sz="0" w:space="0" w:color="auto"/>
        <w:left w:val="none" w:sz="0" w:space="0" w:color="auto"/>
        <w:bottom w:val="none" w:sz="0" w:space="0" w:color="auto"/>
        <w:right w:val="none" w:sz="0" w:space="0" w:color="auto"/>
      </w:divBdr>
      <w:divsChild>
        <w:div w:id="846675395">
          <w:marLeft w:val="0"/>
          <w:marRight w:val="0"/>
          <w:marTop w:val="75"/>
          <w:marBottom w:val="0"/>
          <w:divBdr>
            <w:top w:val="none" w:sz="0" w:space="0" w:color="auto"/>
            <w:left w:val="none" w:sz="0" w:space="0" w:color="auto"/>
            <w:bottom w:val="single" w:sz="6" w:space="0" w:color="999999"/>
            <w:right w:val="single" w:sz="6" w:space="0" w:color="999999"/>
          </w:divBdr>
          <w:divsChild>
            <w:div w:id="846675399">
              <w:marLeft w:val="0"/>
              <w:marRight w:val="0"/>
              <w:marTop w:val="0"/>
              <w:marBottom w:val="0"/>
              <w:divBdr>
                <w:top w:val="none" w:sz="0" w:space="0" w:color="auto"/>
                <w:left w:val="none" w:sz="0" w:space="0" w:color="auto"/>
                <w:bottom w:val="none" w:sz="0" w:space="0" w:color="auto"/>
                <w:right w:val="none" w:sz="0" w:space="0" w:color="auto"/>
              </w:divBdr>
              <w:divsChild>
                <w:div w:id="846675402">
                  <w:marLeft w:val="0"/>
                  <w:marRight w:val="0"/>
                  <w:marTop w:val="0"/>
                  <w:marBottom w:val="0"/>
                  <w:divBdr>
                    <w:top w:val="none" w:sz="0" w:space="0" w:color="auto"/>
                    <w:left w:val="none" w:sz="0" w:space="0" w:color="auto"/>
                    <w:bottom w:val="none" w:sz="0" w:space="0" w:color="auto"/>
                    <w:right w:val="none" w:sz="0" w:space="0" w:color="auto"/>
                  </w:divBdr>
                  <w:divsChild>
                    <w:div w:id="8466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75407">
      <w:marLeft w:val="0"/>
      <w:marRight w:val="0"/>
      <w:marTop w:val="0"/>
      <w:marBottom w:val="0"/>
      <w:divBdr>
        <w:top w:val="none" w:sz="0" w:space="0" w:color="auto"/>
        <w:left w:val="none" w:sz="0" w:space="0" w:color="auto"/>
        <w:bottom w:val="none" w:sz="0" w:space="0" w:color="auto"/>
        <w:right w:val="none" w:sz="0" w:space="0" w:color="auto"/>
      </w:divBdr>
    </w:div>
    <w:div w:id="846675411">
      <w:marLeft w:val="0"/>
      <w:marRight w:val="0"/>
      <w:marTop w:val="0"/>
      <w:marBottom w:val="0"/>
      <w:divBdr>
        <w:top w:val="none" w:sz="0" w:space="0" w:color="auto"/>
        <w:left w:val="none" w:sz="0" w:space="0" w:color="auto"/>
        <w:bottom w:val="none" w:sz="0" w:space="0" w:color="auto"/>
        <w:right w:val="none" w:sz="0" w:space="0" w:color="auto"/>
      </w:divBdr>
      <w:divsChild>
        <w:div w:id="846675394">
          <w:marLeft w:val="0"/>
          <w:marRight w:val="0"/>
          <w:marTop w:val="75"/>
          <w:marBottom w:val="0"/>
          <w:divBdr>
            <w:top w:val="none" w:sz="0" w:space="0" w:color="auto"/>
            <w:left w:val="none" w:sz="0" w:space="0" w:color="auto"/>
            <w:bottom w:val="none" w:sz="0" w:space="0" w:color="auto"/>
            <w:right w:val="none" w:sz="0" w:space="0" w:color="auto"/>
          </w:divBdr>
          <w:divsChild>
            <w:div w:id="846675408">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5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419628/Information_sharing_advice_safeguarding_practitioners.pdf" TargetMode="External"/><Relationship Id="rId18" Type="http://schemas.openxmlformats.org/officeDocument/2006/relationships/hyperlink" Target="https://www.gov.uk/government/publications/prevent-strategy-201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ov.uk/government/publications/teaching" TargetMode="External"/><Relationship Id="rId7" Type="http://schemas.openxmlformats.org/officeDocument/2006/relationships/endnotes" Target="endnotes.xml"/><Relationship Id="rId12" Type="http://schemas.openxmlformats.org/officeDocument/2006/relationships/hyperlink" Target="https://www.gov.uk/government/publications/protecting-children-from-radicalisation-the-prevent-duty" TargetMode="External"/><Relationship Id="rId17" Type="http://schemas.openxmlformats.org/officeDocument/2006/relationships/hyperlink" Target="https://www.gov.uk/government/publications/channel-guidance" TargetMode="External"/><Relationship Id="rId25" Type="http://schemas.openxmlformats.org/officeDocument/2006/relationships/hyperlink" Target="http://course.ncalt.com/Channel_General_Awareness/01/ind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prevent-duty-guidance" TargetMode="External"/><Relationship Id="rId20" Type="http://schemas.openxmlformats.org/officeDocument/2006/relationships/hyperlink" Target="http://counterextremism.lgfl.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417943/Prevent_Duty_Guidance_England_Wales.pdf" TargetMode="External"/><Relationship Id="rId24" Type="http://schemas.openxmlformats.org/officeDocument/2006/relationships/hyperlink" Target="http://www.familiesmatter.org.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counter-terrorism-strategy-contest" TargetMode="External"/><Relationship Id="rId23" Type="http://schemas.openxmlformats.org/officeDocument/2006/relationships/hyperlink" Target="http://www.preventtragedies.co.uk" TargetMode="External"/><Relationship Id="rId28" Type="http://schemas.openxmlformats.org/officeDocument/2006/relationships/footer" Target="footer1.xml"/><Relationship Id="rId10" Type="http://schemas.openxmlformats.org/officeDocument/2006/relationships/hyperlink" Target="https://www.gov.uk/government/uploads/system/uploads/attachment_data/file/418686/Keeping_children_safe_in_education.pdf" TargetMode="External"/><Relationship Id="rId19" Type="http://schemas.openxmlformats.org/officeDocument/2006/relationships/hyperlink" Target="http://www.saferinternet.org.uk"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working-together-to-safeguard-%20%20%20%20%20children" TargetMode="External"/><Relationship Id="rId14" Type="http://schemas.openxmlformats.org/officeDocument/2006/relationships/hyperlink" Target="http://www.saferderbyshire.gov.uk/training-and-resources/courses-and-bookings/counter_terrorism/default.asp" TargetMode="External"/><Relationship Id="rId22" Type="http://schemas.openxmlformats.org/officeDocument/2006/relationships/hyperlink" Target="http://www.gov.uk/government/policies/protecting-the-uk-against-terrorism/supporting-pages/prevent"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0B55B-4FC7-477D-9B88-D2194A63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3578</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[Model] SCHOOL CHILD PROTECTION AND SAFEGUARDING POLICY</vt:lpstr>
    </vt:vector>
  </TitlesOfParts>
  <Company>Microsoft</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SCHOOL CHILD PROTECTION AND SAFEGUARDING POLICY</dc:title>
  <dc:creator>Debbie Peacock</dc:creator>
  <cp:lastModifiedBy>Administrator</cp:lastModifiedBy>
  <cp:revision>2</cp:revision>
  <cp:lastPrinted>2016-11-08T09:14:00Z</cp:lastPrinted>
  <dcterms:created xsi:type="dcterms:W3CDTF">2018-09-15T17:44:00Z</dcterms:created>
  <dcterms:modified xsi:type="dcterms:W3CDTF">2018-09-15T17:44:00Z</dcterms:modified>
</cp:coreProperties>
</file>