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5999" w14:textId="77777777" w:rsidR="004C32C8" w:rsidRPr="005D4D13" w:rsidRDefault="004D6951" w:rsidP="00E7739A">
      <w:pPr>
        <w:pStyle w:val="Heading1"/>
        <w:spacing w:before="120" w:after="120"/>
        <w:jc w:val="both"/>
        <w:rPr>
          <w:rFonts w:ascii="Franklin Gothic Book" w:hAnsi="Franklin Gothic Book"/>
          <w:color w:val="005288"/>
        </w:rPr>
      </w:pPr>
      <w:r w:rsidRPr="005D4D13">
        <w:rPr>
          <w:rFonts w:ascii="Franklin Gothic Book" w:hAnsi="Franklin Gothic Book"/>
          <w:color w:val="005288"/>
        </w:rPr>
        <w:t>Collecting Data Using Exercise Evaluation Guides</w:t>
      </w:r>
    </w:p>
    <w:p w14:paraId="2028599A" w14:textId="77777777" w:rsidR="00157E82" w:rsidRPr="005D4D13" w:rsidRDefault="00157E82" w:rsidP="00E7739A">
      <w:pPr>
        <w:pStyle w:val="Heading2"/>
        <w:spacing w:before="120" w:after="120"/>
        <w:jc w:val="both"/>
        <w:rPr>
          <w:rFonts w:ascii="Franklin Gothic Book" w:hAnsi="Franklin Gothic Book"/>
          <w:iCs w:val="0"/>
          <w:color w:val="005288"/>
        </w:rPr>
      </w:pPr>
      <w:r w:rsidRPr="005D4D13">
        <w:rPr>
          <w:rFonts w:ascii="Franklin Gothic Book" w:hAnsi="Franklin Gothic Book"/>
          <w:color w:val="005288"/>
        </w:rPr>
        <w:t>Terminology</w:t>
      </w:r>
    </w:p>
    <w:p w14:paraId="2028599B" w14:textId="77777777" w:rsidR="00157E82" w:rsidRPr="005D4D13" w:rsidRDefault="00157E82" w:rsidP="005D4D13">
      <w:pPr>
        <w:pStyle w:val="BodyText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>The Exercise Evaluation Guides (EEGs) are structured to capture information specifically related to the evaluation requirements developed by the Exercise Planning Team.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>The following evaluation requiremen</w:t>
      </w:r>
      <w:r w:rsidR="00807051" w:rsidRPr="005D4D13">
        <w:rPr>
          <w:rFonts w:ascii="Franklin Gothic Book" w:hAnsi="Franklin Gothic Book" w:cs="Arial"/>
        </w:rPr>
        <w:t>ts are documented in each EEG:</w:t>
      </w:r>
    </w:p>
    <w:p w14:paraId="2028599C" w14:textId="40754DA6" w:rsidR="00157E82" w:rsidRPr="005D4D13" w:rsidRDefault="00C65EE9" w:rsidP="005D4D13">
      <w:pPr>
        <w:pStyle w:val="L1bullet"/>
        <w:jc w:val="both"/>
        <w:rPr>
          <w:rFonts w:ascii="Franklin Gothic Book" w:hAnsi="Franklin Gothic Book" w:cs="Arial"/>
        </w:rPr>
      </w:pPr>
      <w:r w:rsidRPr="000A6A4B">
        <w:rPr>
          <w:rFonts w:ascii="Franklin Gothic Book" w:hAnsi="Franklin Gothic Book" w:cs="Arial"/>
          <w:b/>
          <w:bCs/>
        </w:rPr>
        <w:t>C</w:t>
      </w:r>
      <w:r w:rsidR="00157E82" w:rsidRPr="000A6A4B">
        <w:rPr>
          <w:rFonts w:ascii="Franklin Gothic Book" w:hAnsi="Franklin Gothic Book" w:cs="Arial"/>
          <w:b/>
          <w:bCs/>
        </w:rPr>
        <w:t>apabilities:</w:t>
      </w:r>
      <w:r w:rsidR="009E7A0C" w:rsidRPr="005D4D13">
        <w:rPr>
          <w:rFonts w:ascii="Franklin Gothic Book" w:hAnsi="Franklin Gothic Book" w:cs="Arial"/>
        </w:rPr>
        <w:t xml:space="preserve"> </w:t>
      </w:r>
      <w:r w:rsidR="00157E82" w:rsidRPr="005D4D13">
        <w:rPr>
          <w:rFonts w:ascii="Franklin Gothic Book" w:hAnsi="Franklin Gothic Book" w:cs="Arial"/>
        </w:rPr>
        <w:t>The distinct critical elements necessary to achieve a specific mission area (e.g., prevention).</w:t>
      </w:r>
      <w:r w:rsidR="009E7A0C" w:rsidRPr="005D4D13">
        <w:rPr>
          <w:rFonts w:ascii="Franklin Gothic Book" w:hAnsi="Franklin Gothic Book" w:cs="Arial"/>
        </w:rPr>
        <w:t xml:space="preserve"> </w:t>
      </w:r>
      <w:r w:rsidR="00157E82" w:rsidRPr="005D4D13">
        <w:rPr>
          <w:rFonts w:ascii="Franklin Gothic Book" w:hAnsi="Franklin Gothic Book" w:cs="Arial"/>
        </w:rPr>
        <w:t>To assess both capacity and gaps, each capabili</w:t>
      </w:r>
      <w:r w:rsidR="00807051" w:rsidRPr="005D4D13">
        <w:rPr>
          <w:rFonts w:ascii="Franklin Gothic Book" w:hAnsi="Franklin Gothic Book" w:cs="Arial"/>
        </w:rPr>
        <w:t>ty includes capability targets.</w:t>
      </w:r>
    </w:p>
    <w:p w14:paraId="2028599D" w14:textId="09B3D709" w:rsidR="00157E82" w:rsidRPr="005D4D13" w:rsidRDefault="00157E82" w:rsidP="005D4D13">
      <w:pPr>
        <w:pStyle w:val="L1bullet"/>
        <w:jc w:val="both"/>
        <w:rPr>
          <w:rFonts w:ascii="Franklin Gothic Book" w:hAnsi="Franklin Gothic Book" w:cs="Arial"/>
        </w:rPr>
      </w:pPr>
      <w:r w:rsidRPr="000A6A4B">
        <w:rPr>
          <w:rFonts w:ascii="Franklin Gothic Book" w:hAnsi="Franklin Gothic Book" w:cs="Arial"/>
          <w:b/>
          <w:bCs/>
        </w:rPr>
        <w:t>Capability target(s):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 xml:space="preserve">The performance thresholds for each capability; they state the </w:t>
      </w:r>
      <w:r w:rsidR="00B63EC4">
        <w:rPr>
          <w:rFonts w:ascii="Franklin Gothic Book" w:hAnsi="Franklin Gothic Book" w:cs="Arial"/>
        </w:rPr>
        <w:t>level or</w:t>
      </w:r>
      <w:r w:rsidR="008520CE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>amount of capability that players aim to achieve.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>Capability targets are typically written as quantitative or qualitative statements</w:t>
      </w:r>
      <w:r w:rsidR="006020CE" w:rsidRPr="005D4D13">
        <w:rPr>
          <w:rFonts w:ascii="Franklin Gothic Book" w:hAnsi="Franklin Gothic Book" w:cs="Arial"/>
        </w:rPr>
        <w:t xml:space="preserve"> and are composed of three parts: a critical task, an impact, and a timeframe</w:t>
      </w:r>
      <w:r w:rsidRPr="005D4D13">
        <w:rPr>
          <w:rFonts w:ascii="Franklin Gothic Book" w:hAnsi="Franklin Gothic Book" w:cs="Arial"/>
        </w:rPr>
        <w:t>.</w:t>
      </w:r>
    </w:p>
    <w:p w14:paraId="2028599E" w14:textId="071483EE" w:rsidR="00157E82" w:rsidRPr="005D4D13" w:rsidRDefault="00157E82" w:rsidP="005D4D13">
      <w:pPr>
        <w:pStyle w:val="L1bullet"/>
        <w:jc w:val="both"/>
        <w:rPr>
          <w:rFonts w:ascii="Franklin Gothic Book" w:hAnsi="Franklin Gothic Book" w:cs="Arial"/>
        </w:rPr>
      </w:pPr>
      <w:r w:rsidRPr="000A6A4B">
        <w:rPr>
          <w:rFonts w:ascii="Franklin Gothic Book" w:hAnsi="Franklin Gothic Book" w:cs="Arial"/>
          <w:b/>
          <w:bCs/>
        </w:rPr>
        <w:t>Critical tasks:</w:t>
      </w:r>
      <w:r w:rsidRPr="005D4D13">
        <w:rPr>
          <w:rFonts w:ascii="Franklin Gothic Book" w:hAnsi="Franklin Gothic Book" w:cs="Arial"/>
        </w:rPr>
        <w:t xml:space="preserve"> The distinct elements required to perform a capability; they describe </w:t>
      </w:r>
      <w:r w:rsidR="006020CE" w:rsidRPr="005D4D13">
        <w:rPr>
          <w:rFonts w:ascii="Franklin Gothic Book" w:hAnsi="Franklin Gothic Book" w:cs="Arial"/>
        </w:rPr>
        <w:t xml:space="preserve">the specific actions needed to achieve </w:t>
      </w:r>
      <w:r w:rsidRPr="005D4D13">
        <w:rPr>
          <w:rFonts w:ascii="Franklin Gothic Book" w:hAnsi="Franklin Gothic Book" w:cs="Arial"/>
        </w:rPr>
        <w:t>the capability target</w:t>
      </w:r>
      <w:r w:rsidR="006020CE" w:rsidRPr="005D4D13">
        <w:rPr>
          <w:rFonts w:ascii="Franklin Gothic Book" w:hAnsi="Franklin Gothic Book" w:cs="Arial"/>
        </w:rPr>
        <w:t xml:space="preserve">. </w:t>
      </w:r>
      <w:r w:rsidRPr="005D4D13">
        <w:rPr>
          <w:rFonts w:ascii="Franklin Gothic Book" w:hAnsi="Franklin Gothic Book" w:cs="Arial"/>
        </w:rPr>
        <w:t>Critical tasks generally include the activities, resources, and responsibilities required to fulfill capability targets.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 xml:space="preserve">Capability targets and critical tasks </w:t>
      </w:r>
      <w:r w:rsidR="006020CE" w:rsidRPr="005D4D13">
        <w:rPr>
          <w:rFonts w:ascii="Franklin Gothic Book" w:hAnsi="Franklin Gothic Book" w:cs="Arial"/>
        </w:rPr>
        <w:t>may derive from</w:t>
      </w:r>
      <w:r w:rsidRPr="005D4D13">
        <w:rPr>
          <w:rFonts w:ascii="Franklin Gothic Book" w:hAnsi="Franklin Gothic Book" w:cs="Arial"/>
        </w:rPr>
        <w:t xml:space="preserve"> operational plans, </w:t>
      </w:r>
      <w:r w:rsidR="006020CE" w:rsidRPr="005D4D13">
        <w:rPr>
          <w:rFonts w:ascii="Franklin Gothic Book" w:hAnsi="Franklin Gothic Book" w:cs="Arial"/>
        </w:rPr>
        <w:t>standard operating</w:t>
      </w:r>
      <w:r w:rsidRPr="005D4D13">
        <w:rPr>
          <w:rFonts w:ascii="Franklin Gothic Book" w:hAnsi="Franklin Gothic Book" w:cs="Arial"/>
        </w:rPr>
        <w:t xml:space="preserve"> procedures</w:t>
      </w:r>
      <w:r w:rsidR="006020CE" w:rsidRPr="005D4D13">
        <w:rPr>
          <w:rFonts w:ascii="Franklin Gothic Book" w:hAnsi="Franklin Gothic Book" w:cs="Arial"/>
        </w:rPr>
        <w:t>, or discipline-specific standards.</w:t>
      </w:r>
    </w:p>
    <w:p w14:paraId="2028599F" w14:textId="3915FF6D" w:rsidR="00157E82" w:rsidRPr="005D4D13" w:rsidRDefault="00157E82" w:rsidP="005D4D13">
      <w:pPr>
        <w:pStyle w:val="L1bullet"/>
        <w:jc w:val="both"/>
        <w:rPr>
          <w:rFonts w:ascii="Franklin Gothic Book" w:hAnsi="Franklin Gothic Book" w:cs="Arial"/>
        </w:rPr>
      </w:pPr>
      <w:r w:rsidRPr="000A6A4B">
        <w:rPr>
          <w:rFonts w:ascii="Franklin Gothic Book" w:hAnsi="Franklin Gothic Book" w:cs="Arial"/>
          <w:b/>
          <w:bCs/>
        </w:rPr>
        <w:t>Performance ratings: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>The summary description of performance against target levels.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 xml:space="preserve">Performance ratings include both Target Ratings, describing how exercise participants performed relative to each capability target, and Capability Ratings, describing overall performance relative to </w:t>
      </w:r>
      <w:r w:rsidR="00EC4424" w:rsidRPr="005D4D13">
        <w:rPr>
          <w:rFonts w:ascii="Franklin Gothic Book" w:hAnsi="Franklin Gothic Book" w:cs="Arial"/>
        </w:rPr>
        <w:t xml:space="preserve">the </w:t>
      </w:r>
      <w:r w:rsidRPr="005D4D13">
        <w:rPr>
          <w:rFonts w:ascii="Franklin Gothic Book" w:hAnsi="Franklin Gothic Book" w:cs="Arial"/>
        </w:rPr>
        <w:t>entire capability.</w:t>
      </w:r>
    </w:p>
    <w:p w14:paraId="202859A1" w14:textId="77777777" w:rsidR="004C32C8" w:rsidRPr="005D4D13" w:rsidRDefault="004C32C8" w:rsidP="00E7739A">
      <w:pPr>
        <w:pStyle w:val="Heading2"/>
        <w:spacing w:before="120" w:after="120"/>
        <w:jc w:val="both"/>
        <w:rPr>
          <w:rFonts w:ascii="Franklin Gothic Book" w:hAnsi="Franklin Gothic Book"/>
          <w:color w:val="005288"/>
        </w:rPr>
      </w:pPr>
      <w:r w:rsidRPr="005D4D13">
        <w:rPr>
          <w:rFonts w:ascii="Franklin Gothic Book" w:hAnsi="Franklin Gothic Book"/>
          <w:color w:val="005288"/>
        </w:rPr>
        <w:t>Documenting Observations</w:t>
      </w:r>
    </w:p>
    <w:p w14:paraId="202859A2" w14:textId="1AA23DAB" w:rsidR="004C32C8" w:rsidRPr="005D4D13" w:rsidRDefault="004C32C8" w:rsidP="00E7739A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 xml:space="preserve">For each EEG, evaluators provide a target rating, observation notes </w:t>
      </w:r>
      <w:r w:rsidR="00157E82" w:rsidRPr="005D4D13">
        <w:rPr>
          <w:rFonts w:ascii="Franklin Gothic Book" w:hAnsi="Franklin Gothic Book" w:cs="Arial"/>
        </w:rPr>
        <w:t>including an</w:t>
      </w:r>
      <w:r w:rsidRPr="005D4D13">
        <w:rPr>
          <w:rFonts w:ascii="Franklin Gothic Book" w:hAnsi="Franklin Gothic Book" w:cs="Arial"/>
        </w:rPr>
        <w:t xml:space="preserve"> explanation of the target rating, and a</w:t>
      </w:r>
      <w:r w:rsidR="009E7A0C" w:rsidRPr="005D4D13">
        <w:rPr>
          <w:rFonts w:ascii="Franklin Gothic Book" w:hAnsi="Franklin Gothic Book" w:cs="Arial"/>
        </w:rPr>
        <w:t xml:space="preserve"> final capability rating. </w:t>
      </w:r>
      <w:r w:rsidRPr="005D4D13">
        <w:rPr>
          <w:rFonts w:ascii="Franklin Gothic Book" w:hAnsi="Franklin Gothic Book" w:cs="Arial"/>
        </w:rPr>
        <w:t>In order to efficiently complete these sections of the EEG, evaluators focus their observations on the capability targets and critical tasks listed in the EEG</w:t>
      </w:r>
      <w:r w:rsidR="00807051" w:rsidRPr="005D4D13">
        <w:rPr>
          <w:rFonts w:ascii="Franklin Gothic Book" w:hAnsi="Franklin Gothic Book" w:cs="Arial"/>
        </w:rPr>
        <w:t>.</w:t>
      </w:r>
    </w:p>
    <w:p w14:paraId="202859A3" w14:textId="77777777" w:rsidR="004C32C8" w:rsidRPr="005D4D13" w:rsidRDefault="004C32C8" w:rsidP="00E7739A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 xml:space="preserve">Observation notes include </w:t>
      </w:r>
      <w:r w:rsidRPr="005D4D13">
        <w:rPr>
          <w:rFonts w:ascii="Franklin Gothic Book" w:hAnsi="Franklin Gothic Book" w:cs="Arial"/>
          <w:i/>
        </w:rPr>
        <w:t>if</w:t>
      </w:r>
      <w:r w:rsidRPr="005D4D13">
        <w:rPr>
          <w:rFonts w:ascii="Franklin Gothic Book" w:hAnsi="Franklin Gothic Book" w:cs="Arial"/>
        </w:rPr>
        <w:t xml:space="preserve"> and </w:t>
      </w:r>
      <w:r w:rsidRPr="005D4D13">
        <w:rPr>
          <w:rFonts w:ascii="Franklin Gothic Book" w:hAnsi="Franklin Gothic Book" w:cs="Arial"/>
          <w:i/>
        </w:rPr>
        <w:t>how</w:t>
      </w:r>
      <w:r w:rsidRPr="005D4D13">
        <w:rPr>
          <w:rFonts w:ascii="Franklin Gothic Book" w:hAnsi="Franklin Gothic Book" w:cs="Arial"/>
        </w:rPr>
        <w:t xml:space="preserve"> quantitative or qualitative targets were met.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>For example, a capability target might state, “</w:t>
      </w:r>
      <w:r w:rsidRPr="005D4D13">
        <w:rPr>
          <w:rFonts w:ascii="Franklin Gothic Book" w:hAnsi="Franklin Gothic Book" w:cs="Arial"/>
          <w:i/>
        </w:rPr>
        <w:t>Within 4 hours of the incident….”</w:t>
      </w:r>
      <w:r w:rsidR="009E7A0C" w:rsidRPr="005D4D13">
        <w:rPr>
          <w:rFonts w:ascii="Franklin Gothic Book" w:hAnsi="Franklin Gothic Book" w:cs="Arial"/>
        </w:rPr>
        <w:t xml:space="preserve"> </w:t>
      </w:r>
      <w:r w:rsidR="00EA6217" w:rsidRPr="005D4D13">
        <w:rPr>
          <w:rFonts w:ascii="Franklin Gothic Book" w:hAnsi="Franklin Gothic Book" w:cs="Arial"/>
        </w:rPr>
        <w:t>Observation n</w:t>
      </w:r>
      <w:r w:rsidRPr="005D4D13">
        <w:rPr>
          <w:rFonts w:ascii="Franklin Gothic Book" w:hAnsi="Franklin Gothic Book" w:cs="Arial"/>
        </w:rPr>
        <w:t>otes on that target should include the actual time required for exercise players to complete the critical task</w:t>
      </w:r>
      <w:r w:rsidR="00EA6217" w:rsidRPr="005D4D13">
        <w:rPr>
          <w:rFonts w:ascii="Franklin Gothic Book" w:hAnsi="Franklin Gothic Book" w:cs="Arial"/>
        </w:rPr>
        <w:t>(s)</w:t>
      </w:r>
      <w:r w:rsidRPr="005D4D13">
        <w:rPr>
          <w:rFonts w:ascii="Franklin Gothic Book" w:hAnsi="Franklin Gothic Book" w:cs="Arial"/>
        </w:rPr>
        <w:t>.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>Additionally, observations should include:</w:t>
      </w:r>
    </w:p>
    <w:p w14:paraId="202859A4" w14:textId="39918275" w:rsidR="004C32C8" w:rsidRPr="005D4D13" w:rsidRDefault="004C32C8" w:rsidP="005D4D13">
      <w:pPr>
        <w:pStyle w:val="L1bullet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>How the target was or was not met</w:t>
      </w:r>
      <w:r w:rsidR="005D4D13">
        <w:rPr>
          <w:rFonts w:ascii="Franklin Gothic Book" w:hAnsi="Franklin Gothic Book" w:cs="Arial"/>
        </w:rPr>
        <w:t>;</w:t>
      </w:r>
    </w:p>
    <w:p w14:paraId="202859A5" w14:textId="6A266740" w:rsidR="004C32C8" w:rsidRPr="005D4D13" w:rsidRDefault="00EC4424" w:rsidP="005D4D13">
      <w:pPr>
        <w:pStyle w:val="L1bullet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 xml:space="preserve">Pertinent </w:t>
      </w:r>
      <w:r w:rsidR="004C32C8" w:rsidRPr="005D4D13">
        <w:rPr>
          <w:rFonts w:ascii="Franklin Gothic Book" w:hAnsi="Franklin Gothic Book" w:cs="Arial"/>
        </w:rPr>
        <w:t xml:space="preserve">decisions made </w:t>
      </w:r>
      <w:r w:rsidRPr="005D4D13">
        <w:rPr>
          <w:rFonts w:ascii="Franklin Gothic Book" w:hAnsi="Franklin Gothic Book" w:cs="Arial"/>
        </w:rPr>
        <w:t>or decision-making processes</w:t>
      </w:r>
      <w:r w:rsidR="005D4D13">
        <w:rPr>
          <w:rFonts w:ascii="Franklin Gothic Book" w:hAnsi="Franklin Gothic Book" w:cs="Arial"/>
        </w:rPr>
        <w:t>;</w:t>
      </w:r>
    </w:p>
    <w:p w14:paraId="202859A6" w14:textId="5E54048C" w:rsidR="004C32C8" w:rsidRPr="005D4D13" w:rsidRDefault="004C32C8" w:rsidP="005D4D13">
      <w:pPr>
        <w:pStyle w:val="L1bullet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>Requests made and how requests were handled</w:t>
      </w:r>
      <w:r w:rsidR="005D4D13">
        <w:rPr>
          <w:rFonts w:ascii="Franklin Gothic Book" w:hAnsi="Franklin Gothic Book" w:cs="Arial"/>
        </w:rPr>
        <w:t>;</w:t>
      </w:r>
    </w:p>
    <w:p w14:paraId="202859A7" w14:textId="583F6A31" w:rsidR="00071EEE" w:rsidRPr="005D4D13" w:rsidRDefault="004C32C8" w:rsidP="005D4D13">
      <w:pPr>
        <w:pStyle w:val="L1bullet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>Resources utilized</w:t>
      </w:r>
      <w:r w:rsidR="005D4D13">
        <w:rPr>
          <w:rFonts w:ascii="Franklin Gothic Book" w:hAnsi="Franklin Gothic Book" w:cs="Arial"/>
        </w:rPr>
        <w:t>;</w:t>
      </w:r>
    </w:p>
    <w:p w14:paraId="202859A8" w14:textId="13D9B2E5" w:rsidR="004C32C8" w:rsidRPr="005D4D13" w:rsidRDefault="00EC4424" w:rsidP="005D4D13">
      <w:pPr>
        <w:pStyle w:val="L1bullet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>Activation or implementation of p</w:t>
      </w:r>
      <w:r w:rsidR="004C32C8" w:rsidRPr="005D4D13">
        <w:rPr>
          <w:rFonts w:ascii="Franklin Gothic Book" w:hAnsi="Franklin Gothic Book" w:cs="Arial"/>
        </w:rPr>
        <w:t xml:space="preserve">lans, policies, </w:t>
      </w:r>
      <w:r w:rsidRPr="005D4D13">
        <w:rPr>
          <w:rFonts w:ascii="Franklin Gothic Book" w:hAnsi="Franklin Gothic Book" w:cs="Arial"/>
        </w:rPr>
        <w:t xml:space="preserve">processes, and </w:t>
      </w:r>
      <w:r w:rsidR="004C32C8" w:rsidRPr="005D4D13">
        <w:rPr>
          <w:rFonts w:ascii="Franklin Gothic Book" w:hAnsi="Franklin Gothic Book" w:cs="Arial"/>
        </w:rPr>
        <w:t xml:space="preserve">procedures, </w:t>
      </w:r>
      <w:r w:rsidRPr="005D4D13">
        <w:rPr>
          <w:rFonts w:ascii="Franklin Gothic Book" w:hAnsi="Franklin Gothic Book" w:cs="Arial"/>
        </w:rPr>
        <w:t>requests for resources, use of mutual aid agreements, etc.</w:t>
      </w:r>
      <w:r w:rsidR="005D4D13">
        <w:rPr>
          <w:rFonts w:ascii="Franklin Gothic Book" w:hAnsi="Franklin Gothic Book" w:cs="Arial"/>
        </w:rPr>
        <w:t>;</w:t>
      </w:r>
      <w:r w:rsidRPr="005D4D13">
        <w:rPr>
          <w:rFonts w:ascii="Franklin Gothic Book" w:hAnsi="Franklin Gothic Book" w:cs="Arial"/>
        </w:rPr>
        <w:t xml:space="preserve"> </w:t>
      </w:r>
    </w:p>
    <w:p w14:paraId="2D4A5478" w14:textId="21B0AD8C" w:rsidR="00EC4424" w:rsidRPr="005D4D13" w:rsidRDefault="00EC4424" w:rsidP="005D4D13">
      <w:pPr>
        <w:pStyle w:val="L1bullet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>Roles and responsibilities and authorities of the government agencies, jurisdictions, and private organizations</w:t>
      </w:r>
      <w:r w:rsidR="005D4D13">
        <w:rPr>
          <w:rFonts w:ascii="Franklin Gothic Book" w:hAnsi="Franklin Gothic Book" w:cs="Arial"/>
        </w:rPr>
        <w:t>;</w:t>
      </w:r>
      <w:r w:rsidRPr="005D4D13">
        <w:rPr>
          <w:rFonts w:ascii="Franklin Gothic Book" w:hAnsi="Franklin Gothic Book" w:cs="Arial"/>
        </w:rPr>
        <w:t xml:space="preserve"> </w:t>
      </w:r>
    </w:p>
    <w:p w14:paraId="168877EF" w14:textId="33723197" w:rsidR="00EC4424" w:rsidRPr="005D4D13" w:rsidRDefault="00EC4424" w:rsidP="005D4D13">
      <w:pPr>
        <w:pStyle w:val="L1bullet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lastRenderedPageBreak/>
        <w:t>Information sharing with other agencies and the public</w:t>
      </w:r>
      <w:r w:rsidR="005D4D13">
        <w:rPr>
          <w:rFonts w:ascii="Franklin Gothic Book" w:hAnsi="Franklin Gothic Book" w:cs="Arial"/>
        </w:rPr>
        <w:t>; and</w:t>
      </w:r>
    </w:p>
    <w:p w14:paraId="202859A9" w14:textId="3EE52E85" w:rsidR="004C32C8" w:rsidRPr="005D4D13" w:rsidRDefault="004C32C8" w:rsidP="005D4D13">
      <w:pPr>
        <w:pStyle w:val="L1bullet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>Any other fac</w:t>
      </w:r>
      <w:r w:rsidR="00807051" w:rsidRPr="005D4D13">
        <w:rPr>
          <w:rFonts w:ascii="Franklin Gothic Book" w:hAnsi="Franklin Gothic Book" w:cs="Arial"/>
        </w:rPr>
        <w:t>tors contributed to the results</w:t>
      </w:r>
      <w:r w:rsidR="005D4D13">
        <w:rPr>
          <w:rFonts w:ascii="Franklin Gothic Book" w:hAnsi="Franklin Gothic Book" w:cs="Arial"/>
        </w:rPr>
        <w:t>.</w:t>
      </w:r>
    </w:p>
    <w:p w14:paraId="202859AA" w14:textId="270A1380" w:rsidR="004C32C8" w:rsidRPr="005D4D13" w:rsidRDefault="004C32C8" w:rsidP="00E7739A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 xml:space="preserve">Evaluators </w:t>
      </w:r>
      <w:r w:rsidR="00157E82" w:rsidRPr="005D4D13">
        <w:rPr>
          <w:rFonts w:ascii="Franklin Gothic Book" w:hAnsi="Franklin Gothic Book" w:cs="Arial"/>
        </w:rPr>
        <w:t xml:space="preserve">may </w:t>
      </w:r>
      <w:r w:rsidRPr="005D4D13">
        <w:rPr>
          <w:rFonts w:ascii="Franklin Gothic Book" w:hAnsi="Franklin Gothic Book" w:cs="Arial"/>
        </w:rPr>
        <w:t>also note an</w:t>
      </w:r>
      <w:r w:rsidR="00EA6217" w:rsidRPr="005D4D13">
        <w:rPr>
          <w:rFonts w:ascii="Franklin Gothic Book" w:hAnsi="Franklin Gothic Book" w:cs="Arial"/>
        </w:rPr>
        <w:t>y</w:t>
      </w:r>
      <w:r w:rsidRPr="005D4D13">
        <w:rPr>
          <w:rFonts w:ascii="Franklin Gothic Book" w:hAnsi="Franklin Gothic Book" w:cs="Arial"/>
        </w:rPr>
        <w:t xml:space="preserve"> obvious cause or underlying reason </w:t>
      </w:r>
      <w:r w:rsidR="00157E82" w:rsidRPr="005D4D13">
        <w:rPr>
          <w:rFonts w:ascii="Franklin Gothic Book" w:hAnsi="Franklin Gothic Book" w:cs="Arial"/>
        </w:rPr>
        <w:t xml:space="preserve">the target was not </w:t>
      </w:r>
      <w:r w:rsidR="008520CE" w:rsidRPr="005D4D13">
        <w:rPr>
          <w:rFonts w:ascii="Franklin Gothic Book" w:hAnsi="Franklin Gothic Book" w:cs="Arial"/>
        </w:rPr>
        <w:t>met,</w:t>
      </w:r>
      <w:r w:rsidR="00157E82" w:rsidRPr="005D4D13">
        <w:rPr>
          <w:rFonts w:ascii="Franklin Gothic Book" w:hAnsi="Franklin Gothic Book" w:cs="Arial"/>
        </w:rPr>
        <w:t xml:space="preserve"> or critical task was </w:t>
      </w:r>
      <w:r w:rsidR="00EA6217" w:rsidRPr="005D4D13">
        <w:rPr>
          <w:rFonts w:ascii="Franklin Gothic Book" w:hAnsi="Franklin Gothic Book" w:cs="Arial"/>
        </w:rPr>
        <w:t>not completed</w:t>
      </w:r>
      <w:r w:rsidRPr="005D4D13">
        <w:rPr>
          <w:rFonts w:ascii="Franklin Gothic Book" w:hAnsi="Franklin Gothic Book" w:cs="Arial"/>
        </w:rPr>
        <w:t>.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 xml:space="preserve">However, </w:t>
      </w:r>
      <w:r w:rsidR="00EA6217" w:rsidRPr="005D4D13">
        <w:rPr>
          <w:rFonts w:ascii="Franklin Gothic Book" w:hAnsi="Franklin Gothic Book" w:cs="Arial"/>
        </w:rPr>
        <w:t>observation notes</w:t>
      </w:r>
      <w:r w:rsidR="00157E82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>should not include recommendations.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>As part of the after-action and improvement planning processes,</w:t>
      </w:r>
      <w:r w:rsidR="008520CE">
        <w:rPr>
          <w:rFonts w:ascii="Franklin Gothic Book" w:hAnsi="Franklin Gothic Book" w:cs="Arial"/>
        </w:rPr>
        <w:t xml:space="preserve"> </w:t>
      </w:r>
      <w:r w:rsidR="00B63EC4">
        <w:rPr>
          <w:rFonts w:ascii="Franklin Gothic Book" w:hAnsi="Franklin Gothic Book" w:cs="Arial"/>
        </w:rPr>
        <w:t xml:space="preserve">the information </w:t>
      </w:r>
      <w:r w:rsidRPr="005D4D13">
        <w:rPr>
          <w:rFonts w:ascii="Franklin Gothic Book" w:hAnsi="Franklin Gothic Book" w:cs="Arial"/>
        </w:rPr>
        <w:t>will</w:t>
      </w:r>
      <w:r w:rsidR="00B63EC4">
        <w:rPr>
          <w:rFonts w:ascii="Franklin Gothic Book" w:hAnsi="Franklin Gothic Book" w:cs="Arial"/>
        </w:rPr>
        <w:t xml:space="preserve"> be</w:t>
      </w:r>
      <w:r w:rsidRPr="005D4D13">
        <w:rPr>
          <w:rFonts w:ascii="Franklin Gothic Book" w:hAnsi="Franklin Gothic Book" w:cs="Arial"/>
        </w:rPr>
        <w:t xml:space="preserve"> review</w:t>
      </w:r>
      <w:r w:rsidR="00B63EC4">
        <w:rPr>
          <w:rFonts w:ascii="Franklin Gothic Book" w:hAnsi="Franklin Gothic Book" w:cs="Arial"/>
        </w:rPr>
        <w:t>ed</w:t>
      </w:r>
      <w:r w:rsidRPr="005D4D13">
        <w:rPr>
          <w:rFonts w:ascii="Franklin Gothic Book" w:hAnsi="Franklin Gothic Book" w:cs="Arial"/>
        </w:rPr>
        <w:t xml:space="preserve"> and </w:t>
      </w:r>
      <w:r w:rsidR="008520CE" w:rsidRPr="005D4D13">
        <w:rPr>
          <w:rFonts w:ascii="Franklin Gothic Book" w:hAnsi="Franklin Gothic Book" w:cs="Arial"/>
        </w:rPr>
        <w:t>confirm</w:t>
      </w:r>
      <w:r w:rsidR="008520CE">
        <w:rPr>
          <w:rFonts w:ascii="Franklin Gothic Book" w:hAnsi="Franklin Gothic Book" w:cs="Arial"/>
        </w:rPr>
        <w:t>ed,</w:t>
      </w:r>
      <w:r w:rsidRPr="005D4D13">
        <w:rPr>
          <w:rFonts w:ascii="Franklin Gothic Book" w:hAnsi="Franklin Gothic Book" w:cs="Arial"/>
        </w:rPr>
        <w:t xml:space="preserve"> </w:t>
      </w:r>
      <w:r w:rsidR="00EA6217" w:rsidRPr="005D4D13">
        <w:rPr>
          <w:rFonts w:ascii="Franklin Gothic Book" w:hAnsi="Franklin Gothic Book" w:cs="Arial"/>
        </w:rPr>
        <w:t xml:space="preserve">the </w:t>
      </w:r>
      <w:r w:rsidRPr="005D4D13">
        <w:rPr>
          <w:rFonts w:ascii="Franklin Gothic Book" w:hAnsi="Franklin Gothic Book" w:cs="Arial"/>
        </w:rPr>
        <w:t>observations documented in the AAR</w:t>
      </w:r>
      <w:r w:rsidR="00F67E72">
        <w:rPr>
          <w:rFonts w:ascii="Franklin Gothic Book" w:hAnsi="Franklin Gothic Book" w:cs="Arial"/>
        </w:rPr>
        <w:t>,</w:t>
      </w:r>
      <w:r w:rsidRPr="005D4D13">
        <w:rPr>
          <w:rFonts w:ascii="Franklin Gothic Book" w:hAnsi="Franklin Gothic Book" w:cs="Arial"/>
        </w:rPr>
        <w:t xml:space="preserve"> and areas for improvement requiring further action</w:t>
      </w:r>
      <w:r w:rsidR="00F67E72">
        <w:rPr>
          <w:rFonts w:ascii="Franklin Gothic Book" w:hAnsi="Franklin Gothic Book" w:cs="Arial"/>
        </w:rPr>
        <w:t xml:space="preserve"> determined</w:t>
      </w:r>
      <w:r w:rsidRPr="005D4D13">
        <w:rPr>
          <w:rFonts w:ascii="Franklin Gothic Book" w:hAnsi="Franklin Gothic Book" w:cs="Arial"/>
        </w:rPr>
        <w:t>.</w:t>
      </w:r>
    </w:p>
    <w:p w14:paraId="202859AB" w14:textId="15A26006" w:rsidR="004C32C8" w:rsidRPr="005D4D13" w:rsidRDefault="004C32C8" w:rsidP="00E7739A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  <w:i/>
        </w:rPr>
        <w:t>Note:</w:t>
      </w:r>
      <w:r w:rsidR="009E7A0C" w:rsidRPr="005D4D13">
        <w:rPr>
          <w:rFonts w:ascii="Franklin Gothic Book" w:hAnsi="Franklin Gothic Book" w:cs="Arial"/>
        </w:rPr>
        <w:t xml:space="preserve"> </w:t>
      </w:r>
      <w:r w:rsidR="00EC4424" w:rsidRPr="005D4D13">
        <w:rPr>
          <w:rFonts w:ascii="Franklin Gothic Book" w:hAnsi="Franklin Gothic Book" w:cs="Arial"/>
        </w:rPr>
        <w:t xml:space="preserve"> Exercise observation and data collection can differ between discussion-based exercises and operations-based exercises. Observation notes for discussion-based exercises should reflect observations from participants’ discussions. Observation notes for operations-based exercises should record participant actions, which form the analytical basis for determining the successful demonstration of critical tasks and capability targets. </w:t>
      </w:r>
    </w:p>
    <w:p w14:paraId="202859AC" w14:textId="77777777" w:rsidR="004C32C8" w:rsidRPr="005D4D13" w:rsidRDefault="004C32C8" w:rsidP="00E7739A">
      <w:pPr>
        <w:pStyle w:val="Heading2"/>
        <w:spacing w:before="120" w:after="120"/>
        <w:jc w:val="both"/>
        <w:rPr>
          <w:rFonts w:ascii="Franklin Gothic Book" w:hAnsi="Franklin Gothic Book"/>
          <w:color w:val="005288"/>
        </w:rPr>
      </w:pPr>
      <w:r w:rsidRPr="005D4D13">
        <w:rPr>
          <w:rFonts w:ascii="Franklin Gothic Book" w:hAnsi="Franklin Gothic Book"/>
          <w:color w:val="005288"/>
        </w:rPr>
        <w:t>Assigning Ratings</w:t>
      </w:r>
    </w:p>
    <w:p w14:paraId="202859AD" w14:textId="72B6A1DA" w:rsidR="004C32C8" w:rsidRPr="005D4D13" w:rsidRDefault="004C32C8" w:rsidP="00E7739A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>Based on their observations, evaluators assign a target rating for each capability target listed on the EEG</w:t>
      </w:r>
      <w:r w:rsidRPr="005D4D13">
        <w:rPr>
          <w:rFonts w:ascii="Franklin Gothic Book" w:hAnsi="Franklin Gothic Book" w:cs="Arial"/>
          <w:i/>
        </w:rPr>
        <w:t>.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>Evaluators then consider all target ratings for the capability and assign an overall capability rating.</w:t>
      </w:r>
      <w:r w:rsidR="009E7A0C" w:rsidRPr="005D4D13">
        <w:rPr>
          <w:rFonts w:ascii="Franklin Gothic Book" w:hAnsi="Franklin Gothic Book" w:cs="Arial"/>
        </w:rPr>
        <w:t xml:space="preserve"> </w:t>
      </w:r>
      <w:r w:rsidRPr="005D4D13">
        <w:rPr>
          <w:rFonts w:ascii="Franklin Gothic Book" w:hAnsi="Franklin Gothic Book" w:cs="Arial"/>
        </w:rPr>
        <w:t>The rating scale includes four ratings</w:t>
      </w:r>
      <w:r w:rsidR="00807051" w:rsidRPr="005D4D13">
        <w:rPr>
          <w:rFonts w:ascii="Franklin Gothic Book" w:hAnsi="Franklin Gothic Book" w:cs="Arial"/>
        </w:rPr>
        <w:t>:</w:t>
      </w:r>
    </w:p>
    <w:p w14:paraId="202859AE" w14:textId="3EBB3AE0" w:rsidR="004C32C8" w:rsidRPr="005D4D13" w:rsidRDefault="004C32C8" w:rsidP="005D4D13">
      <w:pPr>
        <w:pStyle w:val="L1bullet"/>
        <w:jc w:val="both"/>
        <w:rPr>
          <w:rFonts w:ascii="Franklin Gothic Book" w:hAnsi="Franklin Gothic Book" w:cs="Arial"/>
        </w:rPr>
      </w:pPr>
      <w:r w:rsidRPr="008520CE">
        <w:rPr>
          <w:rFonts w:ascii="Franklin Gothic Book" w:hAnsi="Franklin Gothic Book" w:cs="Arial"/>
          <w:b/>
          <w:bCs/>
        </w:rPr>
        <w:t>Performed without Challenge (P)</w:t>
      </w:r>
      <w:r w:rsidR="008520CE" w:rsidRPr="008520CE">
        <w:rPr>
          <w:rFonts w:ascii="Franklin Gothic Book" w:hAnsi="Franklin Gothic Book" w:cs="Arial"/>
          <w:b/>
          <w:bCs/>
        </w:rPr>
        <w:t>:</w:t>
      </w:r>
      <w:r w:rsidR="008520CE">
        <w:rPr>
          <w:rFonts w:ascii="Franklin Gothic Book" w:hAnsi="Franklin Gothic Book" w:cs="Arial"/>
        </w:rPr>
        <w:t xml:space="preserve"> </w:t>
      </w:r>
      <w:r w:rsidR="008520CE" w:rsidRPr="0001369E">
        <w:rPr>
          <w:rFonts w:ascii="Franklin Gothic Book" w:hAnsi="Franklin Gothic Book"/>
        </w:rPr>
        <w:t>The targets and critical tasks associated with the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</w:r>
    </w:p>
    <w:p w14:paraId="202859AF" w14:textId="7BF0797C" w:rsidR="004C32C8" w:rsidRPr="005D4D13" w:rsidRDefault="004C32C8" w:rsidP="005D4D13">
      <w:pPr>
        <w:pStyle w:val="L1bullet"/>
        <w:jc w:val="both"/>
        <w:rPr>
          <w:rFonts w:ascii="Franklin Gothic Book" w:hAnsi="Franklin Gothic Book" w:cs="Arial"/>
        </w:rPr>
      </w:pPr>
      <w:r w:rsidRPr="008520CE">
        <w:rPr>
          <w:rFonts w:ascii="Franklin Gothic Book" w:hAnsi="Franklin Gothic Book" w:cs="Arial"/>
          <w:b/>
          <w:bCs/>
        </w:rPr>
        <w:t>Performed with Some Challenges (S)</w:t>
      </w:r>
      <w:r w:rsidR="008520CE" w:rsidRPr="008520CE">
        <w:rPr>
          <w:rFonts w:ascii="Franklin Gothic Book" w:hAnsi="Franklin Gothic Book" w:cs="Arial"/>
          <w:b/>
          <w:bCs/>
        </w:rPr>
        <w:t>:</w:t>
      </w:r>
      <w:r w:rsidR="008520CE">
        <w:rPr>
          <w:rFonts w:ascii="Franklin Gothic Book" w:hAnsi="Franklin Gothic Book" w:cs="Arial"/>
        </w:rPr>
        <w:t xml:space="preserve"> </w:t>
      </w:r>
      <w:r w:rsidR="008520CE" w:rsidRPr="0001369E">
        <w:rPr>
          <w:rFonts w:ascii="Franklin Gothic Book" w:hAnsi="Franklin Gothic Book"/>
        </w:rPr>
        <w:t>The targets and critical tasks associated with the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</w:r>
    </w:p>
    <w:p w14:paraId="202859B0" w14:textId="478920EF" w:rsidR="004C32C8" w:rsidRPr="005D4D13" w:rsidRDefault="004C32C8" w:rsidP="005D4D13">
      <w:pPr>
        <w:pStyle w:val="L1bullet"/>
        <w:jc w:val="both"/>
        <w:rPr>
          <w:rFonts w:ascii="Franklin Gothic Book" w:hAnsi="Franklin Gothic Book" w:cs="Arial"/>
        </w:rPr>
      </w:pPr>
      <w:r w:rsidRPr="008520CE">
        <w:rPr>
          <w:rFonts w:ascii="Franklin Gothic Book" w:hAnsi="Franklin Gothic Book" w:cs="Arial"/>
          <w:b/>
          <w:bCs/>
        </w:rPr>
        <w:t>Performed with Major Challenges (M)</w:t>
      </w:r>
      <w:r w:rsidR="008520CE" w:rsidRPr="008520CE">
        <w:rPr>
          <w:rFonts w:ascii="Franklin Gothic Book" w:hAnsi="Franklin Gothic Book" w:cs="Arial"/>
          <w:b/>
          <w:bCs/>
        </w:rPr>
        <w:t>:</w:t>
      </w:r>
      <w:r w:rsidR="008520CE">
        <w:rPr>
          <w:rFonts w:ascii="Franklin Gothic Book" w:hAnsi="Franklin Gothic Book" w:cs="Arial"/>
        </w:rPr>
        <w:t xml:space="preserve"> </w:t>
      </w:r>
      <w:r w:rsidR="008520CE" w:rsidRPr="0001369E">
        <w:rPr>
          <w:rFonts w:ascii="Franklin Gothic Book" w:hAnsi="Franklin Gothic Book"/>
        </w:rPr>
        <w:t>The targets and critical tasks associated with the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</w:r>
    </w:p>
    <w:p w14:paraId="202859B1" w14:textId="4DC4A1F6" w:rsidR="004C32C8" w:rsidRPr="005D4D13" w:rsidRDefault="004C32C8" w:rsidP="005D4D13">
      <w:pPr>
        <w:pStyle w:val="L1bullet"/>
        <w:jc w:val="both"/>
        <w:rPr>
          <w:rFonts w:ascii="Franklin Gothic Book" w:hAnsi="Franklin Gothic Book" w:cs="Arial"/>
          <w:b/>
          <w:i/>
        </w:rPr>
      </w:pPr>
      <w:r w:rsidRPr="008520CE">
        <w:rPr>
          <w:rFonts w:ascii="Franklin Gothic Book" w:hAnsi="Franklin Gothic Book" w:cs="Arial"/>
          <w:b/>
          <w:bCs/>
        </w:rPr>
        <w:t>Unable to be Performed (U)</w:t>
      </w:r>
      <w:r w:rsidR="008520CE" w:rsidRPr="008520CE">
        <w:rPr>
          <w:rFonts w:ascii="Franklin Gothic Book" w:hAnsi="Franklin Gothic Book" w:cs="Arial"/>
          <w:b/>
          <w:bCs/>
        </w:rPr>
        <w:t>:</w:t>
      </w:r>
      <w:r w:rsidR="008520CE">
        <w:rPr>
          <w:rFonts w:ascii="Franklin Gothic Book" w:hAnsi="Franklin Gothic Book" w:cs="Arial"/>
        </w:rPr>
        <w:t xml:space="preserve"> </w:t>
      </w:r>
      <w:r w:rsidR="008520CE" w:rsidRPr="0001369E">
        <w:rPr>
          <w:rFonts w:ascii="Franklin Gothic Book" w:hAnsi="Franklin Gothic Book"/>
        </w:rPr>
        <w:t>The targets and critical tasks associated with the capability were not performed in a manner that achieved the objective(s).</w:t>
      </w:r>
    </w:p>
    <w:p w14:paraId="202859B3" w14:textId="1B78F602" w:rsidR="004C32C8" w:rsidRPr="005D4D13" w:rsidRDefault="004C32C8" w:rsidP="00E7739A">
      <w:pPr>
        <w:pStyle w:val="Heading2"/>
        <w:spacing w:before="120" w:after="120"/>
        <w:jc w:val="both"/>
        <w:rPr>
          <w:rFonts w:ascii="Franklin Gothic Book" w:hAnsi="Franklin Gothic Book"/>
          <w:color w:val="005288"/>
        </w:rPr>
      </w:pPr>
      <w:r w:rsidRPr="005D4D13">
        <w:rPr>
          <w:rFonts w:ascii="Franklin Gothic Book" w:hAnsi="Franklin Gothic Book"/>
          <w:color w:val="005288"/>
        </w:rPr>
        <w:t>Wrap-</w:t>
      </w:r>
      <w:r w:rsidR="005D4D13">
        <w:rPr>
          <w:rFonts w:ascii="Franklin Gothic Book" w:hAnsi="Franklin Gothic Book"/>
          <w:color w:val="005288"/>
        </w:rPr>
        <w:t>U</w:t>
      </w:r>
      <w:r w:rsidRPr="005D4D13">
        <w:rPr>
          <w:rFonts w:ascii="Franklin Gothic Book" w:hAnsi="Franklin Gothic Book"/>
          <w:color w:val="005288"/>
        </w:rPr>
        <w:t>p</w:t>
      </w:r>
    </w:p>
    <w:p w14:paraId="202859B4" w14:textId="77777777" w:rsidR="00BD5B17" w:rsidRPr="005D4D13" w:rsidRDefault="004C32C8" w:rsidP="00E7739A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5D4D13">
        <w:rPr>
          <w:rFonts w:ascii="Franklin Gothic Book" w:hAnsi="Franklin Gothic Book" w:cs="Arial"/>
        </w:rPr>
        <w:t>At the conclusion of the exercise, submit all completed EEGs and any supporting documentation to the Lead Evaluator.</w:t>
      </w:r>
    </w:p>
    <w:sectPr w:rsidR="00BD5B17" w:rsidRPr="005D4D13" w:rsidSect="00BD5B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8EC4" w14:textId="77777777" w:rsidR="003E00A5" w:rsidRDefault="003E00A5" w:rsidP="007E2483">
      <w:pPr>
        <w:spacing w:after="0" w:line="240" w:lineRule="auto"/>
      </w:pPr>
      <w:r>
        <w:separator/>
      </w:r>
    </w:p>
  </w:endnote>
  <w:endnote w:type="continuationSeparator" w:id="0">
    <w:p w14:paraId="574AB5FE" w14:textId="77777777" w:rsidR="003E00A5" w:rsidRDefault="003E00A5" w:rsidP="007E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1ECA" w14:textId="4E8A66CA" w:rsidR="001B1144" w:rsidRPr="001B1144" w:rsidRDefault="001B1144" w:rsidP="001B1144">
    <w:pPr>
      <w:pStyle w:val="Footer"/>
      <w:pBdr>
        <w:top w:val="single" w:sz="4" w:space="0" w:color="003366"/>
      </w:pBdr>
      <w:rPr>
        <w:rFonts w:ascii="Franklin Gothic Book" w:hAnsi="Franklin Gothic Book"/>
        <w:sz w:val="20"/>
        <w:szCs w:val="20"/>
      </w:rPr>
    </w:pPr>
    <w:r w:rsidRPr="001B1144">
      <w:rPr>
        <w:rFonts w:ascii="Franklin Gothic Book" w:eastAsia="Times New Roman" w:hAnsi="Franklin Gothic Book"/>
        <w:color w:val="005288"/>
        <w:sz w:val="20"/>
        <w:szCs w:val="20"/>
      </w:rPr>
      <w:t>Collecting Data Using Exercise Evaluation Guides (EEGs)</w:t>
    </w:r>
    <w:r w:rsidRPr="001B1144">
      <w:rPr>
        <w:rFonts w:ascii="Franklin Gothic Book" w:eastAsia="Times New Roman" w:hAnsi="Franklin Gothic Book"/>
        <w:color w:val="005288"/>
        <w:sz w:val="20"/>
        <w:szCs w:val="20"/>
      </w:rPr>
      <w:tab/>
    </w:r>
    <w:r w:rsidRPr="001B1144">
      <w:rPr>
        <w:rFonts w:ascii="Franklin Gothic Book" w:eastAsia="Times New Roman" w:hAnsi="Franklin Gothic Book"/>
        <w:color w:val="005288"/>
        <w:sz w:val="20"/>
        <w:szCs w:val="20"/>
        <w:highlight w:val="yellow"/>
      </w:rPr>
      <w:t>[Sponsor Organization]</w:t>
    </w:r>
  </w:p>
  <w:p w14:paraId="67D967D1" w14:textId="7E3FD90B" w:rsidR="001B1144" w:rsidRPr="001B1144" w:rsidRDefault="001B1144" w:rsidP="001B1144">
    <w:pPr>
      <w:spacing w:before="60" w:after="0" w:line="240" w:lineRule="auto"/>
      <w:rPr>
        <w:rFonts w:ascii="Franklin Gothic Book" w:eastAsia="Times New Roman" w:hAnsi="Franklin Gothic Book" w:cs="Arial"/>
        <w:color w:val="005288"/>
        <w:sz w:val="20"/>
        <w:szCs w:val="20"/>
      </w:rPr>
    </w:pPr>
    <w:r w:rsidRPr="001B1144">
      <w:rPr>
        <w:rFonts w:ascii="Franklin Gothic Book" w:eastAsia="Times New Roman" w:hAnsi="Franklin Gothic Book" w:cs="Arial"/>
        <w:color w:val="005288"/>
        <w:sz w:val="20"/>
        <w:szCs w:val="20"/>
      </w:rPr>
      <w:t>Homeland Security Exercise and Evaluation Program</w:t>
    </w:r>
    <w:r w:rsidRPr="001B1144">
      <w:rPr>
        <w:rFonts w:ascii="Franklin Gothic Book" w:eastAsia="Times New Roman" w:hAnsi="Franklin Gothic Book" w:cs="Arial"/>
        <w:color w:val="005288"/>
        <w:sz w:val="20"/>
        <w:szCs w:val="20"/>
      </w:rPr>
      <w:tab/>
    </w:r>
    <w:r w:rsidRPr="001B1144">
      <w:rPr>
        <w:rFonts w:ascii="Franklin Gothic Book" w:eastAsia="Times New Roman" w:hAnsi="Franklin Gothic Book" w:cs="Arial"/>
        <w:color w:val="005288"/>
        <w:sz w:val="20"/>
        <w:szCs w:val="20"/>
      </w:rPr>
      <w:tab/>
      <w:t xml:space="preserve">             </w:t>
    </w:r>
    <w:r w:rsidRPr="001B1144">
      <w:rPr>
        <w:rFonts w:ascii="Franklin Gothic Book" w:eastAsia="Times New Roman" w:hAnsi="Franklin Gothic Book" w:cs="Arial"/>
        <w:color w:val="005288"/>
        <w:sz w:val="20"/>
        <w:szCs w:val="20"/>
      </w:rPr>
      <w:tab/>
    </w:r>
    <w:r w:rsidRPr="001B1144">
      <w:rPr>
        <w:rFonts w:ascii="Franklin Gothic Book" w:eastAsia="Times New Roman" w:hAnsi="Franklin Gothic Book" w:cs="Arial"/>
        <w:color w:val="005288"/>
        <w:sz w:val="20"/>
        <w:szCs w:val="20"/>
      </w:rPr>
      <w:tab/>
      <w:t xml:space="preserve">    </w:t>
    </w:r>
    <w:r>
      <w:rPr>
        <w:rFonts w:ascii="Franklin Gothic Book" w:eastAsia="Times New Roman" w:hAnsi="Franklin Gothic Book" w:cs="Arial"/>
        <w:color w:val="005288"/>
        <w:sz w:val="20"/>
        <w:szCs w:val="20"/>
      </w:rPr>
      <w:t xml:space="preserve">            </w:t>
    </w:r>
    <w:r w:rsidRPr="001B1144">
      <w:rPr>
        <w:rFonts w:ascii="Franklin Gothic Book" w:eastAsia="Times New Roman" w:hAnsi="Franklin Gothic Book" w:cs="Arial"/>
        <w:color w:val="005288"/>
        <w:sz w:val="20"/>
        <w:szCs w:val="20"/>
      </w:rPr>
      <w:t xml:space="preserve"> Rev. 2020 508</w:t>
    </w:r>
  </w:p>
  <w:p w14:paraId="202859BC" w14:textId="77576263" w:rsidR="009E7A0C" w:rsidRPr="001B1144" w:rsidRDefault="005D4D13" w:rsidP="005D4D13">
    <w:pPr>
      <w:pStyle w:val="Footer"/>
      <w:pBdr>
        <w:top w:val="none" w:sz="0" w:space="0" w:color="auto"/>
      </w:pBdr>
      <w:jc w:val="center"/>
      <w:rPr>
        <w:rFonts w:ascii="Franklin Gothic Book" w:hAnsi="Franklin Gothic Book"/>
        <w:color w:val="005288"/>
        <w:sz w:val="20"/>
        <w:szCs w:val="20"/>
      </w:rPr>
    </w:pPr>
    <w:r w:rsidRPr="001B1144">
      <w:rPr>
        <w:rStyle w:val="PageNumber"/>
        <w:rFonts w:ascii="Franklin Gothic Book" w:hAnsi="Franklin Gothic Book"/>
        <w:sz w:val="20"/>
        <w:szCs w:val="20"/>
      </w:rPr>
      <w:fldChar w:fldCharType="begin"/>
    </w:r>
    <w:r w:rsidRPr="001B1144">
      <w:rPr>
        <w:rStyle w:val="PageNumber"/>
        <w:rFonts w:ascii="Franklin Gothic Book" w:hAnsi="Franklin Gothic Book"/>
        <w:sz w:val="20"/>
        <w:szCs w:val="20"/>
      </w:rPr>
      <w:instrText xml:space="preserve"> PAGE </w:instrText>
    </w:r>
    <w:r w:rsidRPr="001B1144">
      <w:rPr>
        <w:rStyle w:val="PageNumber"/>
        <w:rFonts w:ascii="Franklin Gothic Book" w:hAnsi="Franklin Gothic Book"/>
        <w:sz w:val="20"/>
        <w:szCs w:val="20"/>
      </w:rPr>
      <w:fldChar w:fldCharType="separate"/>
    </w:r>
    <w:r w:rsidRPr="001B1144">
      <w:rPr>
        <w:rStyle w:val="PageNumber"/>
        <w:rFonts w:ascii="Franklin Gothic Book" w:hAnsi="Franklin Gothic Book"/>
        <w:sz w:val="20"/>
        <w:szCs w:val="20"/>
      </w:rPr>
      <w:t>1</w:t>
    </w:r>
    <w:r w:rsidRPr="001B1144">
      <w:rPr>
        <w:rStyle w:val="PageNumber"/>
        <w:rFonts w:ascii="Franklin Gothic Book" w:hAnsi="Franklin Gothic Book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CAC5" w14:textId="77777777" w:rsidR="003E00A5" w:rsidRDefault="003E00A5" w:rsidP="007E2483">
      <w:pPr>
        <w:spacing w:after="0" w:line="240" w:lineRule="auto"/>
      </w:pPr>
      <w:r>
        <w:separator/>
      </w:r>
    </w:p>
  </w:footnote>
  <w:footnote w:type="continuationSeparator" w:id="0">
    <w:p w14:paraId="63109DA1" w14:textId="77777777" w:rsidR="003E00A5" w:rsidRDefault="003E00A5" w:rsidP="007E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A22B" w14:textId="77777777" w:rsidR="001B1144" w:rsidRPr="001B1144" w:rsidRDefault="001B1144" w:rsidP="005E62A6">
    <w:pPr>
      <w:pStyle w:val="Header"/>
      <w:pBdr>
        <w:bottom w:val="single" w:sz="4" w:space="1" w:color="003366"/>
      </w:pBdr>
      <w:spacing w:after="120"/>
      <w:rPr>
        <w:rFonts w:cs="Arial"/>
        <w:szCs w:val="20"/>
      </w:rPr>
    </w:pPr>
  </w:p>
  <w:p w14:paraId="202859B9" w14:textId="47CE34ED" w:rsidR="009B0906" w:rsidRPr="005D4D13" w:rsidRDefault="00B314BA" w:rsidP="005E62A6">
    <w:pPr>
      <w:pStyle w:val="Header"/>
      <w:pBdr>
        <w:bottom w:val="single" w:sz="4" w:space="1" w:color="003366"/>
      </w:pBdr>
      <w:spacing w:after="120"/>
      <w:rPr>
        <w:rFonts w:ascii="Franklin Gothic Book" w:hAnsi="Franklin Gothic Book" w:cs="Arial"/>
        <w:b/>
        <w:color w:val="005288"/>
        <w:szCs w:val="20"/>
      </w:rPr>
    </w:pPr>
    <w:r w:rsidRPr="001B1144">
      <w:rPr>
        <w:rFonts w:ascii="Franklin Gothic Book" w:hAnsi="Franklin Gothic Book" w:cs="Arial"/>
        <w:color w:val="005288"/>
        <w:szCs w:val="20"/>
      </w:rPr>
      <w:t xml:space="preserve">Collecting Data Using </w:t>
    </w:r>
    <w:r w:rsidR="00C732B1" w:rsidRPr="001B1144">
      <w:rPr>
        <w:rFonts w:ascii="Franklin Gothic Book" w:hAnsi="Franklin Gothic Book" w:cs="Arial"/>
        <w:color w:val="005288"/>
        <w:szCs w:val="20"/>
      </w:rPr>
      <w:t>Exercise Evaluation Guides (</w:t>
    </w:r>
    <w:r w:rsidRPr="001B1144">
      <w:rPr>
        <w:rFonts w:ascii="Franklin Gothic Book" w:hAnsi="Franklin Gothic Book" w:cs="Arial"/>
        <w:color w:val="005288"/>
        <w:szCs w:val="20"/>
      </w:rPr>
      <w:t>EEGs</w:t>
    </w:r>
    <w:r w:rsidR="00C732B1" w:rsidRPr="001B1144">
      <w:rPr>
        <w:rFonts w:ascii="Franklin Gothic Book" w:hAnsi="Franklin Gothic Book" w:cs="Arial"/>
        <w:color w:val="005288"/>
        <w:szCs w:val="20"/>
      </w:rPr>
      <w:t>)</w:t>
    </w:r>
    <w:r w:rsidRPr="005D4D13">
      <w:rPr>
        <w:rFonts w:ascii="Franklin Gothic Book" w:hAnsi="Franklin Gothic Book" w:cs="Arial"/>
        <w:b/>
        <w:color w:val="005288"/>
        <w:szCs w:val="20"/>
      </w:rPr>
      <w:t xml:space="preserve"> </w:t>
    </w:r>
    <w:r w:rsidR="001B1144">
      <w:rPr>
        <w:rFonts w:ascii="Franklin Gothic Book" w:hAnsi="Franklin Gothic Book" w:cs="Arial"/>
        <w:b/>
        <w:color w:val="005288"/>
        <w:szCs w:val="20"/>
      </w:rPr>
      <w:t xml:space="preserve"> </w:t>
    </w:r>
    <w:r w:rsidRPr="005D4D13">
      <w:rPr>
        <w:rFonts w:ascii="Franklin Gothic Book" w:hAnsi="Franklin Gothic Book" w:cs="Arial"/>
        <w:b/>
        <w:color w:val="005288"/>
        <w:szCs w:val="20"/>
      </w:rPr>
      <w:tab/>
    </w:r>
    <w:r w:rsidR="001B1144" w:rsidRPr="001B1144">
      <w:rPr>
        <w:rFonts w:ascii="Franklin Gothic Book" w:eastAsia="Times New Roman" w:hAnsi="Franklin Gothic Book" w:cs="Arial"/>
        <w:color w:val="005288"/>
        <w:szCs w:val="20"/>
        <w:highlight w:val="yellow"/>
      </w:rPr>
      <w:t>[Sponsor Organization]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F04CE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</w:abstractNum>
  <w:num w:numId="1" w16cid:durableId="109675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C8"/>
    <w:rsid w:val="00023202"/>
    <w:rsid w:val="00071EEE"/>
    <w:rsid w:val="000A6A4B"/>
    <w:rsid w:val="000F539D"/>
    <w:rsid w:val="00117CE8"/>
    <w:rsid w:val="00157E82"/>
    <w:rsid w:val="00181471"/>
    <w:rsid w:val="00196FE4"/>
    <w:rsid w:val="001B1144"/>
    <w:rsid w:val="001B1399"/>
    <w:rsid w:val="001C20EE"/>
    <w:rsid w:val="002412BB"/>
    <w:rsid w:val="00262518"/>
    <w:rsid w:val="00273FE8"/>
    <w:rsid w:val="00297D45"/>
    <w:rsid w:val="002C5844"/>
    <w:rsid w:val="003274F6"/>
    <w:rsid w:val="003859AE"/>
    <w:rsid w:val="003E00A5"/>
    <w:rsid w:val="003F1891"/>
    <w:rsid w:val="004951FD"/>
    <w:rsid w:val="004C32C8"/>
    <w:rsid w:val="004D6951"/>
    <w:rsid w:val="00502A01"/>
    <w:rsid w:val="005D4D13"/>
    <w:rsid w:val="005E62A6"/>
    <w:rsid w:val="005F3BAB"/>
    <w:rsid w:val="006020CE"/>
    <w:rsid w:val="00617EFA"/>
    <w:rsid w:val="006903E9"/>
    <w:rsid w:val="006A372A"/>
    <w:rsid w:val="006F7754"/>
    <w:rsid w:val="007334F7"/>
    <w:rsid w:val="007528BF"/>
    <w:rsid w:val="00761F6C"/>
    <w:rsid w:val="00786786"/>
    <w:rsid w:val="007D79FE"/>
    <w:rsid w:val="007E2483"/>
    <w:rsid w:val="0080662C"/>
    <w:rsid w:val="00807051"/>
    <w:rsid w:val="008520CE"/>
    <w:rsid w:val="008658AF"/>
    <w:rsid w:val="00877856"/>
    <w:rsid w:val="00894A48"/>
    <w:rsid w:val="008E4CB0"/>
    <w:rsid w:val="008F1D21"/>
    <w:rsid w:val="0095006F"/>
    <w:rsid w:val="009822D2"/>
    <w:rsid w:val="009B0906"/>
    <w:rsid w:val="009E443B"/>
    <w:rsid w:val="009E7A0C"/>
    <w:rsid w:val="00A323C2"/>
    <w:rsid w:val="00A44B64"/>
    <w:rsid w:val="00A472FD"/>
    <w:rsid w:val="00A66E12"/>
    <w:rsid w:val="00A70C1D"/>
    <w:rsid w:val="00AB38F8"/>
    <w:rsid w:val="00AF52E7"/>
    <w:rsid w:val="00B314BA"/>
    <w:rsid w:val="00B63EC4"/>
    <w:rsid w:val="00BA3519"/>
    <w:rsid w:val="00BD5B17"/>
    <w:rsid w:val="00BF56EF"/>
    <w:rsid w:val="00C124C7"/>
    <w:rsid w:val="00C62D71"/>
    <w:rsid w:val="00C65EE9"/>
    <w:rsid w:val="00C72AA3"/>
    <w:rsid w:val="00C732B1"/>
    <w:rsid w:val="00CB3E5F"/>
    <w:rsid w:val="00CE6146"/>
    <w:rsid w:val="00D917E6"/>
    <w:rsid w:val="00DB27E6"/>
    <w:rsid w:val="00E07ABF"/>
    <w:rsid w:val="00E25B54"/>
    <w:rsid w:val="00E7739A"/>
    <w:rsid w:val="00EA496C"/>
    <w:rsid w:val="00EA6217"/>
    <w:rsid w:val="00EA6379"/>
    <w:rsid w:val="00EC4424"/>
    <w:rsid w:val="00F11761"/>
    <w:rsid w:val="00F247BE"/>
    <w:rsid w:val="00F54110"/>
    <w:rsid w:val="00F67E72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85999"/>
  <w15:docId w15:val="{EB9F85B8-0220-404E-BDB8-697E853F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17"/>
  </w:style>
  <w:style w:type="paragraph" w:styleId="Heading1">
    <w:name w:val="heading 1"/>
    <w:basedOn w:val="Normal"/>
    <w:next w:val="BodyText"/>
    <w:link w:val="Heading1Char"/>
    <w:qFormat/>
    <w:rsid w:val="009E7A0C"/>
    <w:pPr>
      <w:keepNext/>
      <w:spacing w:before="240" w:after="160" w:line="240" w:lineRule="auto"/>
      <w:jc w:val="center"/>
      <w:outlineLvl w:val="0"/>
    </w:pPr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unhideWhenUsed/>
    <w:qFormat/>
    <w:rsid w:val="009E7A0C"/>
    <w:pPr>
      <w:keepNext/>
      <w:spacing w:before="240" w:after="160" w:line="240" w:lineRule="auto"/>
      <w:outlineLvl w:val="1"/>
    </w:pPr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E7A0C"/>
    <w:pPr>
      <w:keepNext/>
      <w:spacing w:before="240" w:after="160" w:line="240" w:lineRule="auto"/>
      <w:outlineLvl w:val="2"/>
    </w:pPr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7A0C"/>
    <w:pPr>
      <w:keepNext/>
      <w:keepLines/>
      <w:spacing w:before="200" w:after="0" w:line="240" w:lineRule="auto"/>
      <w:outlineLvl w:val="3"/>
    </w:pPr>
    <w:rPr>
      <w:rFonts w:ascii="Arial" w:eastAsiaTheme="majorEastAsia" w:hAnsi="Arial" w:cstheme="majorBidi"/>
      <w:bCs/>
      <w:i/>
      <w:iCs/>
      <w:color w:val="0033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A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E7A0C"/>
    <w:rPr>
      <w:rFonts w:ascii="Arial" w:eastAsia="Times New Roman" w:hAnsi="Arial" w:cs="Arial"/>
      <w:b/>
      <w:bCs/>
      <w:color w:val="00336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7A0C"/>
    <w:rPr>
      <w:rFonts w:ascii="Arial" w:eastAsiaTheme="majorEastAsia" w:hAnsi="Arial" w:cstheme="majorBidi"/>
      <w:bCs/>
      <w:i/>
      <w:iCs/>
      <w:color w:val="003366"/>
      <w:sz w:val="24"/>
      <w:szCs w:val="24"/>
    </w:rPr>
  </w:style>
  <w:style w:type="paragraph" w:styleId="ListBullet">
    <w:name w:val="List Bullet"/>
    <w:basedOn w:val="Normal"/>
    <w:link w:val="ListBulletChar"/>
    <w:rsid w:val="004C32C8"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C32C8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C32C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E7A0C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9E7A0C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er">
    <w:name w:val="header"/>
    <w:basedOn w:val="Normal"/>
    <w:link w:val="HeaderChar"/>
    <w:unhideWhenUsed/>
    <w:rsid w:val="009E7A0C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3366"/>
      <w:sz w:val="20"/>
    </w:rPr>
  </w:style>
  <w:style w:type="character" w:customStyle="1" w:styleId="HeaderChar">
    <w:name w:val="Header Char"/>
    <w:basedOn w:val="DefaultParagraphFont"/>
    <w:link w:val="Header"/>
    <w:rsid w:val="009E7A0C"/>
    <w:rPr>
      <w:rFonts w:ascii="Arial" w:hAnsi="Arial"/>
      <w:color w:val="003366"/>
      <w:sz w:val="20"/>
    </w:rPr>
  </w:style>
  <w:style w:type="paragraph" w:styleId="Footer">
    <w:name w:val="footer"/>
    <w:basedOn w:val="Normal"/>
    <w:link w:val="FooterChar"/>
    <w:unhideWhenUsed/>
    <w:rsid w:val="009E7A0C"/>
    <w:pPr>
      <w:pBdr>
        <w:top w:val="single" w:sz="4" w:space="1" w:color="000066"/>
      </w:pBd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color w:val="003366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E7A0C"/>
    <w:rPr>
      <w:rFonts w:ascii="Arial" w:hAnsi="Arial" w:cs="Arial"/>
      <w:color w:val="003366"/>
      <w:sz w:val="18"/>
      <w:szCs w:val="18"/>
    </w:rPr>
  </w:style>
  <w:style w:type="character" w:styleId="PageNumber">
    <w:name w:val="page number"/>
    <w:basedOn w:val="DefaultParagraphFont"/>
    <w:semiHidden/>
    <w:rsid w:val="007E2483"/>
  </w:style>
  <w:style w:type="paragraph" w:styleId="BalloonText">
    <w:name w:val="Balloon Text"/>
    <w:basedOn w:val="Normal"/>
    <w:link w:val="BalloonTextChar"/>
    <w:uiPriority w:val="99"/>
    <w:semiHidden/>
    <w:unhideWhenUsed/>
    <w:rsid w:val="0086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A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658AF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E7A0C"/>
    <w:rPr>
      <w:rFonts w:asciiTheme="majorHAnsi" w:eastAsiaTheme="majorEastAsia" w:hAnsiTheme="majorHAnsi" w:cstheme="majorBidi"/>
      <w:color w:val="003366"/>
    </w:rPr>
  </w:style>
  <w:style w:type="character" w:styleId="IntenseEmphasis">
    <w:name w:val="Intense Emphasis"/>
    <w:basedOn w:val="DefaultParagraphFont"/>
    <w:uiPriority w:val="21"/>
    <w:qFormat/>
    <w:rsid w:val="009E7A0C"/>
    <w:rPr>
      <w:i/>
      <w:iCs/>
      <w:color w:val="00336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A0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336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A0C"/>
    <w:rPr>
      <w:i/>
      <w:iCs/>
      <w:color w:val="003366"/>
    </w:rPr>
  </w:style>
  <w:style w:type="paragraph" w:customStyle="1" w:styleId="L1bullet">
    <w:name w:val="L1 bullet"/>
    <w:basedOn w:val="ListBullet"/>
    <w:link w:val="L1bulletChar"/>
    <w:qFormat/>
    <w:rsid w:val="005F3BAB"/>
  </w:style>
  <w:style w:type="character" w:customStyle="1" w:styleId="ListBulletChar">
    <w:name w:val="List Bullet Char"/>
    <w:basedOn w:val="DefaultParagraphFont"/>
    <w:link w:val="ListBullet"/>
    <w:rsid w:val="005F3BAB"/>
    <w:rPr>
      <w:rFonts w:ascii="Times New Roman" w:eastAsia="Times New Roman" w:hAnsi="Times New Roman" w:cs="Times New Roman"/>
      <w:sz w:val="24"/>
      <w:szCs w:val="24"/>
    </w:rPr>
  </w:style>
  <w:style w:type="character" w:customStyle="1" w:styleId="L1bulletChar">
    <w:name w:val="L1 bullet Char"/>
    <w:basedOn w:val="ListBulletChar"/>
    <w:link w:val="L1bullet"/>
    <w:rsid w:val="005F3BA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3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E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083F1-8E29-4088-B03F-851C0239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Collecting Data Using Exercise Evaluation Guides</vt:lpstr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Collecting Data Using Exercise Evaluation Guides</dc:title>
  <dc:subject>Collecting Data Using Exercise Evaluation Guides</dc:subject>
  <dc:creator>DHS FEMA</dc:creator>
  <cp:keywords>Data Collection, Collecting Data, EEG, Exercise Evaluation Guide</cp:keywords>
  <cp:lastModifiedBy>Logan Criswell</cp:lastModifiedBy>
  <cp:revision>2</cp:revision>
  <dcterms:created xsi:type="dcterms:W3CDTF">2023-04-03T19:35:00Z</dcterms:created>
  <dcterms:modified xsi:type="dcterms:W3CDTF">2023-04-03T19:35:00Z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