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2589"/>
        <w:tblW w:w="0" w:type="auto"/>
        <w:shd w:val="clear" w:color="auto" w:fill="F4B083" w:themeFill="accent2" w:themeFillTint="99"/>
        <w:tblLook w:val="04A0" w:firstRow="1" w:lastRow="0" w:firstColumn="1" w:lastColumn="0" w:noHBand="0" w:noVBand="1"/>
      </w:tblPr>
      <w:tblGrid>
        <w:gridCol w:w="2122"/>
        <w:gridCol w:w="1958"/>
      </w:tblGrid>
      <w:tr w:rsidR="00461BBF" w:rsidRPr="00C421C7" w14:paraId="6FEC83C1" w14:textId="77777777" w:rsidTr="00461BBF">
        <w:trPr>
          <w:trHeight w:val="442"/>
        </w:trPr>
        <w:tc>
          <w:tcPr>
            <w:tcW w:w="2122" w:type="dxa"/>
            <w:shd w:val="clear" w:color="auto" w:fill="F4B083" w:themeFill="accent2" w:themeFillTint="99"/>
          </w:tcPr>
          <w:p w14:paraId="34EDE5B5" w14:textId="2ADA13FC" w:rsidR="00461BBF" w:rsidRPr="0012754F" w:rsidRDefault="00461BBF" w:rsidP="00461BBF">
            <w:pPr>
              <w:spacing w:before="270" w:after="135"/>
              <w:outlineLvl w:val="2"/>
              <w:rPr>
                <w:rFonts w:eastAsia="Times New Roman" w:cs="Arial"/>
                <w:b/>
                <w:color w:val="000000" w:themeColor="text1"/>
                <w:sz w:val="16"/>
                <w:szCs w:val="16"/>
                <w:lang w:val="en-AU"/>
              </w:rPr>
            </w:pPr>
            <w:r w:rsidRPr="0012754F">
              <w:rPr>
                <w:rFonts w:eastAsia="Times New Roman" w:cs="Arial"/>
                <w:b/>
                <w:color w:val="000000" w:themeColor="text1"/>
                <w:sz w:val="16"/>
                <w:szCs w:val="16"/>
                <w:lang w:val="en-AU"/>
              </w:rPr>
              <w:t>Date Written:</w:t>
            </w:r>
            <w:r w:rsidR="00B911E0">
              <w:rPr>
                <w:rFonts w:eastAsia="Times New Roman" w:cs="Arial"/>
                <w:b/>
                <w:color w:val="000000" w:themeColor="text1"/>
                <w:sz w:val="16"/>
                <w:szCs w:val="16"/>
                <w:lang w:val="en-AU"/>
              </w:rPr>
              <w:t xml:space="preserve"> </w:t>
            </w:r>
            <w:r w:rsidR="003244F7">
              <w:rPr>
                <w:rFonts w:eastAsia="Times New Roman" w:cs="Arial"/>
                <w:b/>
                <w:color w:val="000000" w:themeColor="text1"/>
                <w:sz w:val="16"/>
                <w:szCs w:val="16"/>
                <w:lang w:val="en-AU"/>
              </w:rPr>
              <w:t>05/03/</w:t>
            </w:r>
            <w:r w:rsidR="00B911E0">
              <w:rPr>
                <w:rFonts w:eastAsia="Times New Roman" w:cs="Arial"/>
                <w:b/>
                <w:color w:val="000000" w:themeColor="text1"/>
                <w:sz w:val="16"/>
                <w:szCs w:val="16"/>
                <w:lang w:val="en-AU"/>
              </w:rPr>
              <w:t>2020</w:t>
            </w:r>
          </w:p>
        </w:tc>
        <w:tc>
          <w:tcPr>
            <w:tcW w:w="1958" w:type="dxa"/>
            <w:shd w:val="clear" w:color="auto" w:fill="F4B083" w:themeFill="accent2" w:themeFillTint="99"/>
          </w:tcPr>
          <w:p w14:paraId="259212EB" w14:textId="618386FA" w:rsidR="00461BBF" w:rsidRPr="0012754F" w:rsidRDefault="00461BBF" w:rsidP="00461BBF">
            <w:pPr>
              <w:spacing w:before="270" w:after="135"/>
              <w:outlineLvl w:val="2"/>
              <w:rPr>
                <w:rFonts w:eastAsia="Times New Roman" w:cs="Arial"/>
                <w:b/>
                <w:color w:val="000000" w:themeColor="text1"/>
                <w:sz w:val="16"/>
                <w:szCs w:val="16"/>
                <w:lang w:val="en-AU"/>
              </w:rPr>
            </w:pPr>
            <w:r w:rsidRPr="0012754F">
              <w:rPr>
                <w:rFonts w:eastAsia="Times New Roman" w:cs="Arial"/>
                <w:b/>
                <w:color w:val="000000" w:themeColor="text1"/>
                <w:sz w:val="16"/>
                <w:szCs w:val="16"/>
                <w:lang w:val="en-AU"/>
              </w:rPr>
              <w:t xml:space="preserve"> Reviewed</w:t>
            </w:r>
            <w:r>
              <w:rPr>
                <w:rFonts w:eastAsia="Times New Roman" w:cs="Arial"/>
                <w:b/>
                <w:color w:val="000000" w:themeColor="text1"/>
                <w:sz w:val="16"/>
                <w:szCs w:val="16"/>
                <w:lang w:val="en-AU"/>
              </w:rPr>
              <w:t xml:space="preserve">: </w:t>
            </w:r>
            <w:r w:rsidR="003244F7">
              <w:rPr>
                <w:rFonts w:eastAsia="Times New Roman" w:cs="Arial"/>
                <w:b/>
                <w:color w:val="000000" w:themeColor="text1"/>
                <w:sz w:val="16"/>
                <w:szCs w:val="16"/>
                <w:lang w:val="en-AU"/>
              </w:rPr>
              <w:t>04/08/2020</w:t>
            </w:r>
          </w:p>
        </w:tc>
      </w:tr>
    </w:tbl>
    <w:p w14:paraId="7F2D45BE" w14:textId="04A1457E" w:rsidR="221AE565" w:rsidRPr="00471CF1" w:rsidRDefault="00653148" w:rsidP="006F4036">
      <w:pPr>
        <w:jc w:val="center"/>
        <w:rPr>
          <w:b/>
          <w:bCs/>
          <w:color w:val="000000"/>
        </w:rPr>
      </w:pPr>
      <w:r>
        <w:rPr>
          <w:b/>
          <w:bCs/>
          <w:color w:val="000000"/>
        </w:rPr>
        <w:t>CODE OF CONDUCT</w:t>
      </w:r>
    </w:p>
    <w:p w14:paraId="03FE2CCE" w14:textId="6341D8B7" w:rsidR="004D366C" w:rsidRDefault="00471CF1" w:rsidP="00464275">
      <w:pPr>
        <w:spacing w:after="0" w:line="240" w:lineRule="auto"/>
        <w:rPr>
          <w:rFonts w:ascii="Times New Roman" w:eastAsia="Times New Roman" w:hAnsi="Times New Roman" w:cs="Times New Roman"/>
          <w:lang w:val="en-AU" w:eastAsia="en-GB"/>
        </w:rPr>
      </w:pPr>
      <w:r w:rsidRPr="008E0DF1">
        <w:rPr>
          <w:b/>
          <w:bCs/>
          <w:color w:val="ED7D31" w:themeColor="accent2"/>
        </w:rPr>
        <w:t xml:space="preserve">Position </w:t>
      </w:r>
      <w:r w:rsidR="008E0DF1" w:rsidRPr="008E0DF1">
        <w:rPr>
          <w:b/>
          <w:bCs/>
          <w:color w:val="ED7D31" w:themeColor="accent2"/>
        </w:rPr>
        <w:t>Statement</w:t>
      </w:r>
      <w:r w:rsidRPr="008E0DF1">
        <w:rPr>
          <w:b/>
          <w:bCs/>
          <w:color w:val="ED7D31" w:themeColor="accent2"/>
        </w:rPr>
        <w:t xml:space="preserve">: </w:t>
      </w:r>
      <w:r w:rsidR="00C02E68" w:rsidRPr="00C02E68">
        <w:rPr>
          <w:rFonts w:eastAsia="Times New Roman" w:cs="Times New Roman"/>
          <w:color w:val="ED7D31"/>
          <w:lang w:eastAsia="en-GB"/>
        </w:rPr>
        <w:t>The mission of </w:t>
      </w:r>
      <w:r w:rsidR="00C02E68" w:rsidRPr="00C02E68">
        <w:rPr>
          <w:rFonts w:eastAsia="Times New Roman" w:cs="Times New Roman"/>
          <w:i/>
          <w:iCs/>
          <w:color w:val="ED7D31"/>
          <w:lang w:eastAsia="en-GB"/>
        </w:rPr>
        <w:t>Specialist </w:t>
      </w:r>
      <w:proofErr w:type="spellStart"/>
      <w:r w:rsidR="00C02E68" w:rsidRPr="00C02E68">
        <w:rPr>
          <w:rFonts w:eastAsia="Times New Roman" w:cs="Times New Roman"/>
          <w:i/>
          <w:iCs/>
          <w:color w:val="ED7D31"/>
          <w:lang w:eastAsia="en-GB"/>
        </w:rPr>
        <w:t>Behaviour</w:t>
      </w:r>
      <w:proofErr w:type="spellEnd"/>
      <w:r w:rsidR="00C02E68" w:rsidRPr="00C02E68">
        <w:rPr>
          <w:rFonts w:eastAsia="Times New Roman" w:cs="Times New Roman"/>
          <w:i/>
          <w:iCs/>
          <w:color w:val="ED7D31"/>
          <w:lang w:eastAsia="en-GB"/>
        </w:rPr>
        <w:t> Support Services (SBSS) </w:t>
      </w:r>
      <w:r w:rsidR="00C02E68" w:rsidRPr="00C02E68">
        <w:rPr>
          <w:rFonts w:eastAsia="Times New Roman" w:cs="Times New Roman"/>
          <w:color w:val="ED7D31"/>
          <w:lang w:eastAsia="en-GB"/>
        </w:rPr>
        <w:t>is to support society’s most vulnerable individuals to live in a way which promotes optimal levels of independence, freedom from unnecessary restrictions and as a meaningful part of their local and wider community</w:t>
      </w:r>
      <w:r w:rsidR="00C02E68">
        <w:rPr>
          <w:rFonts w:eastAsia="Times New Roman" w:cs="Times New Roman"/>
          <w:color w:val="ED7D31"/>
          <w:lang w:eastAsia="en-GB"/>
        </w:rPr>
        <w:t xml:space="preserve">. All SBSS employees and contractors are expected to behave in a manner that upholds this mission in the course of their duties. </w:t>
      </w:r>
    </w:p>
    <w:p w14:paraId="7023D6BE" w14:textId="77777777" w:rsidR="00464275" w:rsidRPr="00464275" w:rsidRDefault="00464275" w:rsidP="00464275">
      <w:pPr>
        <w:spacing w:after="0" w:line="240" w:lineRule="auto"/>
        <w:rPr>
          <w:rFonts w:ascii="Times New Roman" w:eastAsia="Times New Roman" w:hAnsi="Times New Roman" w:cs="Times New Roman"/>
          <w:lang w:val="en-AU" w:eastAsia="en-GB"/>
        </w:rPr>
      </w:pPr>
    </w:p>
    <w:p w14:paraId="528F0914" w14:textId="0641E3EB" w:rsidR="00B911E0" w:rsidRDefault="008E0DF1" w:rsidP="00FC34CE">
      <w:pPr>
        <w:spacing w:line="276" w:lineRule="auto"/>
        <w:rPr>
          <w:rFonts w:ascii="Arial" w:eastAsia="Times New Roman" w:hAnsi="Arial" w:cs="Arial"/>
          <w:color w:val="222222"/>
          <w:shd w:val="clear" w:color="auto" w:fill="FFFFFF"/>
          <w:lang w:val="en-AU" w:eastAsia="en-GB"/>
        </w:rPr>
      </w:pPr>
      <w:r>
        <w:rPr>
          <w:b/>
          <w:bCs/>
          <w:color w:val="000000"/>
        </w:rPr>
        <w:t xml:space="preserve">Context: </w:t>
      </w:r>
      <w:r w:rsidR="00C02E68" w:rsidRPr="00C02E68">
        <w:rPr>
          <w:color w:val="000000" w:themeColor="text1"/>
        </w:rPr>
        <w:t>The Code of Conduct outlines the required standard of acceptable conduct and behavior that is expected of all SBSS employees and contractors in the performance of their duties and interactions in the workplace.</w:t>
      </w:r>
      <w:r w:rsidR="00B911E0">
        <w:rPr>
          <w:color w:val="000000" w:themeColor="text1"/>
        </w:rPr>
        <w:t xml:space="preserve"> The Code of Conduct and the expectations outlined within in it are fundamental to the mission of SBSS and the work performed by its’ employees and contractors.</w:t>
      </w:r>
    </w:p>
    <w:tbl>
      <w:tblPr>
        <w:tblStyle w:val="TableGrid"/>
        <w:tblW w:w="0" w:type="auto"/>
        <w:tblLook w:val="04A0" w:firstRow="1" w:lastRow="0" w:firstColumn="1" w:lastColumn="0" w:noHBand="0" w:noVBand="1"/>
      </w:tblPr>
      <w:tblGrid>
        <w:gridCol w:w="5886"/>
        <w:gridCol w:w="2221"/>
        <w:gridCol w:w="2081"/>
      </w:tblGrid>
      <w:tr w:rsidR="006F4036" w14:paraId="35FD9783" w14:textId="1E3457EB" w:rsidTr="006F4036">
        <w:tc>
          <w:tcPr>
            <w:tcW w:w="5886" w:type="dxa"/>
            <w:shd w:val="clear" w:color="auto" w:fill="FBE4D5" w:themeFill="accent2" w:themeFillTint="33"/>
          </w:tcPr>
          <w:p w14:paraId="315EAFE5" w14:textId="1BB700A5" w:rsidR="006F4036" w:rsidRPr="006F4036" w:rsidRDefault="006F4036" w:rsidP="006F4036">
            <w:pPr>
              <w:spacing w:line="276" w:lineRule="auto"/>
              <w:jc w:val="center"/>
              <w:rPr>
                <w:rFonts w:eastAsia="Times New Roman" w:cs="Arial"/>
                <w:b/>
                <w:bCs/>
                <w:color w:val="222222"/>
                <w:shd w:val="clear" w:color="auto" w:fill="FFFFFF"/>
                <w:lang w:val="en-AU" w:eastAsia="en-GB"/>
              </w:rPr>
            </w:pPr>
            <w:r w:rsidRPr="006F4036">
              <w:rPr>
                <w:rFonts w:eastAsia="Times New Roman" w:cs="Arial"/>
                <w:b/>
                <w:bCs/>
                <w:color w:val="222222"/>
                <w:shd w:val="clear" w:color="auto" w:fill="FFFFFF"/>
                <w:lang w:val="en-AU" w:eastAsia="en-GB"/>
              </w:rPr>
              <w:t>Topic</w:t>
            </w:r>
          </w:p>
        </w:tc>
        <w:tc>
          <w:tcPr>
            <w:tcW w:w="2221" w:type="dxa"/>
            <w:shd w:val="clear" w:color="auto" w:fill="FBE4D5" w:themeFill="accent2" w:themeFillTint="33"/>
          </w:tcPr>
          <w:p w14:paraId="188EB68A" w14:textId="75B47203" w:rsidR="006F4036" w:rsidRPr="006F4036" w:rsidRDefault="006F4036" w:rsidP="006F4036">
            <w:pPr>
              <w:spacing w:line="276" w:lineRule="auto"/>
              <w:jc w:val="center"/>
              <w:rPr>
                <w:rFonts w:eastAsia="Times New Roman" w:cs="Arial"/>
                <w:b/>
                <w:bCs/>
                <w:color w:val="222222"/>
                <w:shd w:val="clear" w:color="auto" w:fill="FFFFFF"/>
                <w:lang w:val="en-AU" w:eastAsia="en-GB"/>
              </w:rPr>
            </w:pPr>
            <w:r>
              <w:rPr>
                <w:rFonts w:eastAsia="Times New Roman" w:cs="Arial"/>
                <w:b/>
                <w:bCs/>
                <w:color w:val="222222"/>
                <w:shd w:val="clear" w:color="auto" w:fill="FFFFFF"/>
                <w:lang w:val="en-AU" w:eastAsia="en-GB"/>
              </w:rPr>
              <w:t>Section</w:t>
            </w:r>
          </w:p>
        </w:tc>
        <w:tc>
          <w:tcPr>
            <w:tcW w:w="2081" w:type="dxa"/>
            <w:shd w:val="clear" w:color="auto" w:fill="FBE4D5" w:themeFill="accent2" w:themeFillTint="33"/>
          </w:tcPr>
          <w:p w14:paraId="591D9222" w14:textId="66DDDE9D" w:rsidR="006F4036" w:rsidRPr="006F4036" w:rsidRDefault="006F4036" w:rsidP="006F4036">
            <w:pPr>
              <w:spacing w:line="276" w:lineRule="auto"/>
              <w:jc w:val="center"/>
              <w:rPr>
                <w:rFonts w:eastAsia="Times New Roman" w:cs="Arial"/>
                <w:b/>
                <w:bCs/>
                <w:color w:val="222222"/>
                <w:shd w:val="clear" w:color="auto" w:fill="FFFFFF"/>
                <w:lang w:val="en-AU" w:eastAsia="en-GB"/>
              </w:rPr>
            </w:pPr>
            <w:r>
              <w:rPr>
                <w:rFonts w:eastAsia="Times New Roman" w:cs="Arial"/>
                <w:b/>
                <w:bCs/>
                <w:color w:val="222222"/>
                <w:shd w:val="clear" w:color="auto" w:fill="FFFFFF"/>
                <w:lang w:val="en-AU" w:eastAsia="en-GB"/>
              </w:rPr>
              <w:t>Page</w:t>
            </w:r>
          </w:p>
        </w:tc>
      </w:tr>
      <w:tr w:rsidR="006F4036" w14:paraId="097E8A55" w14:textId="5E7C124B" w:rsidTr="006F4036">
        <w:tc>
          <w:tcPr>
            <w:tcW w:w="5886" w:type="dxa"/>
          </w:tcPr>
          <w:p w14:paraId="5CAA4C16" w14:textId="30BF426C" w:rsidR="006F4036" w:rsidRDefault="00464275"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RESPONSIBILITY</w:t>
            </w:r>
          </w:p>
        </w:tc>
        <w:tc>
          <w:tcPr>
            <w:tcW w:w="2221" w:type="dxa"/>
          </w:tcPr>
          <w:p w14:paraId="0C35DD7C" w14:textId="362BF792" w:rsidR="006F4036" w:rsidRDefault="006F4036"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I</w:t>
            </w:r>
          </w:p>
        </w:tc>
        <w:tc>
          <w:tcPr>
            <w:tcW w:w="2081" w:type="dxa"/>
          </w:tcPr>
          <w:p w14:paraId="58D6AF52" w14:textId="378D0766" w:rsidR="006F4036" w:rsidRDefault="006F4036"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2</w:t>
            </w:r>
          </w:p>
        </w:tc>
      </w:tr>
      <w:tr w:rsidR="006F4036" w14:paraId="642AAFC0" w14:textId="3F10C218" w:rsidTr="006F4036">
        <w:tc>
          <w:tcPr>
            <w:tcW w:w="5886" w:type="dxa"/>
            <w:shd w:val="clear" w:color="auto" w:fill="FBE4D5" w:themeFill="accent2" w:themeFillTint="33"/>
          </w:tcPr>
          <w:p w14:paraId="568D9FC4" w14:textId="53BE679C" w:rsidR="006F4036" w:rsidRDefault="00464275"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POLICY APPLICATION</w:t>
            </w:r>
          </w:p>
        </w:tc>
        <w:tc>
          <w:tcPr>
            <w:tcW w:w="2221" w:type="dxa"/>
            <w:shd w:val="clear" w:color="auto" w:fill="FBE4D5" w:themeFill="accent2" w:themeFillTint="33"/>
          </w:tcPr>
          <w:p w14:paraId="12370796" w14:textId="47B8C219" w:rsidR="006F4036" w:rsidRDefault="006F4036"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II</w:t>
            </w:r>
          </w:p>
        </w:tc>
        <w:tc>
          <w:tcPr>
            <w:tcW w:w="2081" w:type="dxa"/>
            <w:shd w:val="clear" w:color="auto" w:fill="FBE4D5" w:themeFill="accent2" w:themeFillTint="33"/>
          </w:tcPr>
          <w:p w14:paraId="00F2DC61" w14:textId="30595A48" w:rsidR="006F4036" w:rsidRDefault="006E3D9C"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3</w:t>
            </w:r>
          </w:p>
        </w:tc>
      </w:tr>
      <w:tr w:rsidR="006F4036" w14:paraId="2A420F81" w14:textId="7FFD178D" w:rsidTr="006F4036">
        <w:tc>
          <w:tcPr>
            <w:tcW w:w="5886" w:type="dxa"/>
          </w:tcPr>
          <w:p w14:paraId="54A543AC" w14:textId="227E735C" w:rsidR="006F4036" w:rsidRDefault="001D6F3C"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SBSS ASSETS</w:t>
            </w:r>
          </w:p>
        </w:tc>
        <w:tc>
          <w:tcPr>
            <w:tcW w:w="2221" w:type="dxa"/>
          </w:tcPr>
          <w:p w14:paraId="6321FF0A" w14:textId="10B4E1EB" w:rsidR="006F4036" w:rsidRDefault="006F4036"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III</w:t>
            </w:r>
          </w:p>
        </w:tc>
        <w:tc>
          <w:tcPr>
            <w:tcW w:w="2081" w:type="dxa"/>
          </w:tcPr>
          <w:p w14:paraId="2B7D83C5" w14:textId="064BAD65" w:rsidR="006F4036" w:rsidRDefault="006F4036"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3</w:t>
            </w:r>
          </w:p>
        </w:tc>
      </w:tr>
      <w:tr w:rsidR="006F4036" w14:paraId="40284577" w14:textId="0934F237" w:rsidTr="006F4036">
        <w:tc>
          <w:tcPr>
            <w:tcW w:w="5886" w:type="dxa"/>
            <w:shd w:val="clear" w:color="auto" w:fill="FBE4D5" w:themeFill="accent2" w:themeFillTint="33"/>
          </w:tcPr>
          <w:p w14:paraId="43599EC8" w14:textId="0CF279EA" w:rsidR="006F4036" w:rsidRDefault="001D6F3C"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YOUR DETAILS</w:t>
            </w:r>
          </w:p>
        </w:tc>
        <w:tc>
          <w:tcPr>
            <w:tcW w:w="2221" w:type="dxa"/>
            <w:shd w:val="clear" w:color="auto" w:fill="FBE4D5" w:themeFill="accent2" w:themeFillTint="33"/>
          </w:tcPr>
          <w:p w14:paraId="602D2D1B" w14:textId="7A682729" w:rsidR="006F4036" w:rsidRDefault="006F4036"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IV</w:t>
            </w:r>
          </w:p>
        </w:tc>
        <w:tc>
          <w:tcPr>
            <w:tcW w:w="2081" w:type="dxa"/>
            <w:shd w:val="clear" w:color="auto" w:fill="FBE4D5" w:themeFill="accent2" w:themeFillTint="33"/>
          </w:tcPr>
          <w:p w14:paraId="4F3CCCB2" w14:textId="08B339D9" w:rsidR="006F4036" w:rsidRDefault="006F4036"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3</w:t>
            </w:r>
          </w:p>
        </w:tc>
      </w:tr>
      <w:tr w:rsidR="006F4036" w14:paraId="1EDAA74C" w14:textId="6A85A2A7" w:rsidTr="006F4036">
        <w:tc>
          <w:tcPr>
            <w:tcW w:w="5886" w:type="dxa"/>
          </w:tcPr>
          <w:p w14:paraId="63FDCC35" w14:textId="00FAB863" w:rsidR="006F4036" w:rsidRDefault="001D6F3C"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TREATING PEOPLE WITH DIGNITY AND RESPECT</w:t>
            </w:r>
          </w:p>
        </w:tc>
        <w:tc>
          <w:tcPr>
            <w:tcW w:w="2221" w:type="dxa"/>
          </w:tcPr>
          <w:p w14:paraId="1A8FEF43" w14:textId="5455FECD" w:rsidR="006F4036" w:rsidRDefault="006F4036"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V</w:t>
            </w:r>
          </w:p>
        </w:tc>
        <w:tc>
          <w:tcPr>
            <w:tcW w:w="2081" w:type="dxa"/>
          </w:tcPr>
          <w:p w14:paraId="23BDC047" w14:textId="0E0F104B" w:rsidR="006F4036" w:rsidRDefault="006E3D9C"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4</w:t>
            </w:r>
          </w:p>
        </w:tc>
      </w:tr>
      <w:tr w:rsidR="006F4036" w14:paraId="37465483" w14:textId="418634F1" w:rsidTr="006F4036">
        <w:tc>
          <w:tcPr>
            <w:tcW w:w="5886" w:type="dxa"/>
            <w:shd w:val="clear" w:color="auto" w:fill="FBE4D5" w:themeFill="accent2" w:themeFillTint="33"/>
          </w:tcPr>
          <w:p w14:paraId="4550CCCD" w14:textId="776BE75D" w:rsidR="006F4036" w:rsidRDefault="001D6F3C"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USE OF INFORMATION</w:t>
            </w:r>
          </w:p>
        </w:tc>
        <w:tc>
          <w:tcPr>
            <w:tcW w:w="2221" w:type="dxa"/>
            <w:shd w:val="clear" w:color="auto" w:fill="FBE4D5" w:themeFill="accent2" w:themeFillTint="33"/>
          </w:tcPr>
          <w:p w14:paraId="47CDA52C" w14:textId="366613F0" w:rsidR="006F4036" w:rsidRDefault="001D6F3C"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VI</w:t>
            </w:r>
          </w:p>
        </w:tc>
        <w:tc>
          <w:tcPr>
            <w:tcW w:w="2081" w:type="dxa"/>
            <w:shd w:val="clear" w:color="auto" w:fill="FBE4D5" w:themeFill="accent2" w:themeFillTint="33"/>
          </w:tcPr>
          <w:p w14:paraId="54A9D086" w14:textId="0517B6C2" w:rsidR="006F4036" w:rsidRDefault="001D6F3C"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4</w:t>
            </w:r>
          </w:p>
        </w:tc>
      </w:tr>
      <w:tr w:rsidR="006F4036" w14:paraId="49BB2AFE" w14:textId="11B18FC1" w:rsidTr="006F4036">
        <w:tc>
          <w:tcPr>
            <w:tcW w:w="5886" w:type="dxa"/>
          </w:tcPr>
          <w:p w14:paraId="20250307" w14:textId="25F326FD" w:rsidR="006F4036" w:rsidRDefault="001D6F3C"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CONFIDENTIALITY AND RECORDS</w:t>
            </w:r>
          </w:p>
        </w:tc>
        <w:tc>
          <w:tcPr>
            <w:tcW w:w="2221" w:type="dxa"/>
          </w:tcPr>
          <w:p w14:paraId="46F1EA6D" w14:textId="79CAE3E0" w:rsidR="006F4036" w:rsidRDefault="001D6F3C"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VII</w:t>
            </w:r>
          </w:p>
        </w:tc>
        <w:tc>
          <w:tcPr>
            <w:tcW w:w="2081" w:type="dxa"/>
          </w:tcPr>
          <w:p w14:paraId="63E4A83E" w14:textId="064C86C1" w:rsidR="006F4036" w:rsidRDefault="001D6F3C"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4</w:t>
            </w:r>
          </w:p>
        </w:tc>
      </w:tr>
      <w:tr w:rsidR="006F4036" w14:paraId="154D5976" w14:textId="77777777" w:rsidTr="006F4036">
        <w:tc>
          <w:tcPr>
            <w:tcW w:w="5886" w:type="dxa"/>
            <w:shd w:val="clear" w:color="auto" w:fill="FBE4D5" w:themeFill="accent2" w:themeFillTint="33"/>
          </w:tcPr>
          <w:p w14:paraId="5C6155E3" w14:textId="463C221D" w:rsidR="006F4036" w:rsidRDefault="001D6F3C"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CONFLICTS OF INTEREST</w:t>
            </w:r>
          </w:p>
        </w:tc>
        <w:tc>
          <w:tcPr>
            <w:tcW w:w="2221" w:type="dxa"/>
            <w:shd w:val="clear" w:color="auto" w:fill="FBE4D5" w:themeFill="accent2" w:themeFillTint="33"/>
          </w:tcPr>
          <w:p w14:paraId="1D28BAF6" w14:textId="0F3DE6F9" w:rsidR="006F4036" w:rsidRDefault="001D6F3C"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VIII</w:t>
            </w:r>
          </w:p>
        </w:tc>
        <w:tc>
          <w:tcPr>
            <w:tcW w:w="2081" w:type="dxa"/>
            <w:shd w:val="clear" w:color="auto" w:fill="FBE4D5" w:themeFill="accent2" w:themeFillTint="33"/>
          </w:tcPr>
          <w:p w14:paraId="3E992C82" w14:textId="33E60B48" w:rsidR="006F4036" w:rsidRDefault="001D6F3C"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5</w:t>
            </w:r>
          </w:p>
        </w:tc>
      </w:tr>
      <w:tr w:rsidR="006F4036" w14:paraId="490F8DE7" w14:textId="77777777" w:rsidTr="006F4036">
        <w:tc>
          <w:tcPr>
            <w:tcW w:w="5886" w:type="dxa"/>
          </w:tcPr>
          <w:p w14:paraId="536DBC5D" w14:textId="0210B0FF" w:rsidR="006F4036" w:rsidRDefault="001D6F3C"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EXTERNAL REPRESENTATION</w:t>
            </w:r>
          </w:p>
        </w:tc>
        <w:tc>
          <w:tcPr>
            <w:tcW w:w="2221" w:type="dxa"/>
          </w:tcPr>
          <w:p w14:paraId="33E013FA" w14:textId="372CC9D9" w:rsidR="006F4036" w:rsidRDefault="001D6F3C"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IX</w:t>
            </w:r>
          </w:p>
        </w:tc>
        <w:tc>
          <w:tcPr>
            <w:tcW w:w="2081" w:type="dxa"/>
          </w:tcPr>
          <w:p w14:paraId="366B2FA5" w14:textId="17719E2D" w:rsidR="006F4036" w:rsidRDefault="001D6F3C"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5</w:t>
            </w:r>
          </w:p>
        </w:tc>
      </w:tr>
      <w:tr w:rsidR="006F4036" w14:paraId="47000895" w14:textId="77777777" w:rsidTr="006F4036">
        <w:tc>
          <w:tcPr>
            <w:tcW w:w="5886" w:type="dxa"/>
            <w:shd w:val="clear" w:color="auto" w:fill="FBE4D5" w:themeFill="accent2" w:themeFillTint="33"/>
          </w:tcPr>
          <w:p w14:paraId="76A18157" w14:textId="4550EFE8" w:rsidR="006F4036" w:rsidRDefault="001D6F3C"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ACCEPTANCE OF GIFTS AND BENEFITS</w:t>
            </w:r>
          </w:p>
        </w:tc>
        <w:tc>
          <w:tcPr>
            <w:tcW w:w="2221" w:type="dxa"/>
            <w:shd w:val="clear" w:color="auto" w:fill="FBE4D5" w:themeFill="accent2" w:themeFillTint="33"/>
          </w:tcPr>
          <w:p w14:paraId="2CEBE11D" w14:textId="4C4860F9" w:rsidR="006F4036" w:rsidRDefault="001D6F3C"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X</w:t>
            </w:r>
          </w:p>
        </w:tc>
        <w:tc>
          <w:tcPr>
            <w:tcW w:w="2081" w:type="dxa"/>
            <w:shd w:val="clear" w:color="auto" w:fill="FBE4D5" w:themeFill="accent2" w:themeFillTint="33"/>
          </w:tcPr>
          <w:p w14:paraId="7027EEC6" w14:textId="1AE646FC" w:rsidR="006F4036" w:rsidRDefault="001D6F3C"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6</w:t>
            </w:r>
          </w:p>
        </w:tc>
      </w:tr>
      <w:tr w:rsidR="006F4036" w14:paraId="5CC59A1B" w14:textId="77777777" w:rsidTr="006F4036">
        <w:tc>
          <w:tcPr>
            <w:tcW w:w="5886" w:type="dxa"/>
          </w:tcPr>
          <w:p w14:paraId="67561045" w14:textId="3A4ACF07" w:rsidR="006F4036" w:rsidRDefault="001D6F3C"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INTELLECTUAL PROPERTY</w:t>
            </w:r>
          </w:p>
        </w:tc>
        <w:tc>
          <w:tcPr>
            <w:tcW w:w="2221" w:type="dxa"/>
          </w:tcPr>
          <w:p w14:paraId="6BBB2698" w14:textId="63ADE6DB" w:rsidR="006F4036" w:rsidRDefault="001D6F3C"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XI</w:t>
            </w:r>
          </w:p>
        </w:tc>
        <w:tc>
          <w:tcPr>
            <w:tcW w:w="2081" w:type="dxa"/>
          </w:tcPr>
          <w:p w14:paraId="05C474E8" w14:textId="62F50C1E" w:rsidR="006F4036" w:rsidRDefault="001D6F3C"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6</w:t>
            </w:r>
          </w:p>
        </w:tc>
      </w:tr>
      <w:tr w:rsidR="006F4036" w14:paraId="56C103F6" w14:textId="77777777" w:rsidTr="006F4036">
        <w:tc>
          <w:tcPr>
            <w:tcW w:w="5886" w:type="dxa"/>
            <w:shd w:val="clear" w:color="auto" w:fill="FBE4D5" w:themeFill="accent2" w:themeFillTint="33"/>
          </w:tcPr>
          <w:p w14:paraId="23B5F5FF" w14:textId="7A6AD92A" w:rsidR="006F4036" w:rsidRDefault="001D6F3C"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SUPERVISION</w:t>
            </w:r>
          </w:p>
        </w:tc>
        <w:tc>
          <w:tcPr>
            <w:tcW w:w="2221" w:type="dxa"/>
            <w:shd w:val="clear" w:color="auto" w:fill="FBE4D5" w:themeFill="accent2" w:themeFillTint="33"/>
          </w:tcPr>
          <w:p w14:paraId="16AAF89A" w14:textId="74EE2B0D" w:rsidR="006F4036" w:rsidRDefault="001D6F3C"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XII</w:t>
            </w:r>
          </w:p>
        </w:tc>
        <w:tc>
          <w:tcPr>
            <w:tcW w:w="2081" w:type="dxa"/>
            <w:shd w:val="clear" w:color="auto" w:fill="FBE4D5" w:themeFill="accent2" w:themeFillTint="33"/>
          </w:tcPr>
          <w:p w14:paraId="380FF1EE" w14:textId="6FF698BE" w:rsidR="006F4036" w:rsidRDefault="001D6F3C"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7</w:t>
            </w:r>
          </w:p>
        </w:tc>
      </w:tr>
      <w:tr w:rsidR="006F4036" w14:paraId="0E33A9E2" w14:textId="77777777" w:rsidTr="006F4036">
        <w:tc>
          <w:tcPr>
            <w:tcW w:w="5886" w:type="dxa"/>
          </w:tcPr>
          <w:p w14:paraId="45C1DFAA" w14:textId="0BA5B52E" w:rsidR="006F4036" w:rsidRDefault="001D6F3C"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STAFF COMPAINT PROCESS</w:t>
            </w:r>
          </w:p>
        </w:tc>
        <w:tc>
          <w:tcPr>
            <w:tcW w:w="2221" w:type="dxa"/>
          </w:tcPr>
          <w:p w14:paraId="39AE5ACB" w14:textId="311BF344" w:rsidR="006F4036" w:rsidRDefault="001D6F3C"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XIII</w:t>
            </w:r>
          </w:p>
        </w:tc>
        <w:tc>
          <w:tcPr>
            <w:tcW w:w="2081" w:type="dxa"/>
          </w:tcPr>
          <w:p w14:paraId="70DDF602" w14:textId="7D735809" w:rsidR="006F4036" w:rsidRDefault="001D6F3C"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8</w:t>
            </w:r>
          </w:p>
        </w:tc>
      </w:tr>
      <w:tr w:rsidR="006F4036" w14:paraId="6B25F028" w14:textId="77777777" w:rsidTr="006F4036">
        <w:tc>
          <w:tcPr>
            <w:tcW w:w="5886" w:type="dxa"/>
            <w:shd w:val="clear" w:color="auto" w:fill="FBE4D5" w:themeFill="accent2" w:themeFillTint="33"/>
          </w:tcPr>
          <w:p w14:paraId="4D89260A" w14:textId="0D308ADF" w:rsidR="006F4036" w:rsidRDefault="001D6F3C"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COMMUNICATION PROCESS</w:t>
            </w:r>
          </w:p>
        </w:tc>
        <w:tc>
          <w:tcPr>
            <w:tcW w:w="2221" w:type="dxa"/>
            <w:shd w:val="clear" w:color="auto" w:fill="FBE4D5" w:themeFill="accent2" w:themeFillTint="33"/>
          </w:tcPr>
          <w:p w14:paraId="21852A06" w14:textId="162892BC" w:rsidR="006F4036" w:rsidRDefault="001D6F3C"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XIV</w:t>
            </w:r>
          </w:p>
        </w:tc>
        <w:tc>
          <w:tcPr>
            <w:tcW w:w="2081" w:type="dxa"/>
            <w:shd w:val="clear" w:color="auto" w:fill="FBE4D5" w:themeFill="accent2" w:themeFillTint="33"/>
          </w:tcPr>
          <w:p w14:paraId="0CA9DA3C" w14:textId="2D91E162" w:rsidR="006F4036" w:rsidRDefault="001D6F3C"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8</w:t>
            </w:r>
          </w:p>
        </w:tc>
      </w:tr>
      <w:tr w:rsidR="006F4036" w14:paraId="45118C3F" w14:textId="77777777" w:rsidTr="006F4036">
        <w:tc>
          <w:tcPr>
            <w:tcW w:w="5886" w:type="dxa"/>
          </w:tcPr>
          <w:p w14:paraId="297B2FDC" w14:textId="0566E216" w:rsidR="006F4036" w:rsidRDefault="001D6F3C"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LEAVING THE ORGANISATION</w:t>
            </w:r>
          </w:p>
        </w:tc>
        <w:tc>
          <w:tcPr>
            <w:tcW w:w="2221" w:type="dxa"/>
          </w:tcPr>
          <w:p w14:paraId="75E7D22D" w14:textId="309203E3" w:rsidR="006F4036" w:rsidRDefault="001D6F3C"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XV</w:t>
            </w:r>
          </w:p>
        </w:tc>
        <w:tc>
          <w:tcPr>
            <w:tcW w:w="2081" w:type="dxa"/>
          </w:tcPr>
          <w:p w14:paraId="5976FE95" w14:textId="6CABDC0D" w:rsidR="006F4036" w:rsidRDefault="001D6F3C" w:rsidP="006F4036">
            <w:pPr>
              <w:spacing w:line="276" w:lineRule="auto"/>
              <w:jc w:val="center"/>
              <w:rPr>
                <w:rFonts w:ascii="Arial" w:eastAsia="Times New Roman" w:hAnsi="Arial" w:cs="Arial"/>
                <w:color w:val="222222"/>
                <w:shd w:val="clear" w:color="auto" w:fill="FFFFFF"/>
                <w:lang w:val="en-AU" w:eastAsia="en-GB"/>
              </w:rPr>
            </w:pPr>
            <w:r>
              <w:rPr>
                <w:rFonts w:ascii="Arial" w:eastAsia="Times New Roman" w:hAnsi="Arial" w:cs="Arial"/>
                <w:color w:val="222222"/>
                <w:shd w:val="clear" w:color="auto" w:fill="FFFFFF"/>
                <w:lang w:val="en-AU" w:eastAsia="en-GB"/>
              </w:rPr>
              <w:t>9</w:t>
            </w:r>
          </w:p>
        </w:tc>
      </w:tr>
    </w:tbl>
    <w:p w14:paraId="5DF6F59F" w14:textId="77777777" w:rsidR="006F4036" w:rsidRPr="00FC34CE" w:rsidRDefault="006F4036" w:rsidP="00FC34CE">
      <w:pPr>
        <w:spacing w:line="276" w:lineRule="auto"/>
        <w:rPr>
          <w:rFonts w:ascii="Arial" w:eastAsia="Times New Roman" w:hAnsi="Arial" w:cs="Arial"/>
          <w:color w:val="222222"/>
          <w:shd w:val="clear" w:color="auto" w:fill="FFFFFF"/>
          <w:lang w:val="en-AU" w:eastAsia="en-GB"/>
        </w:rPr>
      </w:pPr>
    </w:p>
    <w:p w14:paraId="37388467" w14:textId="59346A0B" w:rsidR="00B911E0" w:rsidRPr="00F63CDD" w:rsidRDefault="00B911E0" w:rsidP="00B67200">
      <w:pPr>
        <w:pStyle w:val="ListParagraph"/>
        <w:numPr>
          <w:ilvl w:val="0"/>
          <w:numId w:val="8"/>
        </w:numPr>
        <w:rPr>
          <w:b/>
          <w:bCs/>
          <w:color w:val="000000"/>
        </w:rPr>
      </w:pPr>
      <w:r w:rsidRPr="00F63CDD">
        <w:rPr>
          <w:b/>
          <w:bCs/>
          <w:color w:val="000000"/>
        </w:rPr>
        <w:lastRenderedPageBreak/>
        <w:t>RESPONSIBILITIES</w:t>
      </w:r>
    </w:p>
    <w:p w14:paraId="288ED2ED" w14:textId="02000447" w:rsidR="00B911E0" w:rsidRDefault="00B911E0" w:rsidP="003203AA">
      <w:pPr>
        <w:rPr>
          <w:color w:val="000000"/>
        </w:rPr>
      </w:pPr>
      <w:r>
        <w:rPr>
          <w:color w:val="000000"/>
        </w:rPr>
        <w:t>Employees and Contractors:</w:t>
      </w:r>
    </w:p>
    <w:p w14:paraId="55B0D89B" w14:textId="298245B8" w:rsidR="00B911E0" w:rsidRDefault="00B911E0" w:rsidP="00B67200">
      <w:pPr>
        <w:pStyle w:val="ListParagraph"/>
        <w:numPr>
          <w:ilvl w:val="0"/>
          <w:numId w:val="2"/>
        </w:numPr>
        <w:rPr>
          <w:color w:val="000000"/>
        </w:rPr>
      </w:pPr>
      <w:r>
        <w:rPr>
          <w:color w:val="000000"/>
        </w:rPr>
        <w:t>Acknowledge and adhere to the Code of Conduct</w:t>
      </w:r>
    </w:p>
    <w:p w14:paraId="05B97346" w14:textId="76F1FEB1" w:rsidR="00B911E0" w:rsidRDefault="00B911E0" w:rsidP="00B67200">
      <w:pPr>
        <w:pStyle w:val="ListParagraph"/>
        <w:numPr>
          <w:ilvl w:val="0"/>
          <w:numId w:val="2"/>
        </w:numPr>
        <w:rPr>
          <w:color w:val="000000"/>
        </w:rPr>
      </w:pPr>
      <w:r>
        <w:rPr>
          <w:color w:val="000000"/>
        </w:rPr>
        <w:t xml:space="preserve">Report any </w:t>
      </w:r>
      <w:proofErr w:type="spellStart"/>
      <w:r>
        <w:rPr>
          <w:color w:val="000000"/>
        </w:rPr>
        <w:t>behaviour</w:t>
      </w:r>
      <w:proofErr w:type="spellEnd"/>
      <w:r>
        <w:rPr>
          <w:color w:val="000000"/>
        </w:rPr>
        <w:t xml:space="preserve"> that does not align with the standards of </w:t>
      </w:r>
      <w:proofErr w:type="spellStart"/>
      <w:r>
        <w:rPr>
          <w:color w:val="000000"/>
        </w:rPr>
        <w:t>behaviour</w:t>
      </w:r>
      <w:proofErr w:type="spellEnd"/>
      <w:r>
        <w:rPr>
          <w:color w:val="000000"/>
        </w:rPr>
        <w:t xml:space="preserve"> outlined in the Code of Conduct</w:t>
      </w:r>
    </w:p>
    <w:p w14:paraId="3CC4C157" w14:textId="0A2DC730" w:rsidR="00B911E0" w:rsidRDefault="00B911E0" w:rsidP="00B67200">
      <w:pPr>
        <w:pStyle w:val="ListParagraph"/>
        <w:numPr>
          <w:ilvl w:val="0"/>
          <w:numId w:val="2"/>
        </w:numPr>
        <w:rPr>
          <w:color w:val="000000"/>
        </w:rPr>
      </w:pPr>
      <w:r>
        <w:rPr>
          <w:color w:val="000000"/>
        </w:rPr>
        <w:t xml:space="preserve">Model the standards of </w:t>
      </w:r>
      <w:proofErr w:type="spellStart"/>
      <w:r>
        <w:rPr>
          <w:color w:val="000000"/>
        </w:rPr>
        <w:t>behaviour</w:t>
      </w:r>
      <w:proofErr w:type="spellEnd"/>
      <w:r>
        <w:rPr>
          <w:color w:val="000000"/>
        </w:rPr>
        <w:t xml:space="preserve"> outlined in the Code of Conduct</w:t>
      </w:r>
    </w:p>
    <w:p w14:paraId="47025700" w14:textId="68272F12" w:rsidR="00486A66" w:rsidRPr="00FC34CE" w:rsidRDefault="00486A66" w:rsidP="00B67200">
      <w:pPr>
        <w:pStyle w:val="ListParagraph"/>
        <w:numPr>
          <w:ilvl w:val="0"/>
          <w:numId w:val="2"/>
        </w:numPr>
        <w:rPr>
          <w:color w:val="000000"/>
        </w:rPr>
      </w:pPr>
      <w:r>
        <w:rPr>
          <w:color w:val="000000"/>
        </w:rPr>
        <w:t xml:space="preserve">Model SBSS’s </w:t>
      </w:r>
      <w:proofErr w:type="spellStart"/>
      <w:r>
        <w:rPr>
          <w:color w:val="000000"/>
        </w:rPr>
        <w:t>organisational</w:t>
      </w:r>
      <w:proofErr w:type="spellEnd"/>
      <w:r>
        <w:rPr>
          <w:color w:val="000000"/>
        </w:rPr>
        <w:t xml:space="preserve"> values of quality, integrity, accountability, transparency, and rights</w:t>
      </w:r>
    </w:p>
    <w:p w14:paraId="1D9A26CD" w14:textId="771784B6" w:rsidR="00486A66" w:rsidRDefault="00486A66" w:rsidP="00486A66">
      <w:pPr>
        <w:rPr>
          <w:color w:val="000000"/>
        </w:rPr>
      </w:pPr>
      <w:r>
        <w:rPr>
          <w:color w:val="000000"/>
        </w:rPr>
        <w:t xml:space="preserve">Directors and Supervisors: </w:t>
      </w:r>
    </w:p>
    <w:p w14:paraId="5C4B2676" w14:textId="232EF1D6" w:rsidR="00486A66" w:rsidRDefault="00486A66" w:rsidP="00B67200">
      <w:pPr>
        <w:pStyle w:val="ListParagraph"/>
        <w:numPr>
          <w:ilvl w:val="0"/>
          <w:numId w:val="3"/>
        </w:numPr>
        <w:rPr>
          <w:color w:val="000000"/>
        </w:rPr>
      </w:pPr>
      <w:r>
        <w:rPr>
          <w:color w:val="000000"/>
        </w:rPr>
        <w:t>Acknowledge and adhere to the Code of Conduct</w:t>
      </w:r>
    </w:p>
    <w:p w14:paraId="5B005597" w14:textId="68976140" w:rsidR="00486A66" w:rsidRDefault="00486A66" w:rsidP="00B67200">
      <w:pPr>
        <w:pStyle w:val="ListParagraph"/>
        <w:numPr>
          <w:ilvl w:val="0"/>
          <w:numId w:val="3"/>
        </w:numPr>
        <w:rPr>
          <w:color w:val="000000"/>
        </w:rPr>
      </w:pPr>
      <w:r>
        <w:rPr>
          <w:color w:val="000000"/>
        </w:rPr>
        <w:t xml:space="preserve">Model the standards of </w:t>
      </w:r>
      <w:proofErr w:type="spellStart"/>
      <w:r>
        <w:rPr>
          <w:color w:val="000000"/>
        </w:rPr>
        <w:t>behaviour</w:t>
      </w:r>
      <w:proofErr w:type="spellEnd"/>
      <w:r>
        <w:rPr>
          <w:color w:val="000000"/>
        </w:rPr>
        <w:t xml:space="preserve"> outlined in the Code of Conduct</w:t>
      </w:r>
    </w:p>
    <w:p w14:paraId="2AD65AEF" w14:textId="2674182D" w:rsidR="00486A66" w:rsidRDefault="00486A66" w:rsidP="00B67200">
      <w:pPr>
        <w:pStyle w:val="ListParagraph"/>
        <w:numPr>
          <w:ilvl w:val="0"/>
          <w:numId w:val="3"/>
        </w:numPr>
        <w:rPr>
          <w:color w:val="000000"/>
        </w:rPr>
      </w:pPr>
      <w:r>
        <w:rPr>
          <w:color w:val="000000"/>
        </w:rPr>
        <w:t xml:space="preserve">Model SBSS’s </w:t>
      </w:r>
      <w:proofErr w:type="spellStart"/>
      <w:r>
        <w:rPr>
          <w:color w:val="000000"/>
        </w:rPr>
        <w:t>organisational</w:t>
      </w:r>
      <w:proofErr w:type="spellEnd"/>
      <w:r>
        <w:rPr>
          <w:color w:val="000000"/>
        </w:rPr>
        <w:t xml:space="preserve"> values of quality, integrity, accountability, transparency, and rights</w:t>
      </w:r>
    </w:p>
    <w:p w14:paraId="4ED02BD9" w14:textId="5CA10586" w:rsidR="00486A66" w:rsidRDefault="00486A66" w:rsidP="00B67200">
      <w:pPr>
        <w:pStyle w:val="ListParagraph"/>
        <w:numPr>
          <w:ilvl w:val="0"/>
          <w:numId w:val="3"/>
        </w:numPr>
        <w:rPr>
          <w:color w:val="000000"/>
        </w:rPr>
      </w:pPr>
      <w:r>
        <w:rPr>
          <w:color w:val="000000"/>
        </w:rPr>
        <w:t xml:space="preserve">Ensure all employees and contractors are aware of the conduct and </w:t>
      </w:r>
      <w:proofErr w:type="spellStart"/>
      <w:r>
        <w:rPr>
          <w:color w:val="000000"/>
        </w:rPr>
        <w:t>behaviours</w:t>
      </w:r>
      <w:proofErr w:type="spellEnd"/>
      <w:r>
        <w:rPr>
          <w:color w:val="000000"/>
        </w:rPr>
        <w:t xml:space="preserve"> expected of them as outlined in the Code of Conduct</w:t>
      </w:r>
    </w:p>
    <w:p w14:paraId="007D292B" w14:textId="6D65E405" w:rsidR="00486A66" w:rsidRDefault="00486A66" w:rsidP="00B67200">
      <w:pPr>
        <w:pStyle w:val="ListParagraph"/>
        <w:numPr>
          <w:ilvl w:val="0"/>
          <w:numId w:val="3"/>
        </w:numPr>
        <w:rPr>
          <w:color w:val="000000"/>
        </w:rPr>
      </w:pPr>
      <w:r>
        <w:rPr>
          <w:color w:val="000000"/>
        </w:rPr>
        <w:t>Ensure all employees and contractors have copies of the Code of Conduct and other relevant documents and policies</w:t>
      </w:r>
    </w:p>
    <w:p w14:paraId="78E9913E" w14:textId="0FCDE2C9" w:rsidR="00486A66" w:rsidRDefault="00486A66" w:rsidP="00B67200">
      <w:pPr>
        <w:pStyle w:val="ListParagraph"/>
        <w:numPr>
          <w:ilvl w:val="0"/>
          <w:numId w:val="3"/>
        </w:numPr>
        <w:rPr>
          <w:color w:val="000000"/>
        </w:rPr>
      </w:pPr>
      <w:r>
        <w:rPr>
          <w:color w:val="000000"/>
        </w:rPr>
        <w:t xml:space="preserve">Take appropriate action to address any breaches of the Code of Conduct </w:t>
      </w:r>
    </w:p>
    <w:p w14:paraId="45E0AEEC" w14:textId="411C1532" w:rsidR="00486A66" w:rsidRDefault="00486A66" w:rsidP="00B67200">
      <w:pPr>
        <w:pStyle w:val="ListParagraph"/>
        <w:numPr>
          <w:ilvl w:val="0"/>
          <w:numId w:val="3"/>
        </w:numPr>
        <w:rPr>
          <w:color w:val="000000"/>
        </w:rPr>
      </w:pPr>
      <w:r>
        <w:rPr>
          <w:color w:val="000000"/>
        </w:rPr>
        <w:t>Take appropriate steps to resolve conflict that arises in the workplace to ensure a healthy and harmonious work environment</w:t>
      </w:r>
    </w:p>
    <w:p w14:paraId="236BD91A" w14:textId="6CA6617D" w:rsidR="00486A66" w:rsidRDefault="00486A66" w:rsidP="00B67200">
      <w:pPr>
        <w:pStyle w:val="ListParagraph"/>
        <w:numPr>
          <w:ilvl w:val="0"/>
          <w:numId w:val="3"/>
        </w:numPr>
        <w:rPr>
          <w:color w:val="000000"/>
        </w:rPr>
      </w:pPr>
      <w:r>
        <w:rPr>
          <w:color w:val="000000"/>
        </w:rPr>
        <w:t>Comply with mandatory reporting requirements including but not limited to mandatory reports of abuse, family violence, and reportable incidents involving children and service users</w:t>
      </w:r>
    </w:p>
    <w:p w14:paraId="45F6F46B" w14:textId="59BC3B68" w:rsidR="006E3D9C" w:rsidRPr="006E3D9C" w:rsidRDefault="006E3D9C" w:rsidP="006E3D9C">
      <w:pPr>
        <w:rPr>
          <w:color w:val="000000"/>
        </w:rPr>
      </w:pPr>
      <w:r>
        <w:rPr>
          <w:color w:val="000000"/>
        </w:rPr>
        <w:t xml:space="preserve">SBSS acknowledges and adheres to the Code of Conduct set forth by the National Disability Insurance Scheme (NDIS), specifically in that all SBSS employees, contractors, and directors are at all times expected to: </w:t>
      </w:r>
    </w:p>
    <w:p w14:paraId="36FDB857" w14:textId="535C8D11" w:rsidR="006E3D9C" w:rsidRPr="006E3D9C" w:rsidRDefault="006E3D9C" w:rsidP="006E3D9C">
      <w:pPr>
        <w:pStyle w:val="ListParagraph"/>
        <w:numPr>
          <w:ilvl w:val="0"/>
          <w:numId w:val="19"/>
        </w:numPr>
        <w:spacing w:before="120" w:line="240" w:lineRule="auto"/>
        <w:ind w:left="1434" w:hanging="357"/>
        <w:contextualSpacing w:val="0"/>
        <w:rPr>
          <w:color w:val="000000"/>
        </w:rPr>
      </w:pPr>
      <w:r w:rsidRPr="006E3D9C">
        <w:rPr>
          <w:color w:val="000000"/>
        </w:rPr>
        <w:t>Act with respect for individual rights to freedom of expression, self-determination and decision-making in accordance with applicable laws and conventions</w:t>
      </w:r>
    </w:p>
    <w:p w14:paraId="7DCB39D4" w14:textId="5BB0FE4D" w:rsidR="006E3D9C" w:rsidRPr="006E3D9C" w:rsidRDefault="006E3D9C" w:rsidP="006E3D9C">
      <w:pPr>
        <w:pStyle w:val="ListParagraph"/>
        <w:numPr>
          <w:ilvl w:val="0"/>
          <w:numId w:val="19"/>
        </w:numPr>
        <w:spacing w:before="120" w:line="240" w:lineRule="auto"/>
        <w:ind w:left="1434" w:hanging="357"/>
        <w:contextualSpacing w:val="0"/>
        <w:rPr>
          <w:color w:val="000000"/>
        </w:rPr>
      </w:pPr>
      <w:r w:rsidRPr="006E3D9C">
        <w:rPr>
          <w:color w:val="000000"/>
        </w:rPr>
        <w:t>Respect the privacy of people with disability</w:t>
      </w:r>
    </w:p>
    <w:p w14:paraId="4EC2981D" w14:textId="3018B79A" w:rsidR="006E3D9C" w:rsidRPr="006E3D9C" w:rsidRDefault="006E3D9C" w:rsidP="006E3D9C">
      <w:pPr>
        <w:pStyle w:val="ListParagraph"/>
        <w:numPr>
          <w:ilvl w:val="0"/>
          <w:numId w:val="19"/>
        </w:numPr>
        <w:spacing w:before="120" w:line="240" w:lineRule="auto"/>
        <w:ind w:left="1434" w:hanging="357"/>
        <w:contextualSpacing w:val="0"/>
        <w:rPr>
          <w:color w:val="000000"/>
        </w:rPr>
      </w:pPr>
      <w:r w:rsidRPr="006E3D9C">
        <w:rPr>
          <w:color w:val="000000"/>
        </w:rPr>
        <w:t xml:space="preserve">Provide supports and services in a safe and competent manner with care and skill </w:t>
      </w:r>
    </w:p>
    <w:p w14:paraId="4B8A09EA" w14:textId="3F484A70" w:rsidR="006E3D9C" w:rsidRPr="006E3D9C" w:rsidRDefault="006E3D9C" w:rsidP="006E3D9C">
      <w:pPr>
        <w:pStyle w:val="ListParagraph"/>
        <w:numPr>
          <w:ilvl w:val="0"/>
          <w:numId w:val="19"/>
        </w:numPr>
        <w:spacing w:before="120" w:line="240" w:lineRule="auto"/>
        <w:ind w:left="1434" w:hanging="357"/>
        <w:contextualSpacing w:val="0"/>
        <w:rPr>
          <w:color w:val="000000"/>
        </w:rPr>
      </w:pPr>
      <w:r w:rsidRPr="006E3D9C">
        <w:rPr>
          <w:color w:val="000000"/>
        </w:rPr>
        <w:lastRenderedPageBreak/>
        <w:t xml:space="preserve">Act with integrity, honesty and transparency </w:t>
      </w:r>
    </w:p>
    <w:p w14:paraId="4EFA888A" w14:textId="209CB1F9" w:rsidR="006E3D9C" w:rsidRPr="006E3D9C" w:rsidRDefault="006E3D9C" w:rsidP="006E3D9C">
      <w:pPr>
        <w:pStyle w:val="ListParagraph"/>
        <w:numPr>
          <w:ilvl w:val="0"/>
          <w:numId w:val="19"/>
        </w:numPr>
        <w:spacing w:before="120" w:line="240" w:lineRule="auto"/>
        <w:ind w:left="1434" w:hanging="357"/>
        <w:contextualSpacing w:val="0"/>
        <w:rPr>
          <w:color w:val="000000"/>
        </w:rPr>
      </w:pPr>
      <w:r w:rsidRPr="006E3D9C">
        <w:rPr>
          <w:color w:val="000000"/>
        </w:rPr>
        <w:t xml:space="preserve">Promptly take steps to raise and act on concerns about matters that may impact the quality and safety of supports and services provided to people with disability </w:t>
      </w:r>
    </w:p>
    <w:p w14:paraId="0AAE7931" w14:textId="36646D68" w:rsidR="006E3D9C" w:rsidRPr="006E3D9C" w:rsidRDefault="006E3D9C" w:rsidP="006E3D9C">
      <w:pPr>
        <w:pStyle w:val="ListParagraph"/>
        <w:numPr>
          <w:ilvl w:val="0"/>
          <w:numId w:val="19"/>
        </w:numPr>
        <w:spacing w:before="120" w:line="240" w:lineRule="auto"/>
        <w:ind w:left="1434" w:hanging="357"/>
        <w:contextualSpacing w:val="0"/>
        <w:rPr>
          <w:color w:val="000000"/>
        </w:rPr>
      </w:pPr>
      <w:r w:rsidRPr="006E3D9C">
        <w:rPr>
          <w:color w:val="000000"/>
        </w:rPr>
        <w:t xml:space="preserve">Take all reasonable steps to prevent and respond to all forms of violence against, and exploitation, neglect and abuse of, people with disability </w:t>
      </w:r>
    </w:p>
    <w:p w14:paraId="2D2D71A2" w14:textId="26B862AE" w:rsidR="006E3D9C" w:rsidRPr="006E3D9C" w:rsidRDefault="006E3D9C" w:rsidP="006E3D9C">
      <w:pPr>
        <w:pStyle w:val="ListParagraph"/>
        <w:numPr>
          <w:ilvl w:val="0"/>
          <w:numId w:val="19"/>
        </w:numPr>
        <w:spacing w:before="120" w:line="240" w:lineRule="auto"/>
        <w:ind w:left="1434" w:hanging="357"/>
        <w:contextualSpacing w:val="0"/>
        <w:rPr>
          <w:color w:val="000000"/>
        </w:rPr>
      </w:pPr>
      <w:r w:rsidRPr="006E3D9C">
        <w:rPr>
          <w:color w:val="000000"/>
        </w:rPr>
        <w:t>Take all reasonable steps to prevent and respond to sexual misconduct</w:t>
      </w:r>
    </w:p>
    <w:p w14:paraId="544B2F9E" w14:textId="77777777" w:rsidR="00683047" w:rsidRDefault="00683047" w:rsidP="00683047">
      <w:pPr>
        <w:pStyle w:val="ListParagraph"/>
        <w:rPr>
          <w:color w:val="000000"/>
        </w:rPr>
      </w:pPr>
    </w:p>
    <w:p w14:paraId="37D40C9C" w14:textId="33267784" w:rsidR="00486A66" w:rsidRPr="00F63CDD" w:rsidRDefault="00486A66" w:rsidP="00B67200">
      <w:pPr>
        <w:pStyle w:val="ListParagraph"/>
        <w:numPr>
          <w:ilvl w:val="0"/>
          <w:numId w:val="8"/>
        </w:numPr>
        <w:rPr>
          <w:b/>
          <w:bCs/>
          <w:color w:val="000000"/>
        </w:rPr>
      </w:pPr>
      <w:r w:rsidRPr="00F63CDD">
        <w:rPr>
          <w:b/>
          <w:bCs/>
          <w:color w:val="000000"/>
        </w:rPr>
        <w:t>POLICY APPLICATION</w:t>
      </w:r>
    </w:p>
    <w:p w14:paraId="365AB4FC" w14:textId="72435ED9" w:rsidR="00B911E0" w:rsidRPr="008E25A5" w:rsidRDefault="00FC34CE" w:rsidP="003203AA">
      <w:pPr>
        <w:rPr>
          <w:b/>
          <w:bCs/>
          <w:color w:val="000000"/>
        </w:rPr>
      </w:pPr>
      <w:r w:rsidRPr="008E25A5">
        <w:rPr>
          <w:b/>
          <w:bCs/>
          <w:color w:val="000000"/>
        </w:rPr>
        <w:t xml:space="preserve">Personal and professional </w:t>
      </w:r>
      <w:proofErr w:type="spellStart"/>
      <w:r w:rsidRPr="008E25A5">
        <w:rPr>
          <w:b/>
          <w:bCs/>
          <w:color w:val="000000"/>
        </w:rPr>
        <w:t>behaviour</w:t>
      </w:r>
      <w:proofErr w:type="spellEnd"/>
    </w:p>
    <w:p w14:paraId="7F59D16F" w14:textId="54CBFBE0" w:rsidR="00B911E0" w:rsidRDefault="00FC34CE" w:rsidP="003203AA">
      <w:pPr>
        <w:rPr>
          <w:color w:val="000000"/>
        </w:rPr>
      </w:pPr>
      <w:r>
        <w:rPr>
          <w:color w:val="000000"/>
        </w:rPr>
        <w:t xml:space="preserve">All employees and contractors are expected to maintain a standard of professional </w:t>
      </w:r>
      <w:proofErr w:type="spellStart"/>
      <w:r>
        <w:rPr>
          <w:color w:val="000000"/>
        </w:rPr>
        <w:t>behaviour</w:t>
      </w:r>
      <w:proofErr w:type="spellEnd"/>
      <w:r>
        <w:rPr>
          <w:color w:val="000000"/>
        </w:rPr>
        <w:t xml:space="preserve"> that adheres to SBSS’ </w:t>
      </w:r>
      <w:proofErr w:type="spellStart"/>
      <w:r w:rsidR="008E25A5">
        <w:rPr>
          <w:color w:val="000000"/>
        </w:rPr>
        <w:t>org</w:t>
      </w:r>
      <w:r w:rsidR="007846EF">
        <w:rPr>
          <w:color w:val="000000"/>
        </w:rPr>
        <w:t>anis</w:t>
      </w:r>
      <w:r w:rsidR="008E25A5">
        <w:rPr>
          <w:color w:val="000000"/>
        </w:rPr>
        <w:t>ational</w:t>
      </w:r>
      <w:proofErr w:type="spellEnd"/>
      <w:r>
        <w:rPr>
          <w:color w:val="000000"/>
        </w:rPr>
        <w:t xml:space="preserve"> values and promotes confidence and trust in the work of SBSS.</w:t>
      </w:r>
      <w:r w:rsidR="008E25A5">
        <w:rPr>
          <w:color w:val="000000"/>
        </w:rPr>
        <w:t xml:space="preserve"> This includes:</w:t>
      </w:r>
    </w:p>
    <w:p w14:paraId="044E6A5C" w14:textId="495AF765" w:rsidR="008E25A5" w:rsidRDefault="008E25A5" w:rsidP="00B67200">
      <w:pPr>
        <w:pStyle w:val="ListParagraph"/>
        <w:numPr>
          <w:ilvl w:val="0"/>
          <w:numId w:val="4"/>
        </w:numPr>
        <w:rPr>
          <w:color w:val="000000"/>
        </w:rPr>
      </w:pPr>
      <w:r>
        <w:rPr>
          <w:color w:val="000000"/>
        </w:rPr>
        <w:t>Upholding the highest standards of quality, integrity, and honesty in the conduct of professional duties</w:t>
      </w:r>
    </w:p>
    <w:p w14:paraId="41D1C83D" w14:textId="25BDA72B" w:rsidR="008E25A5" w:rsidRDefault="008E25A5" w:rsidP="00B67200">
      <w:pPr>
        <w:pStyle w:val="ListParagraph"/>
        <w:numPr>
          <w:ilvl w:val="0"/>
          <w:numId w:val="4"/>
        </w:numPr>
        <w:rPr>
          <w:color w:val="000000"/>
        </w:rPr>
      </w:pPr>
      <w:r>
        <w:rPr>
          <w:color w:val="000000"/>
        </w:rPr>
        <w:t>Respecting the dignity, autonomy, and rights of our service users</w:t>
      </w:r>
    </w:p>
    <w:p w14:paraId="77C2D09E" w14:textId="599EA1E0" w:rsidR="008E25A5" w:rsidRDefault="008E25A5" w:rsidP="00B67200">
      <w:pPr>
        <w:pStyle w:val="ListParagraph"/>
        <w:numPr>
          <w:ilvl w:val="0"/>
          <w:numId w:val="4"/>
        </w:numPr>
        <w:rPr>
          <w:color w:val="000000"/>
        </w:rPr>
      </w:pPr>
      <w:r>
        <w:rPr>
          <w:color w:val="000000"/>
        </w:rPr>
        <w:t>Treating all service users, stakeholders, and other employees and contractors fairly and with respect</w:t>
      </w:r>
    </w:p>
    <w:p w14:paraId="52878D8F" w14:textId="0C653D23" w:rsidR="008E25A5" w:rsidRDefault="007846EF" w:rsidP="00B67200">
      <w:pPr>
        <w:pStyle w:val="ListParagraph"/>
        <w:numPr>
          <w:ilvl w:val="0"/>
          <w:numId w:val="4"/>
        </w:numPr>
        <w:rPr>
          <w:color w:val="000000"/>
        </w:rPr>
      </w:pPr>
      <w:r>
        <w:rPr>
          <w:color w:val="000000"/>
        </w:rPr>
        <w:t>Making decisions ethically and without bias using the best factual information available</w:t>
      </w:r>
    </w:p>
    <w:p w14:paraId="49DB0487" w14:textId="056BEEA7" w:rsidR="007846EF" w:rsidRDefault="007846EF" w:rsidP="00B67200">
      <w:pPr>
        <w:pStyle w:val="ListParagraph"/>
        <w:numPr>
          <w:ilvl w:val="0"/>
          <w:numId w:val="4"/>
        </w:numPr>
        <w:rPr>
          <w:color w:val="000000"/>
        </w:rPr>
      </w:pPr>
      <w:r>
        <w:rPr>
          <w:color w:val="000000"/>
        </w:rPr>
        <w:t>Complying with all legislative, ethical, industrial, and administrative requirements</w:t>
      </w:r>
    </w:p>
    <w:p w14:paraId="18AF3C23" w14:textId="636EB117" w:rsidR="007846EF" w:rsidRDefault="007846EF" w:rsidP="00B67200">
      <w:pPr>
        <w:pStyle w:val="ListParagraph"/>
        <w:numPr>
          <w:ilvl w:val="0"/>
          <w:numId w:val="4"/>
        </w:numPr>
        <w:rPr>
          <w:color w:val="000000"/>
        </w:rPr>
      </w:pPr>
      <w:r>
        <w:rPr>
          <w:color w:val="000000"/>
        </w:rPr>
        <w:t>Complying with all SBSS policies and procedures relevant to the person’s position</w:t>
      </w:r>
    </w:p>
    <w:p w14:paraId="288CA064" w14:textId="77777777" w:rsidR="00683047" w:rsidRDefault="00683047" w:rsidP="00683047">
      <w:pPr>
        <w:pStyle w:val="ListParagraph"/>
        <w:rPr>
          <w:color w:val="000000"/>
        </w:rPr>
      </w:pPr>
    </w:p>
    <w:p w14:paraId="6EC7A53F" w14:textId="500E4156" w:rsidR="00A75158" w:rsidRDefault="00A75158" w:rsidP="00A75158">
      <w:pPr>
        <w:pStyle w:val="ListParagraph"/>
        <w:numPr>
          <w:ilvl w:val="0"/>
          <w:numId w:val="8"/>
        </w:numPr>
        <w:spacing w:after="0" w:line="240" w:lineRule="auto"/>
        <w:rPr>
          <w:rFonts w:eastAsia="Times New Roman" w:cs="Times New Roman"/>
          <w:b/>
          <w:bCs/>
          <w:lang w:val="en-AU" w:eastAsia="en-GB"/>
        </w:rPr>
      </w:pPr>
      <w:r w:rsidRPr="00A75158">
        <w:rPr>
          <w:rFonts w:eastAsia="Times New Roman" w:cs="Times New Roman"/>
          <w:b/>
          <w:bCs/>
          <w:lang w:val="en-AU" w:eastAsia="en-GB"/>
        </w:rPr>
        <w:t>SBSS ASSETS</w:t>
      </w:r>
    </w:p>
    <w:p w14:paraId="4DED695E" w14:textId="77777777" w:rsidR="00A75158" w:rsidRPr="00A75158" w:rsidRDefault="00A75158" w:rsidP="00A75158">
      <w:pPr>
        <w:pStyle w:val="ListParagraph"/>
        <w:spacing w:after="0" w:line="240" w:lineRule="auto"/>
        <w:ind w:left="1080"/>
        <w:rPr>
          <w:rFonts w:eastAsia="Times New Roman" w:cs="Times New Roman"/>
          <w:b/>
          <w:bCs/>
          <w:lang w:val="en-AU" w:eastAsia="en-GB"/>
        </w:rPr>
      </w:pPr>
    </w:p>
    <w:p w14:paraId="406C8B3D" w14:textId="40BC0ACA" w:rsidR="00A75158" w:rsidRPr="00A75158" w:rsidRDefault="00A75158" w:rsidP="00A75158">
      <w:pPr>
        <w:rPr>
          <w:color w:val="000000"/>
        </w:rPr>
      </w:pPr>
      <w:r w:rsidRPr="00A75158">
        <w:rPr>
          <w:color w:val="000000"/>
        </w:rPr>
        <w:t xml:space="preserve">Staff may only use the facilities and other resources of SBSS to carry out the functions of work done within an official SBSS capacity. It is expected that all assets will be maintained and cared for to a high-quality standard. </w:t>
      </w:r>
    </w:p>
    <w:p w14:paraId="23C12D39" w14:textId="77777777" w:rsidR="00A75158" w:rsidRPr="00A75158" w:rsidRDefault="00A75158" w:rsidP="00A75158">
      <w:pPr>
        <w:pStyle w:val="ListParagraph"/>
        <w:spacing w:after="0" w:line="240" w:lineRule="auto"/>
        <w:ind w:left="0"/>
        <w:rPr>
          <w:rFonts w:eastAsia="Times New Roman" w:cs="Times New Roman"/>
          <w:lang w:val="en-AU" w:eastAsia="en-GB"/>
        </w:rPr>
      </w:pPr>
    </w:p>
    <w:p w14:paraId="7F95BFE6" w14:textId="681C66D7" w:rsidR="00A75158" w:rsidRDefault="00A75158" w:rsidP="00A75158">
      <w:pPr>
        <w:pStyle w:val="ListParagraph"/>
        <w:numPr>
          <w:ilvl w:val="0"/>
          <w:numId w:val="8"/>
        </w:numPr>
        <w:spacing w:after="0" w:line="240" w:lineRule="auto"/>
        <w:rPr>
          <w:rFonts w:eastAsia="Times New Roman" w:cs="Times New Roman"/>
          <w:b/>
          <w:bCs/>
          <w:lang w:val="en-AU" w:eastAsia="en-GB"/>
        </w:rPr>
      </w:pPr>
      <w:r w:rsidRPr="00A75158">
        <w:rPr>
          <w:rFonts w:eastAsia="Times New Roman" w:cs="Times New Roman"/>
          <w:b/>
          <w:bCs/>
          <w:lang w:val="en-AU" w:eastAsia="en-GB"/>
        </w:rPr>
        <w:t>YOUR DETAILS</w:t>
      </w:r>
    </w:p>
    <w:p w14:paraId="24A233E1" w14:textId="77777777" w:rsidR="00A75158" w:rsidRPr="00A75158" w:rsidRDefault="00A75158" w:rsidP="00A75158">
      <w:pPr>
        <w:pStyle w:val="ListParagraph"/>
        <w:spacing w:after="0" w:line="240" w:lineRule="auto"/>
        <w:ind w:left="1080"/>
        <w:rPr>
          <w:rFonts w:eastAsia="Times New Roman" w:cs="Times New Roman"/>
          <w:b/>
          <w:bCs/>
          <w:lang w:val="en-AU" w:eastAsia="en-GB"/>
        </w:rPr>
      </w:pPr>
    </w:p>
    <w:p w14:paraId="529B0848" w14:textId="131FEF94" w:rsidR="00A75158" w:rsidRPr="006E3D9C" w:rsidRDefault="00A75158" w:rsidP="006E3D9C">
      <w:pPr>
        <w:rPr>
          <w:color w:val="000000"/>
        </w:rPr>
      </w:pPr>
      <w:r w:rsidRPr="00A75158">
        <w:rPr>
          <w:color w:val="000000"/>
        </w:rPr>
        <w:t>SBSS expect that each employee will notify SBSS of changes to their personal circumstances. This includes changes of address, changes that might impact on the validity of criminal records checks and other pieces of information that might impact upon a person’s ability to fulfil a particular role such as loss of driver’s licen</w:t>
      </w:r>
      <w:r>
        <w:rPr>
          <w:color w:val="000000"/>
        </w:rPr>
        <w:t>s</w:t>
      </w:r>
      <w:r w:rsidRPr="00A75158">
        <w:rPr>
          <w:color w:val="000000"/>
        </w:rPr>
        <w:t>e</w:t>
      </w:r>
      <w:r>
        <w:rPr>
          <w:color w:val="000000"/>
        </w:rPr>
        <w:t>.</w:t>
      </w:r>
    </w:p>
    <w:p w14:paraId="17E82161" w14:textId="6881B21E" w:rsidR="00C06CE6" w:rsidRPr="00C06CE6" w:rsidRDefault="00C06CE6" w:rsidP="00B67200">
      <w:pPr>
        <w:pStyle w:val="ListParagraph"/>
        <w:numPr>
          <w:ilvl w:val="0"/>
          <w:numId w:val="8"/>
        </w:numPr>
        <w:spacing w:after="0" w:line="240" w:lineRule="auto"/>
        <w:rPr>
          <w:rFonts w:eastAsia="Times New Roman" w:cs="Times New Roman"/>
          <w:b/>
          <w:bCs/>
          <w:lang w:val="en-AU" w:eastAsia="en-GB"/>
        </w:rPr>
      </w:pPr>
      <w:r>
        <w:rPr>
          <w:rFonts w:eastAsia="Times New Roman" w:cs="Times New Roman"/>
          <w:b/>
          <w:bCs/>
          <w:lang w:val="en-AU" w:eastAsia="en-GB"/>
        </w:rPr>
        <w:lastRenderedPageBreak/>
        <w:t>TREATING PEOPLE WITH DIGNITY AND RESPECT</w:t>
      </w:r>
    </w:p>
    <w:p w14:paraId="47EF40F9" w14:textId="77777777" w:rsidR="00C06CE6" w:rsidRDefault="00C06CE6" w:rsidP="00C06CE6">
      <w:pPr>
        <w:spacing w:after="0" w:line="240" w:lineRule="auto"/>
        <w:rPr>
          <w:rFonts w:eastAsia="Times New Roman" w:cs="Times New Roman"/>
          <w:lang w:val="en-AU" w:eastAsia="en-GB"/>
        </w:rPr>
      </w:pPr>
    </w:p>
    <w:p w14:paraId="1A0874A3" w14:textId="3E563A7E" w:rsidR="00683047" w:rsidRPr="006E3D9C" w:rsidRDefault="00C06CE6" w:rsidP="003203AA">
      <w:pPr>
        <w:rPr>
          <w:color w:val="000000"/>
        </w:rPr>
      </w:pPr>
      <w:r w:rsidRPr="00C06CE6">
        <w:rPr>
          <w:color w:val="000000"/>
        </w:rPr>
        <w:t xml:space="preserve">All </w:t>
      </w:r>
      <w:r>
        <w:rPr>
          <w:color w:val="000000"/>
        </w:rPr>
        <w:t xml:space="preserve">service users, stakeholders, </w:t>
      </w:r>
      <w:r w:rsidRPr="00C06CE6">
        <w:rPr>
          <w:color w:val="000000"/>
        </w:rPr>
        <w:t>employees</w:t>
      </w:r>
      <w:r>
        <w:rPr>
          <w:color w:val="000000"/>
        </w:rPr>
        <w:t>, and contractors</w:t>
      </w:r>
      <w:r w:rsidRPr="00C06CE6">
        <w:rPr>
          <w:color w:val="000000"/>
        </w:rPr>
        <w:t xml:space="preserve"> have the right to be treated with respect, and it is everyone’s responsibility to ensure this occurs. Employees</w:t>
      </w:r>
      <w:r>
        <w:rPr>
          <w:color w:val="000000"/>
        </w:rPr>
        <w:t xml:space="preserve"> and contractors</w:t>
      </w:r>
      <w:r w:rsidRPr="00C06CE6">
        <w:rPr>
          <w:color w:val="000000"/>
        </w:rPr>
        <w:t xml:space="preserve"> are to treat their colleagues, </w:t>
      </w:r>
      <w:r>
        <w:rPr>
          <w:color w:val="000000"/>
        </w:rPr>
        <w:t>service users</w:t>
      </w:r>
      <w:r w:rsidRPr="00C06CE6">
        <w:rPr>
          <w:color w:val="000000"/>
        </w:rPr>
        <w:t xml:space="preserve">, their families and members of the public with respect, fairness and consistency. Employees </w:t>
      </w:r>
      <w:r>
        <w:rPr>
          <w:color w:val="000000"/>
        </w:rPr>
        <w:t xml:space="preserve">and contractors </w:t>
      </w:r>
      <w:r w:rsidRPr="00C06CE6">
        <w:rPr>
          <w:color w:val="000000"/>
        </w:rPr>
        <w:t xml:space="preserve">are to be courteous and sensitive to the needs of others and provide all necessary and appropriate assistance as practicable. </w:t>
      </w:r>
    </w:p>
    <w:p w14:paraId="6FE390A8" w14:textId="7E337A9E" w:rsidR="007846EF" w:rsidRPr="00F63CDD" w:rsidRDefault="00F005E5" w:rsidP="00B67200">
      <w:pPr>
        <w:pStyle w:val="ListParagraph"/>
        <w:numPr>
          <w:ilvl w:val="0"/>
          <w:numId w:val="8"/>
        </w:numPr>
        <w:rPr>
          <w:b/>
          <w:bCs/>
          <w:color w:val="000000"/>
        </w:rPr>
      </w:pPr>
      <w:r>
        <w:rPr>
          <w:b/>
          <w:bCs/>
          <w:color w:val="000000"/>
        </w:rPr>
        <w:t>USE OF INFORMATION</w:t>
      </w:r>
    </w:p>
    <w:p w14:paraId="5900E1C5" w14:textId="483CEDCC" w:rsidR="007846EF" w:rsidRDefault="007846EF" w:rsidP="003203AA">
      <w:pPr>
        <w:rPr>
          <w:color w:val="000000"/>
        </w:rPr>
      </w:pPr>
      <w:r>
        <w:rPr>
          <w:color w:val="000000"/>
        </w:rPr>
        <w:t>All employees</w:t>
      </w:r>
      <w:r w:rsidR="00162606">
        <w:rPr>
          <w:color w:val="000000"/>
        </w:rPr>
        <w:t xml:space="preserve"> </w:t>
      </w:r>
      <w:r>
        <w:rPr>
          <w:color w:val="000000"/>
        </w:rPr>
        <w:t>and contractors must:</w:t>
      </w:r>
    </w:p>
    <w:p w14:paraId="0BBBDB4A" w14:textId="7E89E044" w:rsidR="007846EF" w:rsidRDefault="007846EF" w:rsidP="00B67200">
      <w:pPr>
        <w:pStyle w:val="ListParagraph"/>
        <w:numPr>
          <w:ilvl w:val="0"/>
          <w:numId w:val="5"/>
        </w:numPr>
        <w:rPr>
          <w:color w:val="000000"/>
        </w:rPr>
      </w:pPr>
      <w:r>
        <w:rPr>
          <w:color w:val="000000"/>
        </w:rPr>
        <w:t>Protect confidential information</w:t>
      </w:r>
    </w:p>
    <w:p w14:paraId="0A6D86B8" w14:textId="798CF0DB" w:rsidR="007846EF" w:rsidRDefault="007846EF" w:rsidP="00B67200">
      <w:pPr>
        <w:pStyle w:val="ListParagraph"/>
        <w:numPr>
          <w:ilvl w:val="0"/>
          <w:numId w:val="5"/>
        </w:numPr>
        <w:rPr>
          <w:color w:val="000000"/>
        </w:rPr>
      </w:pPr>
      <w:r>
        <w:rPr>
          <w:color w:val="000000"/>
        </w:rPr>
        <w:t>Only access relevant service user information required for work purposes</w:t>
      </w:r>
    </w:p>
    <w:p w14:paraId="2F00FFE4" w14:textId="71F90388" w:rsidR="007846EF" w:rsidRDefault="007846EF" w:rsidP="00B67200">
      <w:pPr>
        <w:pStyle w:val="ListParagraph"/>
        <w:numPr>
          <w:ilvl w:val="0"/>
          <w:numId w:val="5"/>
        </w:numPr>
        <w:rPr>
          <w:color w:val="000000"/>
        </w:rPr>
      </w:pPr>
      <w:r>
        <w:rPr>
          <w:color w:val="000000"/>
        </w:rPr>
        <w:t>Not access or use service user information for unofficial or non-work purposes</w:t>
      </w:r>
    </w:p>
    <w:p w14:paraId="79097229" w14:textId="5573A89E" w:rsidR="007846EF" w:rsidRDefault="007846EF" w:rsidP="00B67200">
      <w:pPr>
        <w:pStyle w:val="ListParagraph"/>
        <w:numPr>
          <w:ilvl w:val="0"/>
          <w:numId w:val="5"/>
        </w:numPr>
        <w:rPr>
          <w:color w:val="000000"/>
        </w:rPr>
      </w:pPr>
      <w:r>
        <w:rPr>
          <w:color w:val="000000"/>
        </w:rPr>
        <w:t xml:space="preserve">Only release relevant service user information if </w:t>
      </w:r>
      <w:proofErr w:type="spellStart"/>
      <w:r>
        <w:rPr>
          <w:color w:val="000000"/>
        </w:rPr>
        <w:t>authorised</w:t>
      </w:r>
      <w:proofErr w:type="spellEnd"/>
      <w:r>
        <w:rPr>
          <w:color w:val="000000"/>
        </w:rPr>
        <w:t xml:space="preserve"> to do so by the service user or their representative in writing</w:t>
      </w:r>
    </w:p>
    <w:p w14:paraId="5D6E59A1" w14:textId="0613B8A6" w:rsidR="002A6EB1" w:rsidRDefault="002A6EB1" w:rsidP="00857059">
      <w:pPr>
        <w:rPr>
          <w:color w:val="000000"/>
        </w:rPr>
      </w:pPr>
      <w:r w:rsidRPr="002A6EB1">
        <w:rPr>
          <w:color w:val="000000"/>
        </w:rPr>
        <w:t>Employees</w:t>
      </w:r>
      <w:r w:rsidR="00162606">
        <w:rPr>
          <w:color w:val="000000"/>
        </w:rPr>
        <w:t xml:space="preserve"> </w:t>
      </w:r>
      <w:r w:rsidRPr="002A6EB1">
        <w:rPr>
          <w:color w:val="000000"/>
        </w:rPr>
        <w:t xml:space="preserve">and contractors </w:t>
      </w:r>
      <w:r w:rsidR="00832CF1" w:rsidRPr="002A6EB1">
        <w:rPr>
          <w:color w:val="000000"/>
        </w:rPr>
        <w:t>are only permitted to release confidential</w:t>
      </w:r>
      <w:r w:rsidRPr="002A6EB1">
        <w:rPr>
          <w:color w:val="000000"/>
        </w:rPr>
        <w:t xml:space="preserve"> information in accordance with established policies and procedures. As such, information should not be released unless</w:t>
      </w:r>
      <w:r>
        <w:rPr>
          <w:color w:val="000000"/>
        </w:rPr>
        <w:t>:</w:t>
      </w:r>
    </w:p>
    <w:p w14:paraId="0F95243C" w14:textId="77777777" w:rsidR="002A6EB1" w:rsidRDefault="002A6EB1" w:rsidP="00B67200">
      <w:pPr>
        <w:pStyle w:val="ListParagraph"/>
        <w:numPr>
          <w:ilvl w:val="0"/>
          <w:numId w:val="6"/>
        </w:numPr>
        <w:rPr>
          <w:color w:val="000000"/>
        </w:rPr>
      </w:pPr>
      <w:r>
        <w:rPr>
          <w:color w:val="000000"/>
        </w:rPr>
        <w:t>It is required by law</w:t>
      </w:r>
    </w:p>
    <w:p w14:paraId="277BD352" w14:textId="04CC076F" w:rsidR="002A6EB1" w:rsidRDefault="002A6EB1" w:rsidP="00B67200">
      <w:pPr>
        <w:pStyle w:val="ListParagraph"/>
        <w:numPr>
          <w:ilvl w:val="0"/>
          <w:numId w:val="6"/>
        </w:numPr>
        <w:rPr>
          <w:color w:val="000000"/>
        </w:rPr>
      </w:pPr>
      <w:r>
        <w:rPr>
          <w:color w:val="000000"/>
        </w:rPr>
        <w:t>A legal subpoena has been received</w:t>
      </w:r>
    </w:p>
    <w:p w14:paraId="5C84B9C5" w14:textId="13C9490A" w:rsidR="002A6EB1" w:rsidRDefault="002A6EB1" w:rsidP="00B67200">
      <w:pPr>
        <w:pStyle w:val="ListParagraph"/>
        <w:numPr>
          <w:ilvl w:val="0"/>
          <w:numId w:val="6"/>
        </w:numPr>
        <w:rPr>
          <w:color w:val="000000"/>
        </w:rPr>
      </w:pPr>
      <w:r>
        <w:rPr>
          <w:color w:val="000000"/>
        </w:rPr>
        <w:t>A freedom of information act request has been received</w:t>
      </w:r>
    </w:p>
    <w:p w14:paraId="385141F1" w14:textId="0D0EBE55" w:rsidR="00683047" w:rsidRDefault="002A6EB1" w:rsidP="00EE3235">
      <w:pPr>
        <w:rPr>
          <w:color w:val="000000"/>
        </w:rPr>
      </w:pPr>
      <w:r>
        <w:rPr>
          <w:color w:val="000000"/>
        </w:rPr>
        <w:t>Appropriate authority has been granted to release the information</w:t>
      </w:r>
    </w:p>
    <w:p w14:paraId="0DF053F8" w14:textId="586D4061" w:rsidR="000C771B" w:rsidRDefault="000C771B" w:rsidP="00B67200">
      <w:pPr>
        <w:pStyle w:val="ListParagraph"/>
        <w:numPr>
          <w:ilvl w:val="0"/>
          <w:numId w:val="8"/>
        </w:numPr>
        <w:spacing w:after="0" w:line="240" w:lineRule="auto"/>
        <w:rPr>
          <w:rFonts w:eastAsia="Times New Roman" w:cs="Times New Roman"/>
          <w:b/>
          <w:bCs/>
          <w:lang w:val="en-AU" w:eastAsia="en-GB"/>
        </w:rPr>
      </w:pPr>
      <w:r w:rsidRPr="000C771B">
        <w:rPr>
          <w:rFonts w:eastAsia="Times New Roman" w:cs="Times New Roman"/>
          <w:b/>
          <w:bCs/>
          <w:lang w:val="en-AU" w:eastAsia="en-GB"/>
        </w:rPr>
        <w:t>CONFIDENDITALITY AND RECORDS</w:t>
      </w:r>
    </w:p>
    <w:p w14:paraId="724BAB64" w14:textId="77777777" w:rsidR="00857059" w:rsidRPr="000C771B" w:rsidRDefault="00857059" w:rsidP="00857059">
      <w:pPr>
        <w:pStyle w:val="ListParagraph"/>
        <w:spacing w:after="0" w:line="240" w:lineRule="auto"/>
        <w:ind w:left="1080"/>
        <w:rPr>
          <w:rFonts w:eastAsia="Times New Roman" w:cs="Times New Roman"/>
          <w:b/>
          <w:bCs/>
          <w:lang w:val="en-AU" w:eastAsia="en-GB"/>
        </w:rPr>
      </w:pPr>
    </w:p>
    <w:p w14:paraId="793549DF" w14:textId="72FA3C1F" w:rsidR="00857059" w:rsidRDefault="000C771B" w:rsidP="00857059">
      <w:pPr>
        <w:rPr>
          <w:color w:val="000000"/>
        </w:rPr>
      </w:pPr>
      <w:r w:rsidRPr="000C771B">
        <w:rPr>
          <w:color w:val="000000"/>
        </w:rPr>
        <w:t xml:space="preserve">In acting with a high level of professionalism employees must ensure that information about </w:t>
      </w:r>
      <w:r w:rsidR="00FC6BA6">
        <w:rPr>
          <w:color w:val="000000"/>
        </w:rPr>
        <w:t xml:space="preserve">service users </w:t>
      </w:r>
      <w:r w:rsidRPr="000C771B">
        <w:rPr>
          <w:color w:val="000000"/>
        </w:rPr>
        <w:t xml:space="preserve">remains confidential and private. </w:t>
      </w:r>
      <w:r w:rsidR="00FC6BA6">
        <w:rPr>
          <w:color w:val="000000"/>
        </w:rPr>
        <w:t>I</w:t>
      </w:r>
      <w:r w:rsidRPr="000C771B">
        <w:rPr>
          <w:color w:val="000000"/>
        </w:rPr>
        <w:t>nformation should be limited to those who need to know in order to conduct their duties. In relation to the maintenance of appropriate records, a record serves an essential administrative, legal and historical purpose. Records may be (but not limited to) emails, electronic documents, digital images and audio recordings, correspondence and files. Employees</w:t>
      </w:r>
      <w:r w:rsidR="00FC6BA6">
        <w:rPr>
          <w:color w:val="000000"/>
        </w:rPr>
        <w:t xml:space="preserve"> and </w:t>
      </w:r>
      <w:r w:rsidR="00857059">
        <w:rPr>
          <w:color w:val="000000"/>
        </w:rPr>
        <w:t>contractors</w:t>
      </w:r>
      <w:r w:rsidR="00FC6BA6">
        <w:rPr>
          <w:color w:val="000000"/>
        </w:rPr>
        <w:t xml:space="preserve"> </w:t>
      </w:r>
      <w:r w:rsidRPr="000C771B">
        <w:rPr>
          <w:color w:val="000000"/>
        </w:rPr>
        <w:t xml:space="preserve">have a responsibility </w:t>
      </w:r>
      <w:r w:rsidR="00857059">
        <w:rPr>
          <w:color w:val="000000"/>
        </w:rPr>
        <w:t xml:space="preserve">to: </w:t>
      </w:r>
    </w:p>
    <w:p w14:paraId="1AC054D7" w14:textId="7D7F7DFA" w:rsidR="00857059" w:rsidRPr="00857059" w:rsidRDefault="00857059" w:rsidP="00B67200">
      <w:pPr>
        <w:pStyle w:val="ListParagraph"/>
        <w:numPr>
          <w:ilvl w:val="0"/>
          <w:numId w:val="9"/>
        </w:numPr>
        <w:rPr>
          <w:rFonts w:eastAsia="Times New Roman" w:cs="Times New Roman"/>
          <w:lang w:val="en-AU" w:eastAsia="en-GB"/>
        </w:rPr>
      </w:pPr>
      <w:r>
        <w:rPr>
          <w:color w:val="000000"/>
        </w:rPr>
        <w:lastRenderedPageBreak/>
        <w:t>C</w:t>
      </w:r>
      <w:r w:rsidR="000C771B" w:rsidRPr="00857059">
        <w:rPr>
          <w:color w:val="000000"/>
        </w:rPr>
        <w:t>reate and maintain full, accurate and honest records of their work activities</w:t>
      </w:r>
      <w:r>
        <w:rPr>
          <w:color w:val="000000"/>
        </w:rPr>
        <w:t xml:space="preserve"> and service hours</w:t>
      </w:r>
    </w:p>
    <w:p w14:paraId="151349A4" w14:textId="5803B612" w:rsidR="00857059" w:rsidRPr="00857059" w:rsidRDefault="00857059" w:rsidP="00B67200">
      <w:pPr>
        <w:pStyle w:val="ListParagraph"/>
        <w:numPr>
          <w:ilvl w:val="0"/>
          <w:numId w:val="9"/>
        </w:numPr>
        <w:spacing w:after="0" w:line="240" w:lineRule="auto"/>
        <w:rPr>
          <w:rFonts w:ascii="Times New Roman" w:eastAsia="Times New Roman" w:hAnsi="Times New Roman" w:cs="Times New Roman"/>
          <w:lang w:val="en-AU" w:eastAsia="en-GB"/>
        </w:rPr>
      </w:pPr>
      <w:r w:rsidRPr="00857059">
        <w:rPr>
          <w:color w:val="000000"/>
        </w:rPr>
        <w:t>C</w:t>
      </w:r>
      <w:r w:rsidR="000C771B" w:rsidRPr="00857059">
        <w:rPr>
          <w:color w:val="000000"/>
        </w:rPr>
        <w:t xml:space="preserve">apture </w:t>
      </w:r>
      <w:r w:rsidRPr="00857059">
        <w:rPr>
          <w:color w:val="000000"/>
        </w:rPr>
        <w:t xml:space="preserve">and </w:t>
      </w:r>
      <w:r w:rsidR="000C771B" w:rsidRPr="00857059">
        <w:rPr>
          <w:color w:val="000000"/>
        </w:rPr>
        <w:t>store records in line with the</w:t>
      </w:r>
      <w:r w:rsidRPr="00857059">
        <w:rPr>
          <w:color w:val="000000"/>
        </w:rPr>
        <w:t xml:space="preserve"> </w:t>
      </w:r>
      <w:hyperlink r:id="rId8" w:history="1">
        <w:r w:rsidRPr="00857059">
          <w:rPr>
            <w:rFonts w:eastAsia="Times New Roman" w:cs="Times New Roman"/>
            <w:color w:val="000000" w:themeColor="text1"/>
            <w:shd w:val="clear" w:color="auto" w:fill="FFFFFF"/>
            <w:lang w:val="en-AU" w:eastAsia="en-GB"/>
          </w:rPr>
          <w:t>Privacy and Data Protection Act 2014</w:t>
        </w:r>
      </w:hyperlink>
      <w:r w:rsidRPr="00857059">
        <w:rPr>
          <w:rFonts w:eastAsia="Times New Roman" w:cs="Times New Roman"/>
          <w:color w:val="000000" w:themeColor="text1"/>
          <w:shd w:val="clear" w:color="auto" w:fill="FFFFFF"/>
          <w:lang w:val="en-AU" w:eastAsia="en-GB"/>
        </w:rPr>
        <w:t> </w:t>
      </w:r>
      <w:r>
        <w:rPr>
          <w:rFonts w:eastAsia="Times New Roman" w:cs="Times New Roman"/>
          <w:color w:val="000000" w:themeColor="text1"/>
          <w:shd w:val="clear" w:color="auto" w:fill="FFFFFF"/>
          <w:lang w:val="en-AU" w:eastAsia="en-GB"/>
        </w:rPr>
        <w:t xml:space="preserve">Victoria and the NDIS Privacy Act principles where </w:t>
      </w:r>
      <w:r w:rsidR="00FB5C01">
        <w:rPr>
          <w:rFonts w:eastAsia="Times New Roman" w:cs="Times New Roman"/>
          <w:color w:val="000000" w:themeColor="text1"/>
          <w:shd w:val="clear" w:color="auto" w:fill="FFFFFF"/>
          <w:lang w:val="en-AU" w:eastAsia="en-GB"/>
        </w:rPr>
        <w:t>applicable</w:t>
      </w:r>
    </w:p>
    <w:p w14:paraId="6969F7CF" w14:textId="3F8A3A7E" w:rsidR="00857059" w:rsidRPr="00857059" w:rsidRDefault="00857059" w:rsidP="00857059">
      <w:pPr>
        <w:pStyle w:val="ListParagraph"/>
        <w:ind w:left="1080"/>
        <w:rPr>
          <w:rFonts w:eastAsia="Times New Roman" w:cs="Times New Roman"/>
          <w:lang w:val="en-AU" w:eastAsia="en-GB"/>
        </w:rPr>
      </w:pPr>
    </w:p>
    <w:p w14:paraId="48EABDAC" w14:textId="29545339" w:rsidR="00857059" w:rsidRPr="00857059" w:rsidRDefault="00857059" w:rsidP="00B67200">
      <w:pPr>
        <w:pStyle w:val="ListParagraph"/>
        <w:numPr>
          <w:ilvl w:val="0"/>
          <w:numId w:val="9"/>
        </w:numPr>
        <w:rPr>
          <w:rFonts w:eastAsia="Times New Roman" w:cs="Times New Roman"/>
          <w:lang w:val="en-AU" w:eastAsia="en-GB"/>
        </w:rPr>
      </w:pPr>
      <w:r>
        <w:rPr>
          <w:color w:val="000000"/>
        </w:rPr>
        <w:t xml:space="preserve">Directors </w:t>
      </w:r>
      <w:r w:rsidR="000C771B" w:rsidRPr="00857059">
        <w:rPr>
          <w:color w:val="000000"/>
        </w:rPr>
        <w:t xml:space="preserve">and </w:t>
      </w:r>
      <w:r>
        <w:rPr>
          <w:color w:val="000000"/>
        </w:rPr>
        <w:t>s</w:t>
      </w:r>
      <w:r w:rsidR="000C771B" w:rsidRPr="00857059">
        <w:rPr>
          <w:color w:val="000000"/>
        </w:rPr>
        <w:t xml:space="preserve">upervisors have a responsibility to ensure that all employees reporting to them comply with their records management obligations. </w:t>
      </w:r>
    </w:p>
    <w:p w14:paraId="432938CD" w14:textId="77777777" w:rsidR="00857059" w:rsidRPr="00857059" w:rsidRDefault="00857059" w:rsidP="00857059">
      <w:pPr>
        <w:pStyle w:val="ListParagraph"/>
        <w:ind w:left="1080"/>
        <w:rPr>
          <w:rFonts w:eastAsia="Times New Roman" w:cs="Times New Roman"/>
          <w:lang w:val="en-AU" w:eastAsia="en-GB"/>
        </w:rPr>
      </w:pPr>
    </w:p>
    <w:p w14:paraId="74C8ACF4" w14:textId="09A86C18" w:rsidR="00683047" w:rsidRDefault="000C771B" w:rsidP="007428EF">
      <w:pPr>
        <w:rPr>
          <w:color w:val="000000"/>
        </w:rPr>
      </w:pPr>
      <w:r w:rsidRPr="00857059">
        <w:rPr>
          <w:color w:val="000000"/>
        </w:rPr>
        <w:t xml:space="preserve">Employees must not destroy records without appropriate authority. Employees must maintain the confidentiality of all official information and documents which are not publicly </w:t>
      </w:r>
      <w:proofErr w:type="gramStart"/>
      <w:r w:rsidRPr="00857059">
        <w:rPr>
          <w:color w:val="000000"/>
        </w:rPr>
        <w:t>available</w:t>
      </w:r>
      <w:proofErr w:type="gramEnd"/>
      <w:r w:rsidRPr="00857059">
        <w:rPr>
          <w:color w:val="000000"/>
        </w:rPr>
        <w:t xml:space="preserve"> or which have not been published. </w:t>
      </w:r>
      <w:r w:rsidR="00857059">
        <w:rPr>
          <w:color w:val="000000"/>
        </w:rPr>
        <w:t>SBSS directors and supervisors</w:t>
      </w:r>
      <w:r w:rsidRPr="00857059">
        <w:rPr>
          <w:color w:val="000000"/>
        </w:rPr>
        <w:t xml:space="preserve"> may </w:t>
      </w:r>
      <w:proofErr w:type="spellStart"/>
      <w:r w:rsidRPr="00857059">
        <w:rPr>
          <w:color w:val="000000"/>
        </w:rPr>
        <w:t>utilise</w:t>
      </w:r>
      <w:proofErr w:type="spellEnd"/>
      <w:r w:rsidRPr="00857059">
        <w:rPr>
          <w:color w:val="000000"/>
        </w:rPr>
        <w:t xml:space="preserve"> and collect related data in accordance with legislative requirements and privacy considerations</w:t>
      </w:r>
    </w:p>
    <w:p w14:paraId="36BBD3EF" w14:textId="313C348A" w:rsidR="004D0174" w:rsidRDefault="00F005E5" w:rsidP="00B67200">
      <w:pPr>
        <w:pStyle w:val="ListParagraph"/>
        <w:numPr>
          <w:ilvl w:val="0"/>
          <w:numId w:val="8"/>
        </w:numPr>
        <w:rPr>
          <w:b/>
          <w:bCs/>
          <w:color w:val="000000"/>
        </w:rPr>
      </w:pPr>
      <w:r>
        <w:rPr>
          <w:b/>
          <w:bCs/>
          <w:color w:val="000000"/>
        </w:rPr>
        <w:t>CONFLICTS OF INTEREST</w:t>
      </w:r>
    </w:p>
    <w:p w14:paraId="7B3DDE4B" w14:textId="70612313" w:rsidR="004D0174" w:rsidRDefault="004D0174" w:rsidP="004D0174">
      <w:pPr>
        <w:pStyle w:val="ListParagraph"/>
        <w:ind w:left="0"/>
        <w:rPr>
          <w:color w:val="000000"/>
        </w:rPr>
      </w:pPr>
      <w:r>
        <w:rPr>
          <w:color w:val="000000"/>
        </w:rPr>
        <w:t xml:space="preserve">Conflicts of interest arise in circumstances where an employee or contractor’s professional duty is influenced or perceived to be influenced by a personal interest. Personal interests include both financial and non-financial interests. Conflicts of interest can also include the personal or professional interests of family members, friends, or associates. </w:t>
      </w:r>
    </w:p>
    <w:p w14:paraId="598B9486" w14:textId="5ACDC600" w:rsidR="00162606" w:rsidRDefault="00162606" w:rsidP="004D0174">
      <w:pPr>
        <w:pStyle w:val="ListParagraph"/>
        <w:ind w:left="0"/>
        <w:rPr>
          <w:color w:val="000000"/>
        </w:rPr>
      </w:pPr>
    </w:p>
    <w:p w14:paraId="2331C85E" w14:textId="5E2C604D" w:rsidR="00162606" w:rsidRDefault="00162606" w:rsidP="004D0174">
      <w:pPr>
        <w:pStyle w:val="ListParagraph"/>
        <w:ind w:left="0"/>
        <w:rPr>
          <w:color w:val="000000"/>
        </w:rPr>
      </w:pPr>
      <w:r>
        <w:rPr>
          <w:color w:val="000000"/>
        </w:rPr>
        <w:t xml:space="preserve">Conflicts of interest can be actual, potential, or perceived. </w:t>
      </w:r>
    </w:p>
    <w:p w14:paraId="677749BB" w14:textId="4B922349" w:rsidR="00162606" w:rsidRDefault="00162606" w:rsidP="00162606">
      <w:pPr>
        <w:pStyle w:val="ListParagraph"/>
        <w:rPr>
          <w:i/>
          <w:iCs/>
          <w:color w:val="000000"/>
        </w:rPr>
      </w:pPr>
      <w:r>
        <w:rPr>
          <w:i/>
          <w:iCs/>
          <w:color w:val="000000"/>
        </w:rPr>
        <w:t xml:space="preserve">Actual: </w:t>
      </w:r>
      <w:r w:rsidRPr="00162606">
        <w:rPr>
          <w:color w:val="000000"/>
        </w:rPr>
        <w:t xml:space="preserve">A conflict of interest is known to </w:t>
      </w:r>
      <w:proofErr w:type="gramStart"/>
      <w:r w:rsidRPr="00162606">
        <w:rPr>
          <w:color w:val="000000"/>
        </w:rPr>
        <w:t>exist</w:t>
      </w:r>
      <w:proofErr w:type="gramEnd"/>
      <w:r w:rsidRPr="00162606">
        <w:rPr>
          <w:color w:val="000000"/>
        </w:rPr>
        <w:t xml:space="preserve"> and steps must be taken to mitigate risk</w:t>
      </w:r>
    </w:p>
    <w:p w14:paraId="40609451" w14:textId="2829216E" w:rsidR="00162606" w:rsidRDefault="00162606" w:rsidP="00162606">
      <w:pPr>
        <w:pStyle w:val="ListParagraph"/>
        <w:rPr>
          <w:i/>
          <w:iCs/>
          <w:color w:val="000000"/>
        </w:rPr>
      </w:pPr>
      <w:r>
        <w:rPr>
          <w:i/>
          <w:iCs/>
          <w:color w:val="000000"/>
        </w:rPr>
        <w:t xml:space="preserve">Potential: </w:t>
      </w:r>
      <w:r w:rsidRPr="00162606">
        <w:rPr>
          <w:color w:val="000000"/>
        </w:rPr>
        <w:t>It is foreseeable that a conflict of interest may arise in the future. Steps must be taken now to mitigate risk</w:t>
      </w:r>
    </w:p>
    <w:p w14:paraId="0EF6BF3A" w14:textId="69060CE2" w:rsidR="00162606" w:rsidRPr="00162606" w:rsidRDefault="00162606" w:rsidP="00162606">
      <w:pPr>
        <w:pStyle w:val="ListParagraph"/>
        <w:rPr>
          <w:i/>
          <w:iCs/>
          <w:color w:val="000000"/>
        </w:rPr>
      </w:pPr>
      <w:r>
        <w:rPr>
          <w:i/>
          <w:iCs/>
          <w:color w:val="000000"/>
        </w:rPr>
        <w:t xml:space="preserve">Perceived: </w:t>
      </w:r>
      <w:r w:rsidRPr="00162606">
        <w:rPr>
          <w:color w:val="000000"/>
        </w:rPr>
        <w:t>A reasonable person might think that an employee or contractor could be unduly influenced by a personal interest, even if the employee or contractor is confident of their own objectivity</w:t>
      </w:r>
    </w:p>
    <w:p w14:paraId="1AE4C41E" w14:textId="55446181" w:rsidR="004D0174" w:rsidRDefault="004D0174" w:rsidP="004D0174">
      <w:pPr>
        <w:spacing w:after="0" w:line="240" w:lineRule="auto"/>
        <w:rPr>
          <w:rFonts w:ascii="Times New Roman" w:eastAsia="Times New Roman" w:hAnsi="Times New Roman" w:cs="Times New Roman"/>
          <w:lang w:val="en-AU" w:eastAsia="en-GB"/>
        </w:rPr>
      </w:pPr>
    </w:p>
    <w:p w14:paraId="13F1802E" w14:textId="5A788572" w:rsidR="00B911E0" w:rsidRDefault="00E13BA4" w:rsidP="003203AA">
      <w:pPr>
        <w:rPr>
          <w:rFonts w:eastAsia="Times New Roman" w:cs="Times New Roman"/>
          <w:lang w:val="en-AU" w:eastAsia="en-GB"/>
        </w:rPr>
      </w:pPr>
      <w:r>
        <w:rPr>
          <w:rFonts w:eastAsia="Times New Roman" w:cs="Times New Roman"/>
          <w:lang w:val="en-AU" w:eastAsia="en-GB"/>
        </w:rPr>
        <w:t xml:space="preserve">All actual, potential, and perceived conflicts of interest must be disclosed to the relevant SBSS supervisor or director. </w:t>
      </w:r>
    </w:p>
    <w:p w14:paraId="5A7A1FD0" w14:textId="2F605DB6" w:rsidR="00E13BA4" w:rsidRDefault="00E13BA4" w:rsidP="003203AA">
      <w:pPr>
        <w:rPr>
          <w:rFonts w:eastAsia="Times New Roman" w:cs="Times New Roman"/>
          <w:lang w:val="en-AU" w:eastAsia="en-GB"/>
        </w:rPr>
      </w:pPr>
      <w:r>
        <w:rPr>
          <w:rFonts w:eastAsia="Times New Roman" w:cs="Times New Roman"/>
          <w:lang w:val="en-AU" w:eastAsia="en-GB"/>
        </w:rPr>
        <w:t xml:space="preserve">Under no circumstances are employees or contractors permitted to develop personal relationships with service users at any time, including non-work hours and via social media. This includes where the personal relationship develops within a two-year period once the service user no longer </w:t>
      </w:r>
      <w:proofErr w:type="gramStart"/>
      <w:r>
        <w:rPr>
          <w:rFonts w:eastAsia="Times New Roman" w:cs="Times New Roman"/>
          <w:lang w:val="en-AU" w:eastAsia="en-GB"/>
        </w:rPr>
        <w:t>access</w:t>
      </w:r>
      <w:proofErr w:type="gramEnd"/>
      <w:r>
        <w:rPr>
          <w:rFonts w:eastAsia="Times New Roman" w:cs="Times New Roman"/>
          <w:lang w:val="en-AU" w:eastAsia="en-GB"/>
        </w:rPr>
        <w:t xml:space="preserve"> SBSS services. </w:t>
      </w:r>
    </w:p>
    <w:p w14:paraId="29C91ADF" w14:textId="72F0B81A" w:rsidR="001D6F3C" w:rsidRPr="00683047" w:rsidRDefault="00E13BA4" w:rsidP="00EE3235">
      <w:pPr>
        <w:rPr>
          <w:rFonts w:eastAsia="Times New Roman" w:cs="Times New Roman"/>
          <w:lang w:val="en-AU" w:eastAsia="en-GB"/>
        </w:rPr>
      </w:pPr>
      <w:r>
        <w:rPr>
          <w:rFonts w:eastAsia="Times New Roman" w:cs="Times New Roman"/>
          <w:lang w:val="en-AU" w:eastAsia="en-GB"/>
        </w:rPr>
        <w:lastRenderedPageBreak/>
        <w:t>Where an employee or contractor has a pre-existing relationship with a service user that has been disclosed to a supervisor or director</w:t>
      </w:r>
      <w:r w:rsidR="00BF3DFB">
        <w:rPr>
          <w:rFonts w:eastAsia="Times New Roman" w:cs="Times New Roman"/>
          <w:lang w:val="en-AU" w:eastAsia="en-GB"/>
        </w:rPr>
        <w:t xml:space="preserve">, the employee or contractor must not disclose any information obtained </w:t>
      </w:r>
    </w:p>
    <w:p w14:paraId="680A29B3" w14:textId="280C7C53" w:rsidR="00177E7E" w:rsidRPr="00177E7E" w:rsidRDefault="00177E7E" w:rsidP="00177E7E">
      <w:pPr>
        <w:pStyle w:val="ListParagraph"/>
        <w:numPr>
          <w:ilvl w:val="0"/>
          <w:numId w:val="8"/>
        </w:numPr>
        <w:spacing w:after="0" w:line="240" w:lineRule="auto"/>
        <w:rPr>
          <w:rFonts w:eastAsia="Times New Roman" w:cs="Times New Roman"/>
          <w:b/>
          <w:bCs/>
          <w:lang w:val="en-AU" w:eastAsia="en-GB"/>
        </w:rPr>
      </w:pPr>
      <w:r w:rsidRPr="00177E7E">
        <w:rPr>
          <w:rFonts w:eastAsia="Times New Roman" w:cs="Times New Roman"/>
          <w:b/>
          <w:bCs/>
          <w:lang w:val="en-AU" w:eastAsia="en-GB"/>
        </w:rPr>
        <w:t>EXTERNAL REPRESENTATION</w:t>
      </w:r>
    </w:p>
    <w:p w14:paraId="618083B8" w14:textId="77777777" w:rsidR="00177E7E" w:rsidRDefault="00177E7E" w:rsidP="00177E7E">
      <w:pPr>
        <w:rPr>
          <w:rFonts w:eastAsia="Times New Roman" w:cs="Times New Roman"/>
          <w:lang w:val="en-AU" w:eastAsia="en-GB"/>
        </w:rPr>
      </w:pPr>
    </w:p>
    <w:p w14:paraId="5AA9F6EF" w14:textId="17D3B9C1" w:rsidR="00683047" w:rsidRDefault="00177E7E" w:rsidP="00177E7E">
      <w:pPr>
        <w:rPr>
          <w:rFonts w:eastAsia="Times New Roman" w:cs="Times New Roman"/>
          <w:lang w:val="en-AU" w:eastAsia="en-GB"/>
        </w:rPr>
      </w:pPr>
      <w:r w:rsidRPr="00177E7E">
        <w:rPr>
          <w:rFonts w:eastAsia="Times New Roman" w:cs="Times New Roman"/>
          <w:lang w:val="en-AU" w:eastAsia="en-GB"/>
        </w:rPr>
        <w:t xml:space="preserve">Public comment includes public speaking engagements, comments on radio and television and expressing views in letters to the newspapers or in books, journals or notices where it might be expected that the publications or circulation of the comments will be spread to the community at large. Comments made on behalf of </w:t>
      </w:r>
      <w:r>
        <w:rPr>
          <w:rFonts w:eastAsia="Times New Roman" w:cs="Times New Roman"/>
          <w:lang w:val="en-AU" w:eastAsia="en-GB"/>
        </w:rPr>
        <w:t>SBSS</w:t>
      </w:r>
      <w:r w:rsidRPr="00177E7E">
        <w:rPr>
          <w:rFonts w:eastAsia="Times New Roman" w:cs="Times New Roman"/>
          <w:lang w:val="en-AU" w:eastAsia="en-GB"/>
        </w:rPr>
        <w:t xml:space="preserve"> must be authorised by the </w:t>
      </w:r>
      <w:r>
        <w:rPr>
          <w:rFonts w:eastAsia="Times New Roman" w:cs="Times New Roman"/>
          <w:lang w:val="en-AU" w:eastAsia="en-GB"/>
        </w:rPr>
        <w:t>co-directors</w:t>
      </w:r>
      <w:r w:rsidRPr="00177E7E">
        <w:rPr>
          <w:rFonts w:eastAsia="Times New Roman" w:cs="Times New Roman"/>
          <w:lang w:val="en-AU" w:eastAsia="en-GB"/>
        </w:rPr>
        <w:t xml:space="preserve">. Individuals should refrain from public comment which is critical of the operation or management of </w:t>
      </w:r>
      <w:r>
        <w:rPr>
          <w:rFonts w:eastAsia="Times New Roman" w:cs="Times New Roman"/>
          <w:lang w:val="en-AU" w:eastAsia="en-GB"/>
        </w:rPr>
        <w:t>SBSS</w:t>
      </w:r>
      <w:r w:rsidRPr="00177E7E">
        <w:rPr>
          <w:rFonts w:eastAsia="Times New Roman" w:cs="Times New Roman"/>
          <w:lang w:val="en-AU" w:eastAsia="en-GB"/>
        </w:rPr>
        <w:t xml:space="preserve">. You should obtain prior approval before addressing or chairing seminars or gatherings of people where the invitation is based upon your position in the organisation. Any statements not representative of </w:t>
      </w:r>
      <w:r>
        <w:rPr>
          <w:rFonts w:eastAsia="Times New Roman" w:cs="Times New Roman"/>
          <w:lang w:val="en-AU" w:eastAsia="en-GB"/>
        </w:rPr>
        <w:t>SBSS</w:t>
      </w:r>
      <w:r w:rsidRPr="00177E7E">
        <w:rPr>
          <w:rFonts w:eastAsia="Times New Roman" w:cs="Times New Roman"/>
          <w:lang w:val="en-AU" w:eastAsia="en-GB"/>
        </w:rPr>
        <w:t xml:space="preserve"> and made by you in external forums should be expressed to be your personal views and not representative of </w:t>
      </w:r>
      <w:r>
        <w:rPr>
          <w:rFonts w:eastAsia="Times New Roman" w:cs="Times New Roman"/>
          <w:lang w:val="en-AU" w:eastAsia="en-GB"/>
        </w:rPr>
        <w:t>SBSS</w:t>
      </w:r>
      <w:r w:rsidRPr="00177E7E">
        <w:rPr>
          <w:rFonts w:eastAsia="Times New Roman" w:cs="Times New Roman"/>
          <w:lang w:val="en-AU" w:eastAsia="en-GB"/>
        </w:rPr>
        <w:t xml:space="preserve">. </w:t>
      </w:r>
    </w:p>
    <w:p w14:paraId="2580AA3C" w14:textId="33B409B2" w:rsidR="00B27126" w:rsidRPr="00B27126" w:rsidRDefault="00F005E5" w:rsidP="00B67200">
      <w:pPr>
        <w:pStyle w:val="Default"/>
        <w:numPr>
          <w:ilvl w:val="0"/>
          <w:numId w:val="8"/>
        </w:numPr>
        <w:rPr>
          <w:rFonts w:ascii="Helvetica Neue" w:hAnsi="Helvetica Neue"/>
        </w:rPr>
      </w:pPr>
      <w:r>
        <w:rPr>
          <w:rFonts w:ascii="Helvetica Neue" w:hAnsi="Helvetica Neue"/>
          <w:b/>
          <w:bCs/>
        </w:rPr>
        <w:t>ACCEPTANCE OF GIFTS AND BENEFITS</w:t>
      </w:r>
    </w:p>
    <w:p w14:paraId="2746716F" w14:textId="77777777" w:rsidR="00B27126" w:rsidRPr="00B27126" w:rsidRDefault="00B27126" w:rsidP="00B27126">
      <w:pPr>
        <w:pStyle w:val="Default"/>
        <w:ind w:left="1080"/>
        <w:rPr>
          <w:rFonts w:ascii="Helvetica Neue" w:hAnsi="Helvetica Neue"/>
        </w:rPr>
      </w:pPr>
    </w:p>
    <w:p w14:paraId="540F95AA" w14:textId="4E31299A" w:rsidR="00B27126" w:rsidRPr="00B27126" w:rsidRDefault="00B27126" w:rsidP="00B27126">
      <w:pPr>
        <w:rPr>
          <w:rFonts w:eastAsia="Times New Roman" w:cs="Times New Roman"/>
          <w:lang w:val="en-AU" w:eastAsia="en-GB"/>
        </w:rPr>
      </w:pPr>
      <w:r w:rsidRPr="00B27126">
        <w:rPr>
          <w:rFonts w:eastAsia="Times New Roman" w:cs="Times New Roman"/>
          <w:lang w:val="en-AU" w:eastAsia="en-GB"/>
        </w:rPr>
        <w:t xml:space="preserve">It is unethical for Directors, employees, and contractors to solicit any gifts, benefits or additional money for themselves or other </w:t>
      </w:r>
      <w:r>
        <w:rPr>
          <w:rFonts w:eastAsia="Times New Roman" w:cs="Times New Roman"/>
          <w:lang w:val="en-AU" w:eastAsia="en-GB"/>
        </w:rPr>
        <w:t>SBSS d</w:t>
      </w:r>
      <w:r w:rsidRPr="00B27126">
        <w:rPr>
          <w:rFonts w:eastAsia="Times New Roman" w:cs="Times New Roman"/>
          <w:lang w:val="en-AU" w:eastAsia="en-GB"/>
        </w:rPr>
        <w:t xml:space="preserve">irectors, employees, volunteers or contractors. </w:t>
      </w:r>
    </w:p>
    <w:p w14:paraId="74ED7ABD" w14:textId="0EF83784" w:rsidR="00B27126" w:rsidRPr="00B27126" w:rsidRDefault="00B27126" w:rsidP="00B27126">
      <w:pPr>
        <w:rPr>
          <w:rFonts w:eastAsia="Times New Roman" w:cs="Times New Roman"/>
          <w:lang w:val="en-AU" w:eastAsia="en-GB"/>
        </w:rPr>
      </w:pPr>
      <w:r w:rsidRPr="00B27126">
        <w:rPr>
          <w:rFonts w:eastAsia="Times New Roman" w:cs="Times New Roman"/>
          <w:lang w:val="en-AU" w:eastAsia="en-GB"/>
        </w:rPr>
        <w:t xml:space="preserve">Under no circumstances are </w:t>
      </w:r>
      <w:r>
        <w:rPr>
          <w:rFonts w:eastAsia="Times New Roman" w:cs="Times New Roman"/>
          <w:lang w:val="en-AU" w:eastAsia="en-GB"/>
        </w:rPr>
        <w:t>d</w:t>
      </w:r>
      <w:r w:rsidRPr="00B27126">
        <w:rPr>
          <w:rFonts w:eastAsia="Times New Roman" w:cs="Times New Roman"/>
          <w:lang w:val="en-AU" w:eastAsia="en-GB"/>
        </w:rPr>
        <w:t xml:space="preserve">irectors, employees, or contractors to accept gifts or benefits, or any inducement which might in any way obligate, compromise or influence </w:t>
      </w:r>
      <w:r>
        <w:rPr>
          <w:rFonts w:eastAsia="Times New Roman" w:cs="Times New Roman"/>
          <w:lang w:val="en-AU" w:eastAsia="en-GB"/>
        </w:rPr>
        <w:t>SBSS</w:t>
      </w:r>
      <w:r w:rsidRPr="00B27126">
        <w:rPr>
          <w:rFonts w:eastAsia="Times New Roman" w:cs="Times New Roman"/>
          <w:lang w:val="en-AU" w:eastAsia="en-GB"/>
        </w:rPr>
        <w:t xml:space="preserve"> or that person in their official capacity. </w:t>
      </w:r>
    </w:p>
    <w:p w14:paraId="6D13A9E5" w14:textId="3089E1C7" w:rsidR="00683047" w:rsidRPr="006E3D9C" w:rsidRDefault="00B27126" w:rsidP="00683047">
      <w:pPr>
        <w:rPr>
          <w:rFonts w:eastAsia="Times New Roman" w:cs="Times New Roman"/>
          <w:lang w:val="en-AU" w:eastAsia="en-GB"/>
        </w:rPr>
      </w:pPr>
      <w:r w:rsidRPr="00B27126">
        <w:rPr>
          <w:rFonts w:eastAsia="Times New Roman" w:cs="Times New Roman"/>
          <w:lang w:val="en-AU" w:eastAsia="en-GB"/>
        </w:rPr>
        <w:t>The Code of Conduct should be read in conjunction with the Gifts &amp; Benefits Policy</w:t>
      </w:r>
    </w:p>
    <w:p w14:paraId="211DDFD7" w14:textId="7C80950E" w:rsidR="000A06E4" w:rsidRPr="000A06E4" w:rsidRDefault="00683047" w:rsidP="000A06E4">
      <w:pPr>
        <w:pStyle w:val="ListParagraph"/>
        <w:numPr>
          <w:ilvl w:val="0"/>
          <w:numId w:val="8"/>
        </w:numPr>
        <w:rPr>
          <w:b/>
          <w:bCs/>
        </w:rPr>
      </w:pPr>
      <w:r>
        <w:rPr>
          <w:b/>
          <w:bCs/>
        </w:rPr>
        <w:t>INTELLECTUAL PROPERTY</w:t>
      </w:r>
    </w:p>
    <w:p w14:paraId="12211014" w14:textId="77777777" w:rsidR="000A06E4" w:rsidRDefault="000A06E4" w:rsidP="000A06E4">
      <w:r>
        <w:t>SBSS has exclusive ownership of all intellectual property that is created, developed or conceived by you in the course and scope of your employment or using SBSS’s equipment, data or other resources.</w:t>
      </w:r>
    </w:p>
    <w:p w14:paraId="197281FF" w14:textId="77777777" w:rsidR="000A06E4" w:rsidRDefault="000A06E4" w:rsidP="000A06E4">
      <w:r>
        <w:t>You agree:</w:t>
      </w:r>
    </w:p>
    <w:p w14:paraId="58F1C5FD" w14:textId="77777777" w:rsidR="000A06E4" w:rsidRDefault="000A06E4" w:rsidP="000A06E4">
      <w:pPr>
        <w:pStyle w:val="ListParagraph"/>
        <w:numPr>
          <w:ilvl w:val="0"/>
          <w:numId w:val="10"/>
        </w:numPr>
        <w:spacing w:after="160" w:line="259" w:lineRule="auto"/>
      </w:pPr>
      <w:r>
        <w:t>to assign all such intellectual property to the SBSS, including all associated rights and remedies;</w:t>
      </w:r>
    </w:p>
    <w:p w14:paraId="4E455725" w14:textId="77777777" w:rsidR="000A06E4" w:rsidRDefault="000A06E4" w:rsidP="000A06E4">
      <w:pPr>
        <w:pStyle w:val="ListParagraph"/>
        <w:numPr>
          <w:ilvl w:val="0"/>
          <w:numId w:val="10"/>
        </w:numPr>
        <w:spacing w:after="160" w:line="259" w:lineRule="auto"/>
      </w:pPr>
      <w:r>
        <w:lastRenderedPageBreak/>
        <w:t xml:space="preserve">on request during or after your employment, to do all things reasonably required to effect such assignment and enable </w:t>
      </w:r>
      <w:proofErr w:type="gramStart"/>
      <w:r>
        <w:t>the  SBSS</w:t>
      </w:r>
      <w:proofErr w:type="gramEnd"/>
      <w:r>
        <w:t xml:space="preserve"> to protect its intellectual property by registration.</w:t>
      </w:r>
    </w:p>
    <w:p w14:paraId="552D1748" w14:textId="77777777" w:rsidR="000A06E4" w:rsidRDefault="000A06E4" w:rsidP="000A06E4">
      <w:r>
        <w:t xml:space="preserve">You consent to any and all acts and omissions by the  SBSS and its licensees, successors in title and </w:t>
      </w:r>
      <w:proofErr w:type="spellStart"/>
      <w:r>
        <w:t>authorised</w:t>
      </w:r>
      <w:proofErr w:type="spellEnd"/>
      <w:r>
        <w:t xml:space="preserve"> agents which would otherwise infringe your moral rights under the Copyright Act 1968 (</w:t>
      </w:r>
      <w:proofErr w:type="spellStart"/>
      <w:r>
        <w:t>Cth</w:t>
      </w:r>
      <w:proofErr w:type="spellEnd"/>
      <w:r>
        <w:t>) in relation to any and all copyright works which you create or develop in the course of your employment or during the term of your employment, whether such act or omission occurs before or after your consent is given, and you agree not to assert any moral rights with respect to any such works for so long as your moral rights subsist.</w:t>
      </w:r>
    </w:p>
    <w:p w14:paraId="3DE31420" w14:textId="77777777" w:rsidR="000A06E4" w:rsidRDefault="000A06E4" w:rsidP="000A06E4">
      <w:r>
        <w:t>Intellectual property includes existing and future:</w:t>
      </w:r>
    </w:p>
    <w:p w14:paraId="4B87E9D7" w14:textId="77777777" w:rsidR="000A06E4" w:rsidRDefault="000A06E4" w:rsidP="000A06E4">
      <w:pPr>
        <w:pStyle w:val="ListParagraph"/>
        <w:numPr>
          <w:ilvl w:val="0"/>
          <w:numId w:val="11"/>
        </w:numPr>
        <w:spacing w:after="160" w:line="259" w:lineRule="auto"/>
      </w:pPr>
      <w:r>
        <w:t>copyright (including rights in relation to all documents, reports, charts, drawings, data bases, software, source codes, models, systems, slides, tapes and specifications); and</w:t>
      </w:r>
    </w:p>
    <w:p w14:paraId="3822AB42" w14:textId="77777777" w:rsidR="000A06E4" w:rsidRDefault="000A06E4" w:rsidP="000A06E4">
      <w:pPr>
        <w:pStyle w:val="ListParagraph"/>
        <w:numPr>
          <w:ilvl w:val="0"/>
          <w:numId w:val="11"/>
        </w:numPr>
        <w:spacing w:after="160" w:line="259" w:lineRule="auto"/>
      </w:pPr>
      <w:r>
        <w:t xml:space="preserve">copyright and all rights in relation to inventions (including registered and registrable patents), registered and unregistered </w:t>
      </w:r>
      <w:proofErr w:type="spellStart"/>
      <w:proofErr w:type="gramStart"/>
      <w:r>
        <w:t>trade marks</w:t>
      </w:r>
      <w:proofErr w:type="spellEnd"/>
      <w:proofErr w:type="gramEnd"/>
      <w:r>
        <w:t>, registered and unregistered designs, patents, circuit layouts, and know-how; and</w:t>
      </w:r>
    </w:p>
    <w:p w14:paraId="2510C7C3" w14:textId="77777777" w:rsidR="000A06E4" w:rsidRDefault="000A06E4" w:rsidP="000A06E4">
      <w:pPr>
        <w:ind w:firstLine="360"/>
      </w:pPr>
      <w:r>
        <w:t xml:space="preserve">(c) rights resulting from intellectual activity in the industrial, scientific, literary or artistic fields; </w:t>
      </w:r>
    </w:p>
    <w:p w14:paraId="0FCC53F1" w14:textId="77777777" w:rsidR="000A06E4" w:rsidRDefault="000A06E4" w:rsidP="000A06E4">
      <w:pPr>
        <w:ind w:firstLine="360"/>
      </w:pPr>
      <w:r>
        <w:t>(d) methods and processes, specifications, formulas and research data and discoveries, any improvements to industrial and intellectual property and all other rights (including the right to apply for registration) with respect to intellectual property.</w:t>
      </w:r>
    </w:p>
    <w:p w14:paraId="2CBCFEB2" w14:textId="77777777" w:rsidR="000A06E4" w:rsidRDefault="000A06E4" w:rsidP="000A06E4">
      <w:r>
        <w:t>You must immediately on termination of your employment or at any time on request of SBSS:</w:t>
      </w:r>
    </w:p>
    <w:p w14:paraId="6983CAB4" w14:textId="77777777" w:rsidR="000A06E4" w:rsidRDefault="000A06E4" w:rsidP="000A06E4">
      <w:pPr>
        <w:ind w:left="720"/>
      </w:pPr>
      <w:r>
        <w:t>• deliver to SBSS all confidential information and intellectual property capable of delivery;</w:t>
      </w:r>
    </w:p>
    <w:p w14:paraId="000445A5" w14:textId="77777777" w:rsidR="000A06E4" w:rsidRDefault="000A06E4" w:rsidP="000A06E4">
      <w:pPr>
        <w:ind w:left="720"/>
      </w:pPr>
      <w:r>
        <w:t>• destroy all copies of confidential information and intellectual property that cannot practicably be delivered (including those contained in electronic, magnetic or optical media);</w:t>
      </w:r>
    </w:p>
    <w:p w14:paraId="3EF06DC9" w14:textId="77777777" w:rsidR="000A06E4" w:rsidRDefault="000A06E4" w:rsidP="000A06E4">
      <w:pPr>
        <w:ind w:left="720"/>
      </w:pPr>
      <w:r>
        <w:t>• ensure that the delivery of confidential information and intellectual property to SBSS is secure</w:t>
      </w:r>
    </w:p>
    <w:p w14:paraId="51AE2713" w14:textId="39C1DB23" w:rsidR="000A06E4" w:rsidRDefault="000A06E4" w:rsidP="000A06E4">
      <w:r>
        <w:t>and that there is no risk of confidential information being exposed or disclosed to third parties.</w:t>
      </w:r>
    </w:p>
    <w:p w14:paraId="5D009711" w14:textId="77777777" w:rsidR="00683047" w:rsidRDefault="00683047" w:rsidP="000A06E4"/>
    <w:p w14:paraId="400F5DDF" w14:textId="2890FEDE" w:rsidR="00D42831" w:rsidRPr="00D42831" w:rsidRDefault="00D42831" w:rsidP="00B67200">
      <w:pPr>
        <w:pStyle w:val="ListParagraph"/>
        <w:numPr>
          <w:ilvl w:val="0"/>
          <w:numId w:val="8"/>
        </w:numPr>
        <w:rPr>
          <w:b/>
          <w:bCs/>
          <w:sz w:val="28"/>
          <w:szCs w:val="28"/>
        </w:rPr>
      </w:pPr>
      <w:r>
        <w:rPr>
          <w:rFonts w:eastAsia="Times New Roman" w:cs="Times New Roman"/>
          <w:b/>
          <w:bCs/>
          <w:lang w:val="en-AU" w:eastAsia="en-GB"/>
        </w:rPr>
        <w:t>SUPERVISION</w:t>
      </w:r>
    </w:p>
    <w:p w14:paraId="68B41F73" w14:textId="77777777" w:rsidR="00D42831" w:rsidRDefault="00D42831" w:rsidP="00D42831">
      <w:r w:rsidRPr="00D42831">
        <w:lastRenderedPageBreak/>
        <w:t xml:space="preserve">Supervision is an integral tool to building a reflective culture of continuous improvement. SBSS has a strong commitment to supervision </w:t>
      </w:r>
      <w:r>
        <w:t>as</w:t>
      </w:r>
      <w:r w:rsidRPr="00D42831">
        <w:t xml:space="preserve"> we believe it is critical to the health, wellbeing and development of </w:t>
      </w:r>
      <w:r>
        <w:t>each staff member</w:t>
      </w:r>
      <w:r w:rsidRPr="00D42831">
        <w:t xml:space="preserve"> and the quality of our services to our </w:t>
      </w:r>
      <w:r>
        <w:t>users</w:t>
      </w:r>
      <w:r w:rsidRPr="00D42831">
        <w:t xml:space="preserve">. All </w:t>
      </w:r>
      <w:r>
        <w:t>SBSS</w:t>
      </w:r>
      <w:r w:rsidRPr="00D42831">
        <w:t xml:space="preserve"> staff are required to attend and actively participate in supervision. This means that both parties will: </w:t>
      </w:r>
    </w:p>
    <w:p w14:paraId="75B83604" w14:textId="77777777" w:rsidR="00D42831" w:rsidRDefault="00D42831" w:rsidP="00D42831">
      <w:pPr>
        <w:pStyle w:val="ListParagraph"/>
        <w:numPr>
          <w:ilvl w:val="0"/>
          <w:numId w:val="13"/>
        </w:numPr>
      </w:pPr>
      <w:r w:rsidRPr="00D42831">
        <w:t xml:space="preserve">Be prepared before coming to supervision with the things you want to discuss and a clear idea about what outcomes you are seeking </w:t>
      </w:r>
    </w:p>
    <w:p w14:paraId="78F15B40" w14:textId="77777777" w:rsidR="00D42831" w:rsidRDefault="00D42831" w:rsidP="00D42831">
      <w:pPr>
        <w:pStyle w:val="ListParagraph"/>
        <w:numPr>
          <w:ilvl w:val="0"/>
          <w:numId w:val="13"/>
        </w:numPr>
      </w:pPr>
      <w:r w:rsidRPr="00D42831">
        <w:t>Demonstrat</w:t>
      </w:r>
      <w:r>
        <w:t>e</w:t>
      </w:r>
      <w:r w:rsidRPr="00D42831">
        <w:t xml:space="preserve"> a willingness to consider new ideas or information </w:t>
      </w:r>
    </w:p>
    <w:p w14:paraId="2FB1C311" w14:textId="77777777" w:rsidR="00D42831" w:rsidRDefault="00D42831" w:rsidP="00D42831">
      <w:pPr>
        <w:pStyle w:val="ListParagraph"/>
        <w:numPr>
          <w:ilvl w:val="0"/>
          <w:numId w:val="13"/>
        </w:numPr>
      </w:pPr>
      <w:r w:rsidRPr="00D42831">
        <w:t xml:space="preserve">Be objective about the issues that might be raised </w:t>
      </w:r>
    </w:p>
    <w:p w14:paraId="10DE572E" w14:textId="77777777" w:rsidR="00D42831" w:rsidRDefault="00D42831" w:rsidP="00D42831">
      <w:pPr>
        <w:pStyle w:val="ListParagraph"/>
        <w:numPr>
          <w:ilvl w:val="0"/>
          <w:numId w:val="13"/>
        </w:numPr>
      </w:pPr>
      <w:r w:rsidRPr="00D42831">
        <w:t xml:space="preserve">Accept responsibility for your part in success, problems and solutions </w:t>
      </w:r>
    </w:p>
    <w:p w14:paraId="1264E360" w14:textId="225647E0" w:rsidR="00D42831" w:rsidRDefault="00D42831" w:rsidP="00D42831">
      <w:pPr>
        <w:pStyle w:val="ListParagraph"/>
        <w:numPr>
          <w:ilvl w:val="0"/>
          <w:numId w:val="13"/>
        </w:numPr>
      </w:pPr>
      <w:r w:rsidRPr="00D42831">
        <w:t xml:space="preserve">Be prepared to learn from mistakes </w:t>
      </w:r>
    </w:p>
    <w:p w14:paraId="63101BFD" w14:textId="77777777" w:rsidR="00683047" w:rsidRPr="006157E1" w:rsidRDefault="00683047" w:rsidP="00683047">
      <w:pPr>
        <w:pStyle w:val="ListParagraph"/>
        <w:rPr>
          <w:b/>
          <w:bCs/>
        </w:rPr>
      </w:pPr>
    </w:p>
    <w:p w14:paraId="5759F353" w14:textId="5F8F670F" w:rsidR="00683047" w:rsidRPr="006157E1" w:rsidRDefault="00683047" w:rsidP="00683047">
      <w:pPr>
        <w:pStyle w:val="ListParagraph"/>
        <w:numPr>
          <w:ilvl w:val="0"/>
          <w:numId w:val="8"/>
        </w:numPr>
        <w:spacing w:after="0" w:line="240" w:lineRule="auto"/>
        <w:rPr>
          <w:rFonts w:eastAsia="Times New Roman" w:cs="Times New Roman"/>
          <w:b/>
          <w:bCs/>
          <w:lang w:val="en-AU" w:eastAsia="en-GB"/>
        </w:rPr>
      </w:pPr>
      <w:r w:rsidRPr="006157E1">
        <w:rPr>
          <w:rFonts w:eastAsia="Times New Roman" w:cs="Times New Roman"/>
          <w:b/>
          <w:bCs/>
          <w:lang w:val="en-AU" w:eastAsia="en-GB"/>
        </w:rPr>
        <w:t>STAFF COMPLAINT PROCESS</w:t>
      </w:r>
    </w:p>
    <w:p w14:paraId="1B71868A" w14:textId="77777777" w:rsidR="00683047" w:rsidRPr="00683047" w:rsidRDefault="00683047" w:rsidP="00683047">
      <w:pPr>
        <w:pStyle w:val="ListParagraph"/>
        <w:spacing w:after="0" w:line="240" w:lineRule="auto"/>
        <w:ind w:left="1080"/>
        <w:rPr>
          <w:rFonts w:eastAsia="Times New Roman" w:cs="Times New Roman"/>
          <w:lang w:val="en-AU" w:eastAsia="en-GB"/>
        </w:rPr>
      </w:pPr>
    </w:p>
    <w:p w14:paraId="2EA50762" w14:textId="76561194" w:rsidR="006157E1" w:rsidRDefault="00683047" w:rsidP="006157E1">
      <w:pPr>
        <w:rPr>
          <w:rFonts w:eastAsia="Times New Roman" w:cs="Times New Roman"/>
          <w:lang w:val="en-AU" w:eastAsia="en-GB"/>
        </w:rPr>
      </w:pPr>
      <w:r w:rsidRPr="00683047">
        <w:rPr>
          <w:rFonts w:eastAsia="Times New Roman" w:cs="Times New Roman"/>
          <w:lang w:val="en-AU" w:eastAsia="en-GB"/>
        </w:rPr>
        <w:t xml:space="preserve">Whilst </w:t>
      </w:r>
      <w:r>
        <w:rPr>
          <w:rFonts w:eastAsia="Times New Roman" w:cs="Times New Roman"/>
          <w:lang w:val="en-AU" w:eastAsia="en-GB"/>
        </w:rPr>
        <w:t>SBSS</w:t>
      </w:r>
      <w:r w:rsidRPr="00683047">
        <w:rPr>
          <w:rFonts w:eastAsia="Times New Roman" w:cs="Times New Roman"/>
          <w:lang w:val="en-AU" w:eastAsia="en-GB"/>
        </w:rPr>
        <w:t xml:space="preserve"> endeavours to create a harmonious work environment, there may be times when problems occur. Should you wish to make a complaint, you should speak to your supervisor who will direct you on how to proceed. All serious complaints will be investigated</w:t>
      </w:r>
      <w:r w:rsidR="006157E1">
        <w:rPr>
          <w:rFonts w:eastAsia="Times New Roman" w:cs="Times New Roman"/>
          <w:lang w:val="en-AU" w:eastAsia="en-GB"/>
        </w:rPr>
        <w:t xml:space="preserve">. </w:t>
      </w:r>
    </w:p>
    <w:p w14:paraId="57BD7CCC" w14:textId="77777777" w:rsidR="006157E1" w:rsidRPr="006157E1" w:rsidRDefault="00683047" w:rsidP="006157E1">
      <w:pPr>
        <w:pStyle w:val="ListParagraph"/>
        <w:numPr>
          <w:ilvl w:val="0"/>
          <w:numId w:val="16"/>
        </w:numPr>
        <w:rPr>
          <w:rFonts w:eastAsia="Times New Roman" w:cs="Times New Roman"/>
          <w:lang w:val="en-AU" w:eastAsia="en-GB"/>
        </w:rPr>
      </w:pPr>
      <w:r w:rsidRPr="006157E1">
        <w:rPr>
          <w:rFonts w:eastAsia="Times New Roman" w:cs="Times New Roman"/>
          <w:lang w:val="en-AU" w:eastAsia="en-GB"/>
        </w:rPr>
        <w:t xml:space="preserve">All of those involved in a complaint will have the opportunity to respond, or put forward their perceptions of fact </w:t>
      </w:r>
    </w:p>
    <w:p w14:paraId="1DAEA4FB" w14:textId="4FFBE615" w:rsidR="006157E1" w:rsidRPr="006157E1" w:rsidRDefault="00683047" w:rsidP="006157E1">
      <w:pPr>
        <w:pStyle w:val="ListParagraph"/>
        <w:numPr>
          <w:ilvl w:val="0"/>
          <w:numId w:val="16"/>
        </w:numPr>
        <w:rPr>
          <w:rFonts w:eastAsia="Times New Roman" w:cs="Times New Roman"/>
          <w:lang w:val="en-AU" w:eastAsia="en-GB"/>
        </w:rPr>
      </w:pPr>
      <w:r w:rsidRPr="006157E1">
        <w:rPr>
          <w:rFonts w:eastAsia="Times New Roman" w:cs="Times New Roman"/>
          <w:lang w:val="en-AU" w:eastAsia="en-GB"/>
        </w:rPr>
        <w:t xml:space="preserve">Both the complainant and respondent will be notified of an outcome </w:t>
      </w:r>
    </w:p>
    <w:p w14:paraId="30BCB67D" w14:textId="77777777" w:rsidR="006157E1" w:rsidRDefault="006157E1" w:rsidP="006157E1">
      <w:pPr>
        <w:rPr>
          <w:rFonts w:eastAsia="Times New Roman" w:cs="Times New Roman"/>
          <w:lang w:val="en-AU" w:eastAsia="en-GB"/>
        </w:rPr>
      </w:pPr>
      <w:r>
        <w:rPr>
          <w:rFonts w:eastAsia="Times New Roman" w:cs="Times New Roman"/>
          <w:lang w:val="en-AU" w:eastAsia="en-GB"/>
        </w:rPr>
        <w:t>T</w:t>
      </w:r>
      <w:r w:rsidR="00683047" w:rsidRPr="006157E1">
        <w:rPr>
          <w:rFonts w:eastAsia="Times New Roman" w:cs="Times New Roman"/>
          <w:lang w:val="en-AU" w:eastAsia="en-GB"/>
        </w:rPr>
        <w:t xml:space="preserve">he organisation will look for learnings as a result of all complaints and seek to address the root causes if applicable. </w:t>
      </w:r>
    </w:p>
    <w:p w14:paraId="0589F7AF" w14:textId="77777777" w:rsidR="006157E1" w:rsidRDefault="006157E1" w:rsidP="006157E1">
      <w:pPr>
        <w:pStyle w:val="ListParagraph"/>
        <w:spacing w:after="0" w:line="240" w:lineRule="auto"/>
        <w:ind w:left="789"/>
        <w:rPr>
          <w:rFonts w:eastAsia="Times New Roman" w:cs="Times New Roman"/>
          <w:lang w:val="en-AU" w:eastAsia="en-GB"/>
        </w:rPr>
      </w:pPr>
    </w:p>
    <w:p w14:paraId="5D8E4FBB" w14:textId="06AFB56C" w:rsidR="00D42831" w:rsidRDefault="006157E1" w:rsidP="006157E1">
      <w:pPr>
        <w:rPr>
          <w:rFonts w:eastAsia="Times New Roman" w:cs="Times New Roman"/>
          <w:lang w:val="en-AU" w:eastAsia="en-GB"/>
        </w:rPr>
      </w:pPr>
      <w:r>
        <w:rPr>
          <w:rFonts w:eastAsia="Times New Roman" w:cs="Times New Roman"/>
          <w:lang w:val="en-AU" w:eastAsia="en-GB"/>
        </w:rPr>
        <w:t>SBSS</w:t>
      </w:r>
      <w:r w:rsidR="00683047" w:rsidRPr="006157E1">
        <w:rPr>
          <w:rFonts w:eastAsia="Times New Roman" w:cs="Times New Roman"/>
          <w:lang w:val="en-AU" w:eastAsia="en-GB"/>
        </w:rPr>
        <w:t xml:space="preserve"> expects all staff to raise complaints, whether they be grievances, disputes or otherwise, without malice. When part of an investigation, </w:t>
      </w:r>
      <w:r>
        <w:rPr>
          <w:rFonts w:eastAsia="Times New Roman" w:cs="Times New Roman"/>
          <w:lang w:val="en-AU" w:eastAsia="en-GB"/>
        </w:rPr>
        <w:t>SBSS</w:t>
      </w:r>
      <w:r w:rsidR="00683047" w:rsidRPr="006157E1">
        <w:rPr>
          <w:rFonts w:eastAsia="Times New Roman" w:cs="Times New Roman"/>
          <w:lang w:val="en-AU" w:eastAsia="en-GB"/>
        </w:rPr>
        <w:t xml:space="preserve"> requires employees to</w:t>
      </w:r>
      <w:r>
        <w:rPr>
          <w:rFonts w:eastAsia="Times New Roman" w:cs="Times New Roman"/>
          <w:lang w:val="en-AU" w:eastAsia="en-GB"/>
        </w:rPr>
        <w:t xml:space="preserve"> n</w:t>
      </w:r>
      <w:r w:rsidR="00683047" w:rsidRPr="006157E1">
        <w:rPr>
          <w:rFonts w:eastAsia="Times New Roman" w:cs="Times New Roman"/>
          <w:lang w:val="en-AU" w:eastAsia="en-GB"/>
        </w:rPr>
        <w:t>otify the investigator of all relevant facts, whether directly asked or not</w:t>
      </w:r>
      <w:r>
        <w:rPr>
          <w:rFonts w:eastAsia="Times New Roman" w:cs="Times New Roman"/>
          <w:lang w:val="en-AU" w:eastAsia="en-GB"/>
        </w:rPr>
        <w:t>.</w:t>
      </w:r>
      <w:r w:rsidR="00683047" w:rsidRPr="006157E1">
        <w:rPr>
          <w:rFonts w:eastAsia="Times New Roman" w:cs="Times New Roman"/>
          <w:lang w:val="en-AU" w:eastAsia="en-GB"/>
        </w:rPr>
        <w:t xml:space="preserve"> </w:t>
      </w:r>
    </w:p>
    <w:p w14:paraId="1DCF9B19" w14:textId="407DBDA9" w:rsidR="00774082" w:rsidRDefault="00774082" w:rsidP="006157E1">
      <w:pPr>
        <w:rPr>
          <w:rFonts w:eastAsia="Times New Roman" w:cs="Times New Roman"/>
          <w:lang w:val="en-AU" w:eastAsia="en-GB"/>
        </w:rPr>
      </w:pPr>
    </w:p>
    <w:p w14:paraId="5DAF2525" w14:textId="21ABE007" w:rsidR="00774082" w:rsidRDefault="00774082" w:rsidP="00774082">
      <w:pPr>
        <w:pStyle w:val="ListParagraph"/>
        <w:numPr>
          <w:ilvl w:val="0"/>
          <w:numId w:val="8"/>
        </w:numPr>
        <w:spacing w:after="0" w:line="240" w:lineRule="auto"/>
        <w:rPr>
          <w:rFonts w:eastAsia="Times New Roman" w:cs="Times New Roman"/>
          <w:b/>
          <w:bCs/>
          <w:lang w:val="en-AU" w:eastAsia="en-GB"/>
        </w:rPr>
      </w:pPr>
      <w:r w:rsidRPr="00774082">
        <w:rPr>
          <w:rFonts w:eastAsia="Times New Roman" w:cs="Times New Roman"/>
          <w:b/>
          <w:bCs/>
          <w:lang w:val="en-AU" w:eastAsia="en-GB"/>
        </w:rPr>
        <w:t>COMMUNICATION PROCESS</w:t>
      </w:r>
    </w:p>
    <w:p w14:paraId="59BE21D1" w14:textId="77777777" w:rsidR="00774082" w:rsidRPr="00774082" w:rsidRDefault="00774082" w:rsidP="00774082">
      <w:pPr>
        <w:pStyle w:val="ListParagraph"/>
        <w:spacing w:after="0" w:line="240" w:lineRule="auto"/>
        <w:ind w:left="1080"/>
        <w:rPr>
          <w:rFonts w:eastAsia="Times New Roman" w:cs="Times New Roman"/>
          <w:b/>
          <w:bCs/>
          <w:lang w:val="en-AU" w:eastAsia="en-GB"/>
        </w:rPr>
      </w:pPr>
    </w:p>
    <w:p w14:paraId="182EB016" w14:textId="77777777" w:rsidR="00774082" w:rsidRPr="00774082" w:rsidRDefault="00774082" w:rsidP="00774082">
      <w:pPr>
        <w:rPr>
          <w:rFonts w:eastAsia="Times New Roman" w:cs="Times New Roman"/>
          <w:lang w:val="en-AU" w:eastAsia="en-GB"/>
        </w:rPr>
      </w:pPr>
      <w:r w:rsidRPr="00774082">
        <w:rPr>
          <w:rFonts w:eastAsia="Times New Roman" w:cs="Times New Roman"/>
          <w:lang w:val="en-AU" w:eastAsia="en-GB"/>
        </w:rPr>
        <w:t>SBSS expects that all employees will communicate in a manner that supports the work and the organisation. This means:</w:t>
      </w:r>
    </w:p>
    <w:p w14:paraId="6F03D8B9" w14:textId="77777777" w:rsidR="00774082" w:rsidRPr="00774082" w:rsidRDefault="00774082" w:rsidP="00774082">
      <w:pPr>
        <w:pStyle w:val="ListParagraph"/>
        <w:numPr>
          <w:ilvl w:val="0"/>
          <w:numId w:val="18"/>
        </w:numPr>
        <w:rPr>
          <w:rFonts w:eastAsia="Times New Roman" w:cs="Times New Roman"/>
          <w:lang w:val="en-AU" w:eastAsia="en-GB"/>
        </w:rPr>
      </w:pPr>
      <w:r w:rsidRPr="00774082">
        <w:rPr>
          <w:rFonts w:eastAsia="Times New Roman" w:cs="Times New Roman"/>
          <w:lang w:val="en-AU" w:eastAsia="en-GB"/>
        </w:rPr>
        <w:t xml:space="preserve">Attending relevant meetings and participating in a positive manner </w:t>
      </w:r>
    </w:p>
    <w:p w14:paraId="2AB273B9" w14:textId="77777777" w:rsidR="00774082" w:rsidRPr="00774082" w:rsidRDefault="00774082" w:rsidP="00774082">
      <w:pPr>
        <w:pStyle w:val="ListParagraph"/>
        <w:numPr>
          <w:ilvl w:val="0"/>
          <w:numId w:val="18"/>
        </w:numPr>
        <w:rPr>
          <w:rFonts w:eastAsia="Times New Roman" w:cs="Times New Roman"/>
          <w:lang w:val="en-AU" w:eastAsia="en-GB"/>
        </w:rPr>
      </w:pPr>
      <w:r w:rsidRPr="00774082">
        <w:rPr>
          <w:rFonts w:eastAsia="Times New Roman" w:cs="Times New Roman"/>
          <w:lang w:val="en-AU" w:eastAsia="en-GB"/>
        </w:rPr>
        <w:t xml:space="preserve">Sharing information with others that may assist them to better perform their role. </w:t>
      </w:r>
    </w:p>
    <w:p w14:paraId="1116C952" w14:textId="77777777" w:rsidR="00774082" w:rsidRPr="00774082" w:rsidRDefault="00774082" w:rsidP="00774082">
      <w:pPr>
        <w:spacing w:after="0" w:line="240" w:lineRule="auto"/>
        <w:rPr>
          <w:rFonts w:eastAsia="Times New Roman" w:cs="Times New Roman"/>
          <w:lang w:val="en-AU" w:eastAsia="en-GB"/>
        </w:rPr>
      </w:pPr>
    </w:p>
    <w:p w14:paraId="77E669A6" w14:textId="56FC22AF" w:rsidR="00774082" w:rsidRDefault="00774082" w:rsidP="00774082">
      <w:pPr>
        <w:rPr>
          <w:rFonts w:eastAsia="Times New Roman" w:cs="Times New Roman"/>
          <w:lang w:val="en-AU" w:eastAsia="en-GB"/>
        </w:rPr>
      </w:pPr>
      <w:r w:rsidRPr="00774082">
        <w:rPr>
          <w:rFonts w:eastAsia="Times New Roman" w:cs="Times New Roman"/>
          <w:lang w:val="en-AU" w:eastAsia="en-GB"/>
        </w:rPr>
        <w:t>SBSS uses a variety of means to communicate with staff. These include emails, face-to-face meetings, supervision, and team meetings. SBSS expects all staff to keep abreast of the information provided, including policies and procedures. SBSS also expects staff to notify their manager or supervisor if they require additional information to be able to fulfil their role</w:t>
      </w:r>
      <w:r>
        <w:rPr>
          <w:rFonts w:eastAsia="Times New Roman" w:cs="Times New Roman"/>
          <w:lang w:val="en-AU" w:eastAsia="en-GB"/>
        </w:rPr>
        <w:t>.</w:t>
      </w:r>
    </w:p>
    <w:p w14:paraId="21CB725C" w14:textId="77777777" w:rsidR="001D6F3C" w:rsidRPr="00774082" w:rsidRDefault="001D6F3C" w:rsidP="00774082">
      <w:pPr>
        <w:rPr>
          <w:rFonts w:eastAsia="Times New Roman" w:cs="Times New Roman"/>
          <w:lang w:val="en-AU" w:eastAsia="en-GB"/>
        </w:rPr>
      </w:pPr>
    </w:p>
    <w:p w14:paraId="5B488CA7" w14:textId="4599D391" w:rsidR="0069640A" w:rsidRDefault="0069640A" w:rsidP="0069640A">
      <w:pPr>
        <w:pStyle w:val="ListParagraph"/>
        <w:numPr>
          <w:ilvl w:val="0"/>
          <w:numId w:val="8"/>
        </w:numPr>
        <w:spacing w:after="0" w:line="240" w:lineRule="auto"/>
        <w:rPr>
          <w:rFonts w:eastAsia="Times New Roman" w:cs="Times New Roman"/>
          <w:b/>
          <w:bCs/>
          <w:lang w:val="en-AU" w:eastAsia="en-GB"/>
        </w:rPr>
      </w:pPr>
      <w:r w:rsidRPr="0069640A">
        <w:rPr>
          <w:rFonts w:eastAsia="Times New Roman" w:cs="Times New Roman"/>
          <w:b/>
          <w:bCs/>
          <w:lang w:val="en-AU" w:eastAsia="en-GB"/>
        </w:rPr>
        <w:t>LEAVING THE ORGANISATION</w:t>
      </w:r>
    </w:p>
    <w:p w14:paraId="39564029" w14:textId="77777777" w:rsidR="0069640A" w:rsidRPr="0069640A" w:rsidRDefault="0069640A" w:rsidP="0069640A">
      <w:pPr>
        <w:pStyle w:val="ListParagraph"/>
        <w:spacing w:after="0" w:line="240" w:lineRule="auto"/>
        <w:ind w:left="1080"/>
        <w:rPr>
          <w:rFonts w:eastAsia="Times New Roman" w:cs="Times New Roman"/>
          <w:b/>
          <w:bCs/>
          <w:lang w:val="en-AU" w:eastAsia="en-GB"/>
        </w:rPr>
      </w:pPr>
    </w:p>
    <w:p w14:paraId="32E1E359" w14:textId="4034A1B6" w:rsidR="00774082" w:rsidRPr="0069640A" w:rsidRDefault="0069640A" w:rsidP="0069640A">
      <w:pPr>
        <w:rPr>
          <w:rFonts w:eastAsia="Times New Roman" w:cs="Times New Roman"/>
          <w:lang w:val="en-AU" w:eastAsia="en-GB"/>
        </w:rPr>
      </w:pPr>
      <w:r w:rsidRPr="0069640A">
        <w:rPr>
          <w:rFonts w:eastAsia="Times New Roman" w:cs="Times New Roman"/>
          <w:lang w:val="en-AU" w:eastAsia="en-GB"/>
        </w:rPr>
        <w:t xml:space="preserve">Once you have left </w:t>
      </w:r>
      <w:r>
        <w:rPr>
          <w:rFonts w:eastAsia="Times New Roman" w:cs="Times New Roman"/>
          <w:lang w:val="en-AU" w:eastAsia="en-GB"/>
        </w:rPr>
        <w:t>SBSS</w:t>
      </w:r>
      <w:r w:rsidRPr="0069640A">
        <w:rPr>
          <w:rFonts w:eastAsia="Times New Roman" w:cs="Times New Roman"/>
          <w:lang w:val="en-AU" w:eastAsia="en-GB"/>
        </w:rPr>
        <w:t xml:space="preserve"> for other employment, you should not use confidential information obtained during your employment to advantage your prospective employer or disadvantage </w:t>
      </w:r>
      <w:r>
        <w:rPr>
          <w:rFonts w:eastAsia="Times New Roman" w:cs="Times New Roman"/>
          <w:lang w:val="en-AU" w:eastAsia="en-GB"/>
        </w:rPr>
        <w:t>SBSS</w:t>
      </w:r>
      <w:r w:rsidRPr="0069640A">
        <w:rPr>
          <w:rFonts w:eastAsia="Times New Roman" w:cs="Times New Roman"/>
          <w:lang w:val="en-AU" w:eastAsia="en-GB"/>
        </w:rPr>
        <w:t xml:space="preserve"> in commercial or other relationships with your prospective employer. </w:t>
      </w:r>
    </w:p>
    <w:p w14:paraId="36ED6559" w14:textId="77777777" w:rsidR="006157E1" w:rsidRPr="006157E1" w:rsidRDefault="006157E1" w:rsidP="006157E1">
      <w:pPr>
        <w:pStyle w:val="ListParagraph"/>
        <w:spacing w:after="0" w:line="240" w:lineRule="auto"/>
        <w:ind w:left="0"/>
        <w:rPr>
          <w:b/>
          <w:bCs/>
          <w:sz w:val="28"/>
          <w:szCs w:val="28"/>
        </w:rPr>
      </w:pPr>
    </w:p>
    <w:p w14:paraId="0DF9064D" w14:textId="4D510DD8" w:rsidR="00C34A8E" w:rsidRPr="00D42831" w:rsidRDefault="00C34A8E" w:rsidP="00D42831">
      <w:pPr>
        <w:jc w:val="center"/>
        <w:rPr>
          <w:b/>
          <w:bCs/>
          <w:sz w:val="28"/>
          <w:szCs w:val="28"/>
        </w:rPr>
      </w:pPr>
      <w:r w:rsidRPr="00D42831">
        <w:rPr>
          <w:rFonts w:eastAsia="Times New Roman" w:cs="Times New Roman"/>
          <w:b/>
          <w:bCs/>
          <w:lang w:val="en-AU" w:eastAsia="en-GB"/>
        </w:rPr>
        <w:t>FAILURE TO COMPLY WITH THE CODE OF CONDUCT</w:t>
      </w:r>
    </w:p>
    <w:p w14:paraId="5F9442A3" w14:textId="595D2730" w:rsidR="00B27126" w:rsidRDefault="00C34A8E" w:rsidP="00C34A8E">
      <w:pPr>
        <w:rPr>
          <w:rFonts w:eastAsia="Times New Roman" w:cs="Times New Roman"/>
          <w:lang w:val="en-AU" w:eastAsia="en-GB"/>
        </w:rPr>
      </w:pPr>
      <w:r w:rsidRPr="00C34A8E">
        <w:rPr>
          <w:rFonts w:eastAsia="Times New Roman" w:cs="Times New Roman"/>
          <w:lang w:val="en-AU" w:eastAsia="en-GB"/>
        </w:rPr>
        <w:t>Where it is established that a Director, employee, or contractor has breached the Code of Conduct, they may be subject to disciplinary action, up to and including termination of employment or contract.</w:t>
      </w:r>
    </w:p>
    <w:p w14:paraId="00C72771" w14:textId="52682C67" w:rsidR="00C34A8E" w:rsidRDefault="00C34A8E" w:rsidP="00C34A8E">
      <w:pPr>
        <w:rPr>
          <w:b/>
          <w:bCs/>
          <w:color w:val="000000"/>
        </w:rPr>
      </w:pPr>
      <w:r w:rsidRPr="00F63CDD">
        <w:rPr>
          <w:b/>
          <w:bCs/>
          <w:color w:val="000000"/>
        </w:rPr>
        <w:t xml:space="preserve">Employee/Contractor </w:t>
      </w:r>
      <w:r w:rsidR="006F4036">
        <w:rPr>
          <w:b/>
          <w:bCs/>
          <w:color w:val="000000"/>
        </w:rPr>
        <w:t>signature</w:t>
      </w:r>
      <w:r w:rsidRPr="00F63CDD">
        <w:rPr>
          <w:b/>
          <w:bCs/>
          <w:color w:val="000000"/>
        </w:rPr>
        <w:t xml:space="preserve">: </w:t>
      </w:r>
      <w:r w:rsidR="006F4036">
        <w:rPr>
          <w:b/>
          <w:bCs/>
          <w:color w:val="000000"/>
        </w:rPr>
        <w:tab/>
      </w:r>
      <w:r w:rsidRPr="00F63CDD">
        <w:rPr>
          <w:b/>
          <w:bCs/>
          <w:color w:val="000000"/>
        </w:rPr>
        <w:t>________</w:t>
      </w:r>
      <w:r w:rsidR="006F4036">
        <w:rPr>
          <w:b/>
          <w:bCs/>
          <w:color w:val="000000"/>
        </w:rPr>
        <w:t>___________________</w:t>
      </w:r>
      <w:r w:rsidRPr="00F63CDD">
        <w:rPr>
          <w:b/>
          <w:bCs/>
          <w:color w:val="000000"/>
        </w:rPr>
        <w:t>___</w:t>
      </w:r>
      <w:r w:rsidR="006F4036">
        <w:rPr>
          <w:b/>
          <w:bCs/>
          <w:color w:val="000000"/>
        </w:rPr>
        <w:t>______________</w:t>
      </w:r>
      <w:r w:rsidRPr="00F63CDD">
        <w:rPr>
          <w:b/>
          <w:bCs/>
          <w:color w:val="000000"/>
        </w:rPr>
        <w:t>____</w:t>
      </w:r>
    </w:p>
    <w:p w14:paraId="4FC6EF41" w14:textId="69B4270E" w:rsidR="0069640A" w:rsidRDefault="006F4036" w:rsidP="003203AA">
      <w:pPr>
        <w:rPr>
          <w:b/>
          <w:bCs/>
          <w:color w:val="000000"/>
        </w:rPr>
      </w:pPr>
      <w:r>
        <w:rPr>
          <w:b/>
          <w:bCs/>
          <w:color w:val="000000"/>
        </w:rPr>
        <w:t xml:space="preserve">Date: </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________________________________________________</w:t>
      </w:r>
    </w:p>
    <w:tbl>
      <w:tblPr>
        <w:tblStyle w:val="TableGrid"/>
        <w:tblpPr w:leftFromText="180" w:rightFromText="180" w:vertAnchor="text" w:horzAnchor="margin" w:tblpY="240"/>
        <w:tblW w:w="0" w:type="auto"/>
        <w:tblLook w:val="04A0" w:firstRow="1" w:lastRow="0" w:firstColumn="1" w:lastColumn="0" w:noHBand="0" w:noVBand="1"/>
      </w:tblPr>
      <w:tblGrid>
        <w:gridCol w:w="3256"/>
        <w:gridCol w:w="6932"/>
      </w:tblGrid>
      <w:tr w:rsidR="00C75CAC" w14:paraId="00728A08" w14:textId="77777777" w:rsidTr="00C75CAC">
        <w:tc>
          <w:tcPr>
            <w:tcW w:w="3256" w:type="dxa"/>
            <w:shd w:val="clear" w:color="auto" w:fill="ED7D31" w:themeFill="accent2"/>
          </w:tcPr>
          <w:p w14:paraId="072D8841" w14:textId="77777777" w:rsidR="00C75CAC" w:rsidRPr="0069640A" w:rsidRDefault="00C75CAC" w:rsidP="00C75CAC">
            <w:pPr>
              <w:jc w:val="center"/>
              <w:rPr>
                <w:b/>
                <w:bCs/>
                <w:color w:val="000000"/>
                <w:sz w:val="20"/>
                <w:szCs w:val="20"/>
              </w:rPr>
            </w:pPr>
            <w:r w:rsidRPr="0069640A">
              <w:rPr>
                <w:b/>
                <w:bCs/>
                <w:color w:val="000000"/>
                <w:sz w:val="20"/>
                <w:szCs w:val="20"/>
              </w:rPr>
              <w:t>Related Document</w:t>
            </w:r>
          </w:p>
        </w:tc>
        <w:tc>
          <w:tcPr>
            <w:tcW w:w="6932" w:type="dxa"/>
            <w:shd w:val="clear" w:color="auto" w:fill="ED7D31" w:themeFill="accent2"/>
          </w:tcPr>
          <w:p w14:paraId="78D0E1C7" w14:textId="77777777" w:rsidR="00C75CAC" w:rsidRPr="0069640A" w:rsidRDefault="00C75CAC" w:rsidP="00C75CAC">
            <w:pPr>
              <w:jc w:val="center"/>
              <w:rPr>
                <w:b/>
                <w:bCs/>
                <w:color w:val="000000"/>
                <w:sz w:val="20"/>
                <w:szCs w:val="20"/>
              </w:rPr>
            </w:pPr>
            <w:r w:rsidRPr="0069640A">
              <w:rPr>
                <w:b/>
                <w:bCs/>
                <w:color w:val="000000"/>
                <w:sz w:val="20"/>
                <w:szCs w:val="20"/>
              </w:rPr>
              <w:t>Application</w:t>
            </w:r>
          </w:p>
        </w:tc>
      </w:tr>
      <w:tr w:rsidR="00C75CAC" w14:paraId="11162848" w14:textId="77777777" w:rsidTr="00C75CAC">
        <w:tc>
          <w:tcPr>
            <w:tcW w:w="3256" w:type="dxa"/>
          </w:tcPr>
          <w:p w14:paraId="4525F666" w14:textId="77777777" w:rsidR="00C75CAC" w:rsidRDefault="00C75CAC" w:rsidP="00C75CAC">
            <w:pPr>
              <w:pStyle w:val="ListParagraph"/>
              <w:numPr>
                <w:ilvl w:val="0"/>
                <w:numId w:val="7"/>
              </w:numPr>
              <w:rPr>
                <w:b/>
                <w:bCs/>
                <w:color w:val="000000"/>
                <w:sz w:val="20"/>
                <w:szCs w:val="20"/>
              </w:rPr>
            </w:pPr>
            <w:r>
              <w:rPr>
                <w:b/>
                <w:bCs/>
                <w:color w:val="000000"/>
                <w:sz w:val="20"/>
                <w:szCs w:val="20"/>
              </w:rPr>
              <w:t>NDIS Code of Conduct</w:t>
            </w:r>
          </w:p>
          <w:p w14:paraId="5C6A8850" w14:textId="77777777" w:rsidR="00C75CAC" w:rsidRDefault="00C75CAC" w:rsidP="00C75CAC">
            <w:pPr>
              <w:pStyle w:val="ListParagraph"/>
              <w:ind w:left="360"/>
              <w:rPr>
                <w:b/>
                <w:bCs/>
                <w:color w:val="000000"/>
                <w:sz w:val="20"/>
                <w:szCs w:val="20"/>
              </w:rPr>
            </w:pPr>
          </w:p>
          <w:p w14:paraId="30958B9C" w14:textId="6CE1AB93" w:rsidR="001A0043" w:rsidRDefault="001A0043" w:rsidP="00C75CAC">
            <w:pPr>
              <w:pStyle w:val="ListParagraph"/>
              <w:numPr>
                <w:ilvl w:val="0"/>
                <w:numId w:val="7"/>
              </w:numPr>
              <w:rPr>
                <w:b/>
                <w:bCs/>
                <w:color w:val="000000"/>
                <w:sz w:val="20"/>
                <w:szCs w:val="20"/>
              </w:rPr>
            </w:pPr>
            <w:r>
              <w:rPr>
                <w:b/>
                <w:bCs/>
                <w:color w:val="000000"/>
                <w:sz w:val="20"/>
                <w:szCs w:val="20"/>
              </w:rPr>
              <w:t>SBSS Practice Framework</w:t>
            </w:r>
          </w:p>
          <w:p w14:paraId="28800962" w14:textId="77777777" w:rsidR="001A0043" w:rsidRDefault="001A0043" w:rsidP="001A0043">
            <w:pPr>
              <w:pStyle w:val="ListParagraph"/>
              <w:ind w:left="360"/>
              <w:rPr>
                <w:b/>
                <w:bCs/>
                <w:color w:val="000000"/>
                <w:sz w:val="20"/>
                <w:szCs w:val="20"/>
              </w:rPr>
            </w:pPr>
          </w:p>
          <w:p w14:paraId="7DFC4185" w14:textId="3987FA2E" w:rsidR="00C75CAC" w:rsidRPr="0069640A" w:rsidRDefault="00C75CAC" w:rsidP="00C75CAC">
            <w:pPr>
              <w:pStyle w:val="ListParagraph"/>
              <w:numPr>
                <w:ilvl w:val="0"/>
                <w:numId w:val="7"/>
              </w:numPr>
              <w:rPr>
                <w:b/>
                <w:bCs/>
                <w:color w:val="000000"/>
                <w:sz w:val="20"/>
                <w:szCs w:val="20"/>
              </w:rPr>
            </w:pPr>
            <w:r w:rsidRPr="0069640A">
              <w:rPr>
                <w:b/>
                <w:bCs/>
                <w:color w:val="000000"/>
                <w:sz w:val="20"/>
                <w:szCs w:val="20"/>
              </w:rPr>
              <w:t>SBSS Personal Information Form</w:t>
            </w:r>
          </w:p>
          <w:p w14:paraId="516A9110" w14:textId="77777777" w:rsidR="00C75CAC" w:rsidRPr="0069640A" w:rsidRDefault="00C75CAC" w:rsidP="00C75CAC">
            <w:pPr>
              <w:pStyle w:val="ListParagraph"/>
              <w:ind w:left="360"/>
              <w:rPr>
                <w:b/>
                <w:bCs/>
                <w:color w:val="000000"/>
                <w:sz w:val="20"/>
                <w:szCs w:val="20"/>
              </w:rPr>
            </w:pPr>
          </w:p>
          <w:p w14:paraId="004BF57F" w14:textId="77777777" w:rsidR="00C75CAC" w:rsidRPr="0069640A" w:rsidRDefault="00C75CAC" w:rsidP="00C75CAC">
            <w:pPr>
              <w:pStyle w:val="ListParagraph"/>
              <w:numPr>
                <w:ilvl w:val="0"/>
                <w:numId w:val="7"/>
              </w:numPr>
              <w:rPr>
                <w:b/>
                <w:bCs/>
                <w:color w:val="000000"/>
                <w:sz w:val="20"/>
                <w:szCs w:val="20"/>
              </w:rPr>
            </w:pPr>
            <w:r w:rsidRPr="0069640A">
              <w:rPr>
                <w:b/>
                <w:bCs/>
                <w:color w:val="000000"/>
                <w:sz w:val="20"/>
                <w:szCs w:val="20"/>
              </w:rPr>
              <w:t>SBSS Privacy and Dignity Policy</w:t>
            </w:r>
          </w:p>
          <w:p w14:paraId="7D15C513" w14:textId="77777777" w:rsidR="00C75CAC" w:rsidRPr="0069640A" w:rsidRDefault="00C75CAC" w:rsidP="00C75CAC">
            <w:pPr>
              <w:pStyle w:val="ListParagraph"/>
              <w:ind w:left="360"/>
              <w:rPr>
                <w:b/>
                <w:bCs/>
                <w:color w:val="000000"/>
                <w:sz w:val="20"/>
                <w:szCs w:val="20"/>
              </w:rPr>
            </w:pPr>
          </w:p>
          <w:p w14:paraId="47367618" w14:textId="77777777" w:rsidR="00C75CAC" w:rsidRPr="0069640A" w:rsidRDefault="00C75CAC" w:rsidP="00C75CAC">
            <w:pPr>
              <w:pStyle w:val="ListParagraph"/>
              <w:numPr>
                <w:ilvl w:val="0"/>
                <w:numId w:val="7"/>
              </w:numPr>
              <w:rPr>
                <w:b/>
                <w:bCs/>
                <w:color w:val="000000"/>
                <w:sz w:val="20"/>
                <w:szCs w:val="20"/>
              </w:rPr>
            </w:pPr>
            <w:r w:rsidRPr="0069640A">
              <w:rPr>
                <w:b/>
                <w:bCs/>
                <w:color w:val="000000"/>
                <w:sz w:val="20"/>
                <w:szCs w:val="20"/>
              </w:rPr>
              <w:t>SBSS Conflict of Interest Disclosure Form</w:t>
            </w:r>
          </w:p>
        </w:tc>
        <w:tc>
          <w:tcPr>
            <w:tcW w:w="6932" w:type="dxa"/>
          </w:tcPr>
          <w:p w14:paraId="0F5D5941" w14:textId="47C35EF3" w:rsidR="00C75CAC" w:rsidRDefault="00C75CAC" w:rsidP="00C75CAC">
            <w:pPr>
              <w:pStyle w:val="ListParagraph"/>
              <w:numPr>
                <w:ilvl w:val="0"/>
                <w:numId w:val="1"/>
              </w:numPr>
              <w:rPr>
                <w:color w:val="000000"/>
                <w:sz w:val="20"/>
                <w:szCs w:val="20"/>
              </w:rPr>
            </w:pPr>
            <w:r>
              <w:rPr>
                <w:color w:val="000000"/>
                <w:sz w:val="20"/>
                <w:szCs w:val="20"/>
              </w:rPr>
              <w:t>Sets forth the rules by which all NDIS-registered service provides must abide by</w:t>
            </w:r>
          </w:p>
          <w:p w14:paraId="2D1E5B48" w14:textId="0F05412F" w:rsidR="001A0043" w:rsidRPr="00C75CAC" w:rsidRDefault="001A0043" w:rsidP="00C75CAC">
            <w:pPr>
              <w:pStyle w:val="ListParagraph"/>
              <w:numPr>
                <w:ilvl w:val="0"/>
                <w:numId w:val="1"/>
              </w:numPr>
              <w:rPr>
                <w:color w:val="000000"/>
                <w:sz w:val="20"/>
                <w:szCs w:val="20"/>
              </w:rPr>
            </w:pPr>
            <w:r>
              <w:rPr>
                <w:color w:val="000000"/>
                <w:sz w:val="20"/>
                <w:szCs w:val="20"/>
              </w:rPr>
              <w:t xml:space="preserve">Outlines the practice standards and values by which SBSS operates with as an </w:t>
            </w:r>
            <w:proofErr w:type="spellStart"/>
            <w:r>
              <w:rPr>
                <w:color w:val="000000"/>
                <w:sz w:val="20"/>
                <w:szCs w:val="20"/>
              </w:rPr>
              <w:t>organisation</w:t>
            </w:r>
            <w:proofErr w:type="spellEnd"/>
          </w:p>
          <w:p w14:paraId="282B5B78" w14:textId="52F4CC7E" w:rsidR="00C75CAC" w:rsidRPr="001A0043" w:rsidRDefault="00C75CAC" w:rsidP="001A0043">
            <w:pPr>
              <w:pStyle w:val="ListParagraph"/>
              <w:numPr>
                <w:ilvl w:val="0"/>
                <w:numId w:val="1"/>
              </w:numPr>
              <w:rPr>
                <w:b/>
                <w:bCs/>
                <w:color w:val="000000"/>
                <w:sz w:val="20"/>
                <w:szCs w:val="20"/>
              </w:rPr>
            </w:pPr>
            <w:r w:rsidRPr="0069640A">
              <w:rPr>
                <w:color w:val="000000"/>
                <w:sz w:val="20"/>
                <w:szCs w:val="20"/>
              </w:rPr>
              <w:t>Documentation of employee’s personal information such as contact details, address, TFN, and emergency contact</w:t>
            </w:r>
          </w:p>
          <w:p w14:paraId="1455DA17" w14:textId="77777777" w:rsidR="001A0043" w:rsidRPr="001A0043" w:rsidRDefault="001A0043" w:rsidP="001A0043">
            <w:pPr>
              <w:pStyle w:val="ListParagraph"/>
              <w:rPr>
                <w:b/>
                <w:bCs/>
                <w:color w:val="000000"/>
                <w:sz w:val="20"/>
                <w:szCs w:val="20"/>
              </w:rPr>
            </w:pPr>
          </w:p>
          <w:p w14:paraId="2260DDEB" w14:textId="77777777" w:rsidR="00C75CAC" w:rsidRPr="0069640A" w:rsidRDefault="00C75CAC" w:rsidP="00C75CAC">
            <w:pPr>
              <w:pStyle w:val="ListParagraph"/>
              <w:numPr>
                <w:ilvl w:val="0"/>
                <w:numId w:val="1"/>
              </w:numPr>
              <w:rPr>
                <w:b/>
                <w:bCs/>
                <w:color w:val="000000"/>
                <w:sz w:val="20"/>
                <w:szCs w:val="20"/>
              </w:rPr>
            </w:pPr>
            <w:r w:rsidRPr="0069640A">
              <w:rPr>
                <w:color w:val="000000"/>
                <w:sz w:val="20"/>
                <w:szCs w:val="20"/>
              </w:rPr>
              <w:t>Acknowledgement of and adherence to upholding the privacy and dignity of our service users and stakeholders</w:t>
            </w:r>
          </w:p>
          <w:p w14:paraId="792E333F" w14:textId="77777777" w:rsidR="00C75CAC" w:rsidRPr="0069640A" w:rsidRDefault="00C75CAC" w:rsidP="00C75CAC">
            <w:pPr>
              <w:pStyle w:val="ListParagraph"/>
              <w:rPr>
                <w:b/>
                <w:bCs/>
                <w:color w:val="000000"/>
                <w:sz w:val="20"/>
                <w:szCs w:val="20"/>
              </w:rPr>
            </w:pPr>
          </w:p>
          <w:p w14:paraId="7C70DE89" w14:textId="77777777" w:rsidR="00C75CAC" w:rsidRPr="0069640A" w:rsidRDefault="00C75CAC" w:rsidP="00C75CAC">
            <w:pPr>
              <w:pStyle w:val="ListParagraph"/>
              <w:numPr>
                <w:ilvl w:val="0"/>
                <w:numId w:val="1"/>
              </w:numPr>
              <w:rPr>
                <w:color w:val="000000"/>
                <w:sz w:val="20"/>
                <w:szCs w:val="20"/>
              </w:rPr>
            </w:pPr>
            <w:r w:rsidRPr="0069640A">
              <w:rPr>
                <w:color w:val="000000"/>
                <w:sz w:val="20"/>
                <w:szCs w:val="20"/>
              </w:rPr>
              <w:t>Definition of conflict of interest and unacceptable relationships with service users. Declaration of existing conflicts of interest</w:t>
            </w:r>
          </w:p>
        </w:tc>
      </w:tr>
    </w:tbl>
    <w:p w14:paraId="39B794A8" w14:textId="77777777" w:rsidR="003203AA" w:rsidRPr="003203AA" w:rsidRDefault="003203AA" w:rsidP="003203AA">
      <w:pPr>
        <w:rPr>
          <w:b/>
          <w:bCs/>
          <w:color w:val="000000"/>
        </w:rPr>
      </w:pPr>
    </w:p>
    <w:sectPr w:rsidR="003203AA" w:rsidRPr="003203AA" w:rsidSect="006F4036">
      <w:headerReference w:type="default" r:id="rId9"/>
      <w:footerReference w:type="even" r:id="rId10"/>
      <w:footerReference w:type="default" r:id="rId11"/>
      <w:headerReference w:type="first" r:id="rId12"/>
      <w:footerReference w:type="first" r:id="rId13"/>
      <w:pgSz w:w="11900" w:h="16840"/>
      <w:pgMar w:top="851" w:right="851" w:bottom="652" w:left="851"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92E31" w14:textId="77777777" w:rsidR="00B26BBB" w:rsidRDefault="00B26BBB" w:rsidP="004D6339">
      <w:pPr>
        <w:spacing w:after="0" w:line="240" w:lineRule="auto"/>
      </w:pPr>
      <w:r>
        <w:separator/>
      </w:r>
    </w:p>
  </w:endnote>
  <w:endnote w:type="continuationSeparator" w:id="0">
    <w:p w14:paraId="6DB6F1EE" w14:textId="77777777" w:rsidR="00B26BBB" w:rsidRDefault="00B26BBB" w:rsidP="004D6339">
      <w:pPr>
        <w:spacing w:after="0" w:line="240" w:lineRule="auto"/>
      </w:pPr>
      <w:r>
        <w:continuationSeparator/>
      </w:r>
    </w:p>
  </w:endnote>
  <w:endnote w:type="continuationNotice" w:id="1">
    <w:p w14:paraId="3516CF2B" w14:textId="77777777" w:rsidR="00B26BBB" w:rsidRDefault="00B26B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Neue">
    <w:altName w:val="Sylfae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1567448"/>
      <w:docPartObj>
        <w:docPartGallery w:val="Page Numbers (Bottom of Page)"/>
        <w:docPartUnique/>
      </w:docPartObj>
    </w:sdtPr>
    <w:sdtEndPr>
      <w:rPr>
        <w:rStyle w:val="PageNumber"/>
      </w:rPr>
    </w:sdtEndPr>
    <w:sdtContent>
      <w:p w14:paraId="1A0FE70B" w14:textId="2089857D" w:rsidR="006F4036" w:rsidRDefault="006F4036" w:rsidP="00F924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15C412" w14:textId="77777777" w:rsidR="006F4036" w:rsidRDefault="006F4036" w:rsidP="006F40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1217804"/>
      <w:docPartObj>
        <w:docPartGallery w:val="Page Numbers (Bottom of Page)"/>
        <w:docPartUnique/>
      </w:docPartObj>
    </w:sdtPr>
    <w:sdtEndPr>
      <w:rPr>
        <w:rStyle w:val="PageNumber"/>
      </w:rPr>
    </w:sdtEndPr>
    <w:sdtContent>
      <w:p w14:paraId="5F8F0407" w14:textId="583A4FF6" w:rsidR="006F4036" w:rsidRDefault="006F4036" w:rsidP="00F924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3512E17" w14:textId="0A3DAAF0" w:rsidR="003244F7" w:rsidRDefault="003244F7" w:rsidP="006F4036">
    <w:pPr>
      <w:pStyle w:val="Footer"/>
      <w:ind w:right="360"/>
    </w:pPr>
    <w:proofErr w:type="spellStart"/>
    <w:r>
      <w:t>Specialst</w:t>
    </w:r>
    <w:proofErr w:type="spellEnd"/>
    <w:r>
      <w:t xml:space="preserve"> </w:t>
    </w:r>
    <w:proofErr w:type="spellStart"/>
    <w:r>
      <w:t>Behaviour</w:t>
    </w:r>
    <w:proofErr w:type="spellEnd"/>
    <w:r>
      <w:t xml:space="preserve"> Support Services Code of Conduct</w:t>
    </w:r>
  </w:p>
  <w:p w14:paraId="14973FF3" w14:textId="2AD3ACAC" w:rsidR="003244F7" w:rsidRDefault="003244F7">
    <w:pPr>
      <w:pStyle w:val="Footer"/>
    </w:pPr>
    <w:r>
      <w:t>Version I      March 2020</w:t>
    </w:r>
  </w:p>
  <w:p w14:paraId="58150050" w14:textId="7DFE9F63" w:rsidR="00B05347" w:rsidRDefault="003244F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262"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170" w:type="dxa"/>
        <w:right w:w="0" w:type="dxa"/>
      </w:tblCellMar>
      <w:tblLook w:val="04A0" w:firstRow="1" w:lastRow="0" w:firstColumn="1" w:lastColumn="0" w:noHBand="0" w:noVBand="1"/>
    </w:tblPr>
    <w:tblGrid>
      <w:gridCol w:w="10732"/>
    </w:tblGrid>
    <w:tr w:rsidR="00E66EE3" w:rsidRPr="005B0F8E" w14:paraId="78A7066E" w14:textId="77777777" w:rsidTr="00C76370">
      <w:trPr>
        <w:trHeight w:val="793"/>
      </w:trPr>
      <w:tc>
        <w:tcPr>
          <w:tcW w:w="10732" w:type="dxa"/>
          <w:tcBorders>
            <w:top w:val="single" w:sz="4" w:space="0" w:color="595959" w:themeColor="text1" w:themeTint="A6"/>
          </w:tcBorders>
        </w:tcPr>
        <w:p w14:paraId="0357DC59" w14:textId="0155C343" w:rsidR="00791BB2" w:rsidRPr="005B0F8E" w:rsidRDefault="00E66EE3" w:rsidP="00791BB2">
          <w:pPr>
            <w:pStyle w:val="Footer"/>
          </w:pPr>
          <w:r>
            <w:rPr>
              <w:b/>
            </w:rPr>
            <w:t>Specialist</w:t>
          </w:r>
          <w:r w:rsidRPr="005B0F8E">
            <w:rPr>
              <w:b/>
            </w:rPr>
            <w:t xml:space="preserve"> </w:t>
          </w:r>
          <w:proofErr w:type="spellStart"/>
          <w:r w:rsidRPr="005B0F8E">
            <w:rPr>
              <w:b/>
            </w:rPr>
            <w:t>Behaviour</w:t>
          </w:r>
          <w:proofErr w:type="spellEnd"/>
          <w:r w:rsidRPr="005B0F8E">
            <w:rPr>
              <w:b/>
            </w:rPr>
            <w:t xml:space="preserve"> Support Services</w:t>
          </w:r>
          <w:r w:rsidR="006F4036">
            <w:rPr>
              <w:b/>
            </w:rPr>
            <w:t xml:space="preserve"> Code of Conduct</w:t>
          </w:r>
          <w:r>
            <w:rPr>
              <w:b/>
            </w:rPr>
            <w:t xml:space="preserve">                                                     </w:t>
          </w:r>
        </w:p>
        <w:p w14:paraId="42071B6E" w14:textId="305038B1" w:rsidR="00E66EE3" w:rsidRDefault="00791BB2" w:rsidP="00E66EE3">
          <w:pPr>
            <w:pStyle w:val="Footer"/>
          </w:pPr>
          <w:r>
            <w:t xml:space="preserve">Version </w:t>
          </w:r>
          <w:r w:rsidR="00486A66">
            <w:t>1</w:t>
          </w:r>
          <w:r>
            <w:t xml:space="preserve">: Director Approval  </w:t>
          </w:r>
        </w:p>
        <w:p w14:paraId="5AB54F10" w14:textId="61BD6916" w:rsidR="00FB01C3" w:rsidRPr="005B0F8E" w:rsidRDefault="00FB01C3" w:rsidP="00E66EE3">
          <w:pPr>
            <w:pStyle w:val="Footer"/>
          </w:pPr>
          <w:r>
            <w:t xml:space="preserve">Schedule of Review: </w:t>
          </w:r>
          <w:r w:rsidR="00461BBF">
            <w:t xml:space="preserve">Bi-Annually </w:t>
          </w:r>
        </w:p>
      </w:tc>
    </w:tr>
  </w:tbl>
  <w:p w14:paraId="3AAEA033" w14:textId="77777777" w:rsidR="004D6339" w:rsidRDefault="004D6339" w:rsidP="005B0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8A522" w14:textId="77777777" w:rsidR="00B26BBB" w:rsidRDefault="00B26BBB" w:rsidP="004D6339">
      <w:pPr>
        <w:spacing w:after="0" w:line="240" w:lineRule="auto"/>
      </w:pPr>
      <w:r>
        <w:separator/>
      </w:r>
    </w:p>
  </w:footnote>
  <w:footnote w:type="continuationSeparator" w:id="0">
    <w:p w14:paraId="33A8A182" w14:textId="77777777" w:rsidR="00B26BBB" w:rsidRDefault="00B26BBB" w:rsidP="004D6339">
      <w:pPr>
        <w:spacing w:after="0" w:line="240" w:lineRule="auto"/>
      </w:pPr>
      <w:r>
        <w:continuationSeparator/>
      </w:r>
    </w:p>
  </w:footnote>
  <w:footnote w:type="continuationNotice" w:id="1">
    <w:p w14:paraId="6ECF71EF" w14:textId="77777777" w:rsidR="00B26BBB" w:rsidRDefault="00B26B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9"/>
      <w:gridCol w:w="3399"/>
      <w:gridCol w:w="3399"/>
    </w:tblGrid>
    <w:tr w:rsidR="2CA226E1" w14:paraId="33CF18D5" w14:textId="77777777" w:rsidTr="2CA226E1">
      <w:tc>
        <w:tcPr>
          <w:tcW w:w="3399" w:type="dxa"/>
        </w:tcPr>
        <w:p w14:paraId="4EB2D36D" w14:textId="516B8C0A" w:rsidR="2CA226E1" w:rsidRDefault="2CA226E1" w:rsidP="2CA226E1">
          <w:pPr>
            <w:pStyle w:val="Header"/>
            <w:ind w:left="-115"/>
          </w:pPr>
        </w:p>
      </w:tc>
      <w:tc>
        <w:tcPr>
          <w:tcW w:w="3399" w:type="dxa"/>
        </w:tcPr>
        <w:p w14:paraId="041BDB7D" w14:textId="67F3977B" w:rsidR="2CA226E1" w:rsidRDefault="2CA226E1" w:rsidP="2CA226E1">
          <w:pPr>
            <w:pStyle w:val="Header"/>
            <w:jc w:val="center"/>
          </w:pPr>
        </w:p>
      </w:tc>
      <w:tc>
        <w:tcPr>
          <w:tcW w:w="3399" w:type="dxa"/>
        </w:tcPr>
        <w:p w14:paraId="036EA483" w14:textId="1DCCBF29" w:rsidR="2CA226E1" w:rsidRDefault="2CA226E1" w:rsidP="2CA226E1">
          <w:pPr>
            <w:pStyle w:val="Header"/>
            <w:ind w:right="-115"/>
            <w:jc w:val="right"/>
          </w:pPr>
        </w:p>
      </w:tc>
    </w:tr>
  </w:tbl>
  <w:p w14:paraId="2D8728FE" w14:textId="44A55405" w:rsidR="2CA226E1" w:rsidRDefault="2CA226E1" w:rsidP="2CA226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297"/>
      <w:gridCol w:w="7901"/>
    </w:tblGrid>
    <w:tr w:rsidR="004D6339" w14:paraId="62681A05" w14:textId="77777777" w:rsidTr="064B708E">
      <w:trPr>
        <w:cantSplit/>
        <w:jc w:val="center"/>
      </w:trPr>
      <w:tc>
        <w:tcPr>
          <w:tcW w:w="1843" w:type="dxa"/>
        </w:tcPr>
        <w:p w14:paraId="41CC7605" w14:textId="681D3909" w:rsidR="005E7F8F" w:rsidRDefault="005E7F8F" w:rsidP="005E7F8F">
          <w:pPr>
            <w:spacing w:after="0" w:line="240" w:lineRule="auto"/>
            <w:rPr>
              <w:rFonts w:ascii="Times New Roman" w:hAnsi="Times New Roman"/>
            </w:rPr>
          </w:pPr>
          <w:r>
            <w:rPr>
              <w:noProof/>
            </w:rPr>
            <w:drawing>
              <wp:inline distT="0" distB="0" distL="0" distR="0" wp14:anchorId="79796960" wp14:editId="1C0432CA">
                <wp:extent cx="1390015" cy="603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603250"/>
                        </a:xfrm>
                        <a:prstGeom prst="rect">
                          <a:avLst/>
                        </a:prstGeom>
                        <a:noFill/>
                        <a:ln>
                          <a:noFill/>
                        </a:ln>
                      </pic:spPr>
                    </pic:pic>
                  </a:graphicData>
                </a:graphic>
              </wp:inline>
            </w:drawing>
          </w:r>
        </w:p>
        <w:p w14:paraId="4F560C7B" w14:textId="16E87AA5" w:rsidR="004D6339" w:rsidRDefault="004D6339" w:rsidP="004D6339">
          <w:pPr>
            <w:pStyle w:val="Header"/>
          </w:pPr>
        </w:p>
      </w:tc>
      <w:tc>
        <w:tcPr>
          <w:tcW w:w="8355" w:type="dxa"/>
        </w:tcPr>
        <w:p w14:paraId="3329B741" w14:textId="77777777" w:rsidR="004D6339" w:rsidRDefault="004D6339" w:rsidP="004D6339">
          <w:pPr>
            <w:pStyle w:val="Header"/>
          </w:pPr>
        </w:p>
      </w:tc>
    </w:tr>
  </w:tbl>
  <w:p w14:paraId="4EBB10C0" w14:textId="77777777" w:rsidR="004D6339" w:rsidRDefault="004D6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DE5"/>
    <w:multiLevelType w:val="hybridMultilevel"/>
    <w:tmpl w:val="AA8C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C6EA2"/>
    <w:multiLevelType w:val="hybridMultilevel"/>
    <w:tmpl w:val="69E4C60E"/>
    <w:lvl w:ilvl="0" w:tplc="80A0EFFE">
      <w:numFmt w:val="bullet"/>
      <w:lvlText w:val="•"/>
      <w:lvlJc w:val="left"/>
      <w:pPr>
        <w:ind w:left="1080" w:hanging="360"/>
      </w:pPr>
      <w:rPr>
        <w:rFonts w:ascii="Helvetica Neue" w:eastAsiaTheme="minorHAnsi" w:hAnsi="Helvetica Neue" w:cstheme="minorBidi"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661C2E"/>
    <w:multiLevelType w:val="hybridMultilevel"/>
    <w:tmpl w:val="A88A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AB2164"/>
    <w:multiLevelType w:val="hybridMultilevel"/>
    <w:tmpl w:val="3EF0CC4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24853396"/>
    <w:multiLevelType w:val="hybridMultilevel"/>
    <w:tmpl w:val="9942047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8544D86"/>
    <w:multiLevelType w:val="hybridMultilevel"/>
    <w:tmpl w:val="BCBE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573624"/>
    <w:multiLevelType w:val="hybridMultilevel"/>
    <w:tmpl w:val="534ABB60"/>
    <w:lvl w:ilvl="0" w:tplc="669255C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0D748DC"/>
    <w:multiLevelType w:val="hybridMultilevel"/>
    <w:tmpl w:val="D6C848A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A0E4D43"/>
    <w:multiLevelType w:val="hybridMultilevel"/>
    <w:tmpl w:val="8AB0171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AD46A48"/>
    <w:multiLevelType w:val="hybridMultilevel"/>
    <w:tmpl w:val="8E4A105A"/>
    <w:lvl w:ilvl="0" w:tplc="ABAC5BEA">
      <w:start w:val="1"/>
      <w:numFmt w:val="upperRoman"/>
      <w:lvlText w:val="%1."/>
      <w:lvlJc w:val="left"/>
      <w:pPr>
        <w:ind w:left="1080" w:hanging="720"/>
      </w:pPr>
      <w:rPr>
        <w:rFonts w:hint="default"/>
        <w:b/>
        <w:bCs/>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524017"/>
    <w:multiLevelType w:val="hybridMultilevel"/>
    <w:tmpl w:val="C83AEA1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0657927"/>
    <w:multiLevelType w:val="hybridMultilevel"/>
    <w:tmpl w:val="31F04B7E"/>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2" w15:restartNumberingAfterBreak="0">
    <w:nsid w:val="5A57175D"/>
    <w:multiLevelType w:val="hybridMultilevel"/>
    <w:tmpl w:val="ADDEBE38"/>
    <w:lvl w:ilvl="0" w:tplc="B60454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EEC5425"/>
    <w:multiLevelType w:val="hybridMultilevel"/>
    <w:tmpl w:val="FF946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26405E"/>
    <w:multiLevelType w:val="hybridMultilevel"/>
    <w:tmpl w:val="48E26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7032C2"/>
    <w:multiLevelType w:val="hybridMultilevel"/>
    <w:tmpl w:val="F6E44B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E237D13"/>
    <w:multiLevelType w:val="hybridMultilevel"/>
    <w:tmpl w:val="59DE1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715226"/>
    <w:multiLevelType w:val="hybridMultilevel"/>
    <w:tmpl w:val="6B9E29B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CE666D0"/>
    <w:multiLevelType w:val="hybridMultilevel"/>
    <w:tmpl w:val="1B7EF1F6"/>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num w:numId="1">
    <w:abstractNumId w:val="5"/>
  </w:num>
  <w:num w:numId="2">
    <w:abstractNumId w:val="17"/>
  </w:num>
  <w:num w:numId="3">
    <w:abstractNumId w:val="8"/>
  </w:num>
  <w:num w:numId="4">
    <w:abstractNumId w:val="10"/>
  </w:num>
  <w:num w:numId="5">
    <w:abstractNumId w:val="7"/>
  </w:num>
  <w:num w:numId="6">
    <w:abstractNumId w:val="15"/>
  </w:num>
  <w:num w:numId="7">
    <w:abstractNumId w:val="3"/>
  </w:num>
  <w:num w:numId="8">
    <w:abstractNumId w:val="9"/>
  </w:num>
  <w:num w:numId="9">
    <w:abstractNumId w:val="1"/>
  </w:num>
  <w:num w:numId="10">
    <w:abstractNumId w:val="6"/>
  </w:num>
  <w:num w:numId="11">
    <w:abstractNumId w:val="12"/>
  </w:num>
  <w:num w:numId="12">
    <w:abstractNumId w:val="0"/>
  </w:num>
  <w:num w:numId="13">
    <w:abstractNumId w:val="14"/>
  </w:num>
  <w:num w:numId="14">
    <w:abstractNumId w:val="11"/>
  </w:num>
  <w:num w:numId="15">
    <w:abstractNumId w:val="2"/>
  </w:num>
  <w:num w:numId="16">
    <w:abstractNumId w:val="13"/>
  </w:num>
  <w:num w:numId="17">
    <w:abstractNumId w:val="18"/>
  </w:num>
  <w:num w:numId="18">
    <w:abstractNumId w:val="16"/>
  </w:num>
  <w:num w:numId="1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44"/>
    <w:rsid w:val="00044ABA"/>
    <w:rsid w:val="000A06E4"/>
    <w:rsid w:val="000B0CF0"/>
    <w:rsid w:val="000C771B"/>
    <w:rsid w:val="00117D80"/>
    <w:rsid w:val="0012754F"/>
    <w:rsid w:val="00162606"/>
    <w:rsid w:val="00177E7E"/>
    <w:rsid w:val="001A0043"/>
    <w:rsid w:val="001A40E0"/>
    <w:rsid w:val="001B46AB"/>
    <w:rsid w:val="001D6F3C"/>
    <w:rsid w:val="002211CD"/>
    <w:rsid w:val="00254F66"/>
    <w:rsid w:val="00270D4A"/>
    <w:rsid w:val="002A6EB1"/>
    <w:rsid w:val="00300DA5"/>
    <w:rsid w:val="003203AA"/>
    <w:rsid w:val="003244F7"/>
    <w:rsid w:val="00367407"/>
    <w:rsid w:val="00371FA0"/>
    <w:rsid w:val="003A7B69"/>
    <w:rsid w:val="003B6235"/>
    <w:rsid w:val="003C37F7"/>
    <w:rsid w:val="00405AD0"/>
    <w:rsid w:val="004410AF"/>
    <w:rsid w:val="00461BBF"/>
    <w:rsid w:val="00464275"/>
    <w:rsid w:val="00471CF1"/>
    <w:rsid w:val="00486A66"/>
    <w:rsid w:val="004A0CC4"/>
    <w:rsid w:val="004D0174"/>
    <w:rsid w:val="004D363F"/>
    <w:rsid w:val="004D366C"/>
    <w:rsid w:val="004D6339"/>
    <w:rsid w:val="005B0F8E"/>
    <w:rsid w:val="005E7F8F"/>
    <w:rsid w:val="006157E1"/>
    <w:rsid w:val="00653148"/>
    <w:rsid w:val="0065513A"/>
    <w:rsid w:val="006649C8"/>
    <w:rsid w:val="00671F43"/>
    <w:rsid w:val="00682A0A"/>
    <w:rsid w:val="00682EB4"/>
    <w:rsid w:val="00683047"/>
    <w:rsid w:val="00687A15"/>
    <w:rsid w:val="0069640A"/>
    <w:rsid w:val="006E3D9C"/>
    <w:rsid w:val="006F4036"/>
    <w:rsid w:val="00712D0C"/>
    <w:rsid w:val="00730F84"/>
    <w:rsid w:val="007428EF"/>
    <w:rsid w:val="00774082"/>
    <w:rsid w:val="007846EF"/>
    <w:rsid w:val="00791BB2"/>
    <w:rsid w:val="007955F7"/>
    <w:rsid w:val="008074C6"/>
    <w:rsid w:val="00810014"/>
    <w:rsid w:val="008263BD"/>
    <w:rsid w:val="00832CF1"/>
    <w:rsid w:val="00850DBB"/>
    <w:rsid w:val="00857059"/>
    <w:rsid w:val="0086329B"/>
    <w:rsid w:val="0086637C"/>
    <w:rsid w:val="008668BB"/>
    <w:rsid w:val="00886F21"/>
    <w:rsid w:val="008E0DF1"/>
    <w:rsid w:val="008E25A5"/>
    <w:rsid w:val="008E53CE"/>
    <w:rsid w:val="00904368"/>
    <w:rsid w:val="009567DD"/>
    <w:rsid w:val="00A75158"/>
    <w:rsid w:val="00AA6D20"/>
    <w:rsid w:val="00AD6EB5"/>
    <w:rsid w:val="00AF7467"/>
    <w:rsid w:val="00B05347"/>
    <w:rsid w:val="00B26BBB"/>
    <w:rsid w:val="00B27126"/>
    <w:rsid w:val="00B50208"/>
    <w:rsid w:val="00B66F93"/>
    <w:rsid w:val="00B67200"/>
    <w:rsid w:val="00B8709F"/>
    <w:rsid w:val="00B905C5"/>
    <w:rsid w:val="00B911E0"/>
    <w:rsid w:val="00BF3DFB"/>
    <w:rsid w:val="00C02E68"/>
    <w:rsid w:val="00C06CE6"/>
    <w:rsid w:val="00C1029A"/>
    <w:rsid w:val="00C200AB"/>
    <w:rsid w:val="00C340A4"/>
    <w:rsid w:val="00C34A8E"/>
    <w:rsid w:val="00C421C7"/>
    <w:rsid w:val="00C75CAC"/>
    <w:rsid w:val="00C76370"/>
    <w:rsid w:val="00C806FB"/>
    <w:rsid w:val="00C816C4"/>
    <w:rsid w:val="00C92E44"/>
    <w:rsid w:val="00C972A5"/>
    <w:rsid w:val="00CC52E1"/>
    <w:rsid w:val="00CF190A"/>
    <w:rsid w:val="00D42831"/>
    <w:rsid w:val="00D63A18"/>
    <w:rsid w:val="00DE6BD5"/>
    <w:rsid w:val="00E13BA4"/>
    <w:rsid w:val="00E33AFB"/>
    <w:rsid w:val="00E62CC4"/>
    <w:rsid w:val="00E66EE3"/>
    <w:rsid w:val="00E74FAC"/>
    <w:rsid w:val="00E928A4"/>
    <w:rsid w:val="00EE3235"/>
    <w:rsid w:val="00F005E5"/>
    <w:rsid w:val="00F63CDD"/>
    <w:rsid w:val="00F77426"/>
    <w:rsid w:val="00FB01C3"/>
    <w:rsid w:val="00FB5C01"/>
    <w:rsid w:val="00FB68A6"/>
    <w:rsid w:val="00FC34CE"/>
    <w:rsid w:val="00FC6BA6"/>
    <w:rsid w:val="00FD4FEC"/>
    <w:rsid w:val="00FF5817"/>
    <w:rsid w:val="064B708E"/>
    <w:rsid w:val="221AE565"/>
    <w:rsid w:val="2CA226E1"/>
    <w:rsid w:val="3756AD0C"/>
    <w:rsid w:val="3ABC65C0"/>
    <w:rsid w:val="3F0A5B00"/>
    <w:rsid w:val="661E7B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A779E"/>
  <w14:defaultImageDpi w14:val="32767"/>
  <w15:chartTrackingRefBased/>
  <w15:docId w15:val="{CFE66C70-B0F3-4ECA-8846-5581017D3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34A8E"/>
    <w:pPr>
      <w:spacing w:after="120" w:line="360" w:lineRule="auto"/>
    </w:pPr>
    <w:rPr>
      <w:rFonts w:ascii="Helvetica Neue" w:hAnsi="Helvetica Neue"/>
    </w:rPr>
  </w:style>
  <w:style w:type="paragraph" w:styleId="Heading2">
    <w:name w:val="heading 2"/>
    <w:basedOn w:val="Normal"/>
    <w:link w:val="Heading2Char"/>
    <w:uiPriority w:val="9"/>
    <w:qFormat/>
    <w:rsid w:val="00405AD0"/>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339"/>
    <w:pPr>
      <w:tabs>
        <w:tab w:val="center" w:pos="4513"/>
        <w:tab w:val="right" w:pos="9026"/>
      </w:tabs>
    </w:pPr>
  </w:style>
  <w:style w:type="character" w:customStyle="1" w:styleId="HeaderChar">
    <w:name w:val="Header Char"/>
    <w:basedOn w:val="DefaultParagraphFont"/>
    <w:link w:val="Header"/>
    <w:uiPriority w:val="99"/>
    <w:rsid w:val="004D6339"/>
  </w:style>
  <w:style w:type="paragraph" w:styleId="Footer">
    <w:name w:val="footer"/>
    <w:basedOn w:val="Normal"/>
    <w:link w:val="FooterChar"/>
    <w:uiPriority w:val="99"/>
    <w:unhideWhenUsed/>
    <w:rsid w:val="00B05347"/>
    <w:pPr>
      <w:autoSpaceDE w:val="0"/>
      <w:autoSpaceDN w:val="0"/>
      <w:adjustRightInd w:val="0"/>
      <w:spacing w:after="0" w:line="240" w:lineRule="auto"/>
    </w:pPr>
    <w:rPr>
      <w:rFonts w:cs="Times New Roman"/>
      <w:color w:val="595959" w:themeColor="text1" w:themeTint="A6"/>
      <w:sz w:val="20"/>
      <w:szCs w:val="20"/>
    </w:rPr>
  </w:style>
  <w:style w:type="character" w:customStyle="1" w:styleId="FooterChar">
    <w:name w:val="Footer Char"/>
    <w:basedOn w:val="DefaultParagraphFont"/>
    <w:link w:val="Footer"/>
    <w:uiPriority w:val="99"/>
    <w:rsid w:val="00B05347"/>
    <w:rPr>
      <w:rFonts w:ascii="Helvetica Neue" w:hAnsi="Helvetica Neue" w:cs="Times New Roman"/>
      <w:color w:val="595959" w:themeColor="text1" w:themeTint="A6"/>
      <w:sz w:val="20"/>
      <w:szCs w:val="20"/>
    </w:rPr>
  </w:style>
  <w:style w:type="table" w:styleId="TableGrid">
    <w:name w:val="Table Grid"/>
    <w:basedOn w:val="TableNormal"/>
    <w:uiPriority w:val="39"/>
    <w:rsid w:val="004D6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972A5"/>
  </w:style>
  <w:style w:type="paragraph" w:customStyle="1" w:styleId="Address">
    <w:name w:val="Address"/>
    <w:basedOn w:val="Normal"/>
    <w:qFormat/>
    <w:rsid w:val="00B05347"/>
    <w:pPr>
      <w:spacing w:after="0" w:line="240" w:lineRule="auto"/>
    </w:pPr>
  </w:style>
  <w:style w:type="paragraph" w:customStyle="1" w:styleId="Subjectline">
    <w:name w:val="Subject line"/>
    <w:basedOn w:val="Normal"/>
    <w:qFormat/>
    <w:rsid w:val="00B05347"/>
    <w:rPr>
      <w:b/>
    </w:rPr>
  </w:style>
  <w:style w:type="paragraph" w:styleId="ListParagraph">
    <w:name w:val="List Paragraph"/>
    <w:basedOn w:val="Normal"/>
    <w:uiPriority w:val="34"/>
    <w:qFormat/>
    <w:rsid w:val="001A40E0"/>
    <w:pPr>
      <w:ind w:left="720"/>
      <w:contextualSpacing/>
    </w:pPr>
  </w:style>
  <w:style w:type="paragraph" w:styleId="NormalWeb">
    <w:name w:val="Normal (Web)"/>
    <w:basedOn w:val="Normal"/>
    <w:uiPriority w:val="99"/>
    <w:unhideWhenUsed/>
    <w:rsid w:val="009567DD"/>
    <w:pPr>
      <w:spacing w:before="100" w:beforeAutospacing="1" w:after="100" w:afterAutospacing="1" w:line="240" w:lineRule="auto"/>
    </w:pPr>
    <w:rPr>
      <w:rFonts w:ascii="Times New Roman" w:eastAsia="Times New Roman" w:hAnsi="Times New Roman" w:cs="Times New Roman"/>
      <w:lang w:val="en-AU" w:eastAsia="zh-CN"/>
    </w:rPr>
  </w:style>
  <w:style w:type="paragraph" w:customStyle="1" w:styleId="paragraph">
    <w:name w:val="paragraph"/>
    <w:basedOn w:val="Normal"/>
    <w:rsid w:val="008E53CE"/>
    <w:pPr>
      <w:spacing w:before="100" w:beforeAutospacing="1" w:after="100" w:afterAutospacing="1" w:line="240" w:lineRule="auto"/>
    </w:pPr>
    <w:rPr>
      <w:rFonts w:ascii="Times New Roman" w:eastAsia="Times New Roman" w:hAnsi="Times New Roman" w:cs="Times New Roman"/>
      <w:lang w:val="en-AU" w:eastAsia="en-GB"/>
    </w:rPr>
  </w:style>
  <w:style w:type="character" w:customStyle="1" w:styleId="normaltextrun">
    <w:name w:val="normaltextrun"/>
    <w:basedOn w:val="DefaultParagraphFont"/>
    <w:rsid w:val="008E53CE"/>
  </w:style>
  <w:style w:type="character" w:customStyle="1" w:styleId="eop">
    <w:name w:val="eop"/>
    <w:basedOn w:val="DefaultParagraphFont"/>
    <w:rsid w:val="008E53CE"/>
  </w:style>
  <w:style w:type="character" w:customStyle="1" w:styleId="apple-converted-space">
    <w:name w:val="apple-converted-space"/>
    <w:basedOn w:val="DefaultParagraphFont"/>
    <w:rsid w:val="008E53CE"/>
  </w:style>
  <w:style w:type="character" w:styleId="Hyperlink">
    <w:name w:val="Hyperlink"/>
    <w:basedOn w:val="DefaultParagraphFont"/>
    <w:uiPriority w:val="99"/>
    <w:unhideWhenUsed/>
    <w:rsid w:val="00FB68A6"/>
    <w:rPr>
      <w:color w:val="0563C1" w:themeColor="hyperlink"/>
      <w:u w:val="single"/>
    </w:rPr>
  </w:style>
  <w:style w:type="character" w:styleId="UnresolvedMention">
    <w:name w:val="Unresolved Mention"/>
    <w:basedOn w:val="DefaultParagraphFont"/>
    <w:uiPriority w:val="99"/>
    <w:rsid w:val="00FB68A6"/>
    <w:rPr>
      <w:color w:val="605E5C"/>
      <w:shd w:val="clear" w:color="auto" w:fill="E1DFDD"/>
    </w:rPr>
  </w:style>
  <w:style w:type="character" w:styleId="FollowedHyperlink">
    <w:name w:val="FollowedHyperlink"/>
    <w:basedOn w:val="DefaultParagraphFont"/>
    <w:uiPriority w:val="99"/>
    <w:semiHidden/>
    <w:unhideWhenUsed/>
    <w:rsid w:val="00FB68A6"/>
    <w:rPr>
      <w:color w:val="954F72" w:themeColor="followedHyperlink"/>
      <w:u w:val="single"/>
    </w:rPr>
  </w:style>
  <w:style w:type="character" w:customStyle="1" w:styleId="Heading2Char">
    <w:name w:val="Heading 2 Char"/>
    <w:basedOn w:val="DefaultParagraphFont"/>
    <w:link w:val="Heading2"/>
    <w:uiPriority w:val="9"/>
    <w:rsid w:val="00405AD0"/>
    <w:rPr>
      <w:rFonts w:ascii="Times New Roman" w:eastAsia="Times New Roman" w:hAnsi="Times New Roman" w:cs="Times New Roman"/>
      <w:b/>
      <w:bCs/>
      <w:sz w:val="36"/>
      <w:szCs w:val="36"/>
      <w:lang w:val="en-AU" w:eastAsia="en-GB"/>
    </w:rPr>
  </w:style>
  <w:style w:type="paragraph" w:customStyle="1" w:styleId="Default">
    <w:name w:val="Default"/>
    <w:rsid w:val="00B27126"/>
    <w:pPr>
      <w:autoSpaceDE w:val="0"/>
      <w:autoSpaceDN w:val="0"/>
      <w:adjustRightInd w:val="0"/>
    </w:pPr>
    <w:rPr>
      <w:rFonts w:ascii="Calibri" w:hAnsi="Calibri" w:cs="Calibri"/>
      <w:color w:val="000000"/>
      <w:lang w:val="en-GB"/>
    </w:rPr>
  </w:style>
  <w:style w:type="character" w:styleId="Emphasis">
    <w:name w:val="Emphasis"/>
    <w:basedOn w:val="DefaultParagraphFont"/>
    <w:uiPriority w:val="20"/>
    <w:qFormat/>
    <w:rsid w:val="008570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3223">
      <w:bodyDiv w:val="1"/>
      <w:marLeft w:val="0"/>
      <w:marRight w:val="0"/>
      <w:marTop w:val="0"/>
      <w:marBottom w:val="0"/>
      <w:divBdr>
        <w:top w:val="none" w:sz="0" w:space="0" w:color="auto"/>
        <w:left w:val="none" w:sz="0" w:space="0" w:color="auto"/>
        <w:bottom w:val="none" w:sz="0" w:space="0" w:color="auto"/>
        <w:right w:val="none" w:sz="0" w:space="0" w:color="auto"/>
      </w:divBdr>
    </w:div>
    <w:div w:id="99296794">
      <w:bodyDiv w:val="1"/>
      <w:marLeft w:val="0"/>
      <w:marRight w:val="0"/>
      <w:marTop w:val="0"/>
      <w:marBottom w:val="0"/>
      <w:divBdr>
        <w:top w:val="none" w:sz="0" w:space="0" w:color="auto"/>
        <w:left w:val="none" w:sz="0" w:space="0" w:color="auto"/>
        <w:bottom w:val="none" w:sz="0" w:space="0" w:color="auto"/>
        <w:right w:val="none" w:sz="0" w:space="0" w:color="auto"/>
      </w:divBdr>
    </w:div>
    <w:div w:id="118032604">
      <w:bodyDiv w:val="1"/>
      <w:marLeft w:val="0"/>
      <w:marRight w:val="0"/>
      <w:marTop w:val="0"/>
      <w:marBottom w:val="0"/>
      <w:divBdr>
        <w:top w:val="none" w:sz="0" w:space="0" w:color="auto"/>
        <w:left w:val="none" w:sz="0" w:space="0" w:color="auto"/>
        <w:bottom w:val="none" w:sz="0" w:space="0" w:color="auto"/>
        <w:right w:val="none" w:sz="0" w:space="0" w:color="auto"/>
      </w:divBdr>
    </w:div>
    <w:div w:id="156463773">
      <w:bodyDiv w:val="1"/>
      <w:marLeft w:val="0"/>
      <w:marRight w:val="0"/>
      <w:marTop w:val="0"/>
      <w:marBottom w:val="0"/>
      <w:divBdr>
        <w:top w:val="none" w:sz="0" w:space="0" w:color="auto"/>
        <w:left w:val="none" w:sz="0" w:space="0" w:color="auto"/>
        <w:bottom w:val="none" w:sz="0" w:space="0" w:color="auto"/>
        <w:right w:val="none" w:sz="0" w:space="0" w:color="auto"/>
      </w:divBdr>
    </w:div>
    <w:div w:id="219172497">
      <w:bodyDiv w:val="1"/>
      <w:marLeft w:val="0"/>
      <w:marRight w:val="0"/>
      <w:marTop w:val="0"/>
      <w:marBottom w:val="0"/>
      <w:divBdr>
        <w:top w:val="none" w:sz="0" w:space="0" w:color="auto"/>
        <w:left w:val="none" w:sz="0" w:space="0" w:color="auto"/>
        <w:bottom w:val="none" w:sz="0" w:space="0" w:color="auto"/>
        <w:right w:val="none" w:sz="0" w:space="0" w:color="auto"/>
      </w:divBdr>
    </w:div>
    <w:div w:id="259532871">
      <w:bodyDiv w:val="1"/>
      <w:marLeft w:val="0"/>
      <w:marRight w:val="0"/>
      <w:marTop w:val="0"/>
      <w:marBottom w:val="0"/>
      <w:divBdr>
        <w:top w:val="none" w:sz="0" w:space="0" w:color="auto"/>
        <w:left w:val="none" w:sz="0" w:space="0" w:color="auto"/>
        <w:bottom w:val="none" w:sz="0" w:space="0" w:color="auto"/>
        <w:right w:val="none" w:sz="0" w:space="0" w:color="auto"/>
      </w:divBdr>
    </w:div>
    <w:div w:id="283540747">
      <w:bodyDiv w:val="1"/>
      <w:marLeft w:val="0"/>
      <w:marRight w:val="0"/>
      <w:marTop w:val="0"/>
      <w:marBottom w:val="0"/>
      <w:divBdr>
        <w:top w:val="none" w:sz="0" w:space="0" w:color="auto"/>
        <w:left w:val="none" w:sz="0" w:space="0" w:color="auto"/>
        <w:bottom w:val="none" w:sz="0" w:space="0" w:color="auto"/>
        <w:right w:val="none" w:sz="0" w:space="0" w:color="auto"/>
      </w:divBdr>
    </w:div>
    <w:div w:id="292254064">
      <w:bodyDiv w:val="1"/>
      <w:marLeft w:val="0"/>
      <w:marRight w:val="0"/>
      <w:marTop w:val="0"/>
      <w:marBottom w:val="0"/>
      <w:divBdr>
        <w:top w:val="none" w:sz="0" w:space="0" w:color="auto"/>
        <w:left w:val="none" w:sz="0" w:space="0" w:color="auto"/>
        <w:bottom w:val="none" w:sz="0" w:space="0" w:color="auto"/>
        <w:right w:val="none" w:sz="0" w:space="0" w:color="auto"/>
      </w:divBdr>
    </w:div>
    <w:div w:id="313677955">
      <w:bodyDiv w:val="1"/>
      <w:marLeft w:val="0"/>
      <w:marRight w:val="0"/>
      <w:marTop w:val="0"/>
      <w:marBottom w:val="0"/>
      <w:divBdr>
        <w:top w:val="none" w:sz="0" w:space="0" w:color="auto"/>
        <w:left w:val="none" w:sz="0" w:space="0" w:color="auto"/>
        <w:bottom w:val="none" w:sz="0" w:space="0" w:color="auto"/>
        <w:right w:val="none" w:sz="0" w:space="0" w:color="auto"/>
      </w:divBdr>
    </w:div>
    <w:div w:id="523061146">
      <w:bodyDiv w:val="1"/>
      <w:marLeft w:val="0"/>
      <w:marRight w:val="0"/>
      <w:marTop w:val="0"/>
      <w:marBottom w:val="0"/>
      <w:divBdr>
        <w:top w:val="none" w:sz="0" w:space="0" w:color="auto"/>
        <w:left w:val="none" w:sz="0" w:space="0" w:color="auto"/>
        <w:bottom w:val="none" w:sz="0" w:space="0" w:color="auto"/>
        <w:right w:val="none" w:sz="0" w:space="0" w:color="auto"/>
      </w:divBdr>
    </w:div>
    <w:div w:id="546527936">
      <w:bodyDiv w:val="1"/>
      <w:marLeft w:val="0"/>
      <w:marRight w:val="0"/>
      <w:marTop w:val="0"/>
      <w:marBottom w:val="0"/>
      <w:divBdr>
        <w:top w:val="none" w:sz="0" w:space="0" w:color="auto"/>
        <w:left w:val="none" w:sz="0" w:space="0" w:color="auto"/>
        <w:bottom w:val="none" w:sz="0" w:space="0" w:color="auto"/>
        <w:right w:val="none" w:sz="0" w:space="0" w:color="auto"/>
      </w:divBdr>
    </w:div>
    <w:div w:id="608272369">
      <w:bodyDiv w:val="1"/>
      <w:marLeft w:val="0"/>
      <w:marRight w:val="0"/>
      <w:marTop w:val="0"/>
      <w:marBottom w:val="0"/>
      <w:divBdr>
        <w:top w:val="none" w:sz="0" w:space="0" w:color="auto"/>
        <w:left w:val="none" w:sz="0" w:space="0" w:color="auto"/>
        <w:bottom w:val="none" w:sz="0" w:space="0" w:color="auto"/>
        <w:right w:val="none" w:sz="0" w:space="0" w:color="auto"/>
      </w:divBdr>
    </w:div>
    <w:div w:id="655304793">
      <w:bodyDiv w:val="1"/>
      <w:marLeft w:val="0"/>
      <w:marRight w:val="0"/>
      <w:marTop w:val="0"/>
      <w:marBottom w:val="0"/>
      <w:divBdr>
        <w:top w:val="none" w:sz="0" w:space="0" w:color="auto"/>
        <w:left w:val="none" w:sz="0" w:space="0" w:color="auto"/>
        <w:bottom w:val="none" w:sz="0" w:space="0" w:color="auto"/>
        <w:right w:val="none" w:sz="0" w:space="0" w:color="auto"/>
      </w:divBdr>
    </w:div>
    <w:div w:id="903417708">
      <w:bodyDiv w:val="1"/>
      <w:marLeft w:val="0"/>
      <w:marRight w:val="0"/>
      <w:marTop w:val="0"/>
      <w:marBottom w:val="0"/>
      <w:divBdr>
        <w:top w:val="none" w:sz="0" w:space="0" w:color="auto"/>
        <w:left w:val="none" w:sz="0" w:space="0" w:color="auto"/>
        <w:bottom w:val="none" w:sz="0" w:space="0" w:color="auto"/>
        <w:right w:val="none" w:sz="0" w:space="0" w:color="auto"/>
      </w:divBdr>
    </w:div>
    <w:div w:id="916941271">
      <w:bodyDiv w:val="1"/>
      <w:marLeft w:val="0"/>
      <w:marRight w:val="0"/>
      <w:marTop w:val="0"/>
      <w:marBottom w:val="0"/>
      <w:divBdr>
        <w:top w:val="none" w:sz="0" w:space="0" w:color="auto"/>
        <w:left w:val="none" w:sz="0" w:space="0" w:color="auto"/>
        <w:bottom w:val="none" w:sz="0" w:space="0" w:color="auto"/>
        <w:right w:val="none" w:sz="0" w:space="0" w:color="auto"/>
      </w:divBdr>
    </w:div>
    <w:div w:id="1018773074">
      <w:bodyDiv w:val="1"/>
      <w:marLeft w:val="0"/>
      <w:marRight w:val="0"/>
      <w:marTop w:val="0"/>
      <w:marBottom w:val="0"/>
      <w:divBdr>
        <w:top w:val="none" w:sz="0" w:space="0" w:color="auto"/>
        <w:left w:val="none" w:sz="0" w:space="0" w:color="auto"/>
        <w:bottom w:val="none" w:sz="0" w:space="0" w:color="auto"/>
        <w:right w:val="none" w:sz="0" w:space="0" w:color="auto"/>
      </w:divBdr>
    </w:div>
    <w:div w:id="1221985200">
      <w:bodyDiv w:val="1"/>
      <w:marLeft w:val="0"/>
      <w:marRight w:val="0"/>
      <w:marTop w:val="0"/>
      <w:marBottom w:val="0"/>
      <w:divBdr>
        <w:top w:val="none" w:sz="0" w:space="0" w:color="auto"/>
        <w:left w:val="none" w:sz="0" w:space="0" w:color="auto"/>
        <w:bottom w:val="none" w:sz="0" w:space="0" w:color="auto"/>
        <w:right w:val="none" w:sz="0" w:space="0" w:color="auto"/>
      </w:divBdr>
    </w:div>
    <w:div w:id="1247611469">
      <w:bodyDiv w:val="1"/>
      <w:marLeft w:val="0"/>
      <w:marRight w:val="0"/>
      <w:marTop w:val="0"/>
      <w:marBottom w:val="0"/>
      <w:divBdr>
        <w:top w:val="none" w:sz="0" w:space="0" w:color="auto"/>
        <w:left w:val="none" w:sz="0" w:space="0" w:color="auto"/>
        <w:bottom w:val="none" w:sz="0" w:space="0" w:color="auto"/>
        <w:right w:val="none" w:sz="0" w:space="0" w:color="auto"/>
      </w:divBdr>
    </w:div>
    <w:div w:id="1248928658">
      <w:bodyDiv w:val="1"/>
      <w:marLeft w:val="0"/>
      <w:marRight w:val="0"/>
      <w:marTop w:val="0"/>
      <w:marBottom w:val="0"/>
      <w:divBdr>
        <w:top w:val="none" w:sz="0" w:space="0" w:color="auto"/>
        <w:left w:val="none" w:sz="0" w:space="0" w:color="auto"/>
        <w:bottom w:val="none" w:sz="0" w:space="0" w:color="auto"/>
        <w:right w:val="none" w:sz="0" w:space="0" w:color="auto"/>
      </w:divBdr>
    </w:div>
    <w:div w:id="1268081635">
      <w:bodyDiv w:val="1"/>
      <w:marLeft w:val="0"/>
      <w:marRight w:val="0"/>
      <w:marTop w:val="0"/>
      <w:marBottom w:val="0"/>
      <w:divBdr>
        <w:top w:val="none" w:sz="0" w:space="0" w:color="auto"/>
        <w:left w:val="none" w:sz="0" w:space="0" w:color="auto"/>
        <w:bottom w:val="none" w:sz="0" w:space="0" w:color="auto"/>
        <w:right w:val="none" w:sz="0" w:space="0" w:color="auto"/>
      </w:divBdr>
    </w:div>
    <w:div w:id="1312952776">
      <w:bodyDiv w:val="1"/>
      <w:marLeft w:val="0"/>
      <w:marRight w:val="0"/>
      <w:marTop w:val="0"/>
      <w:marBottom w:val="0"/>
      <w:divBdr>
        <w:top w:val="none" w:sz="0" w:space="0" w:color="auto"/>
        <w:left w:val="none" w:sz="0" w:space="0" w:color="auto"/>
        <w:bottom w:val="none" w:sz="0" w:space="0" w:color="auto"/>
        <w:right w:val="none" w:sz="0" w:space="0" w:color="auto"/>
      </w:divBdr>
    </w:div>
    <w:div w:id="1400787563">
      <w:bodyDiv w:val="1"/>
      <w:marLeft w:val="0"/>
      <w:marRight w:val="0"/>
      <w:marTop w:val="0"/>
      <w:marBottom w:val="0"/>
      <w:divBdr>
        <w:top w:val="none" w:sz="0" w:space="0" w:color="auto"/>
        <w:left w:val="none" w:sz="0" w:space="0" w:color="auto"/>
        <w:bottom w:val="none" w:sz="0" w:space="0" w:color="auto"/>
        <w:right w:val="none" w:sz="0" w:space="0" w:color="auto"/>
      </w:divBdr>
    </w:div>
    <w:div w:id="1486163344">
      <w:bodyDiv w:val="1"/>
      <w:marLeft w:val="0"/>
      <w:marRight w:val="0"/>
      <w:marTop w:val="0"/>
      <w:marBottom w:val="0"/>
      <w:divBdr>
        <w:top w:val="none" w:sz="0" w:space="0" w:color="auto"/>
        <w:left w:val="none" w:sz="0" w:space="0" w:color="auto"/>
        <w:bottom w:val="none" w:sz="0" w:space="0" w:color="auto"/>
        <w:right w:val="none" w:sz="0" w:space="0" w:color="auto"/>
      </w:divBdr>
    </w:div>
    <w:div w:id="1496409849">
      <w:bodyDiv w:val="1"/>
      <w:marLeft w:val="0"/>
      <w:marRight w:val="0"/>
      <w:marTop w:val="0"/>
      <w:marBottom w:val="0"/>
      <w:divBdr>
        <w:top w:val="none" w:sz="0" w:space="0" w:color="auto"/>
        <w:left w:val="none" w:sz="0" w:space="0" w:color="auto"/>
        <w:bottom w:val="none" w:sz="0" w:space="0" w:color="auto"/>
        <w:right w:val="none" w:sz="0" w:space="0" w:color="auto"/>
      </w:divBdr>
      <w:divsChild>
        <w:div w:id="2073191127">
          <w:marLeft w:val="0"/>
          <w:marRight w:val="0"/>
          <w:marTop w:val="0"/>
          <w:marBottom w:val="0"/>
          <w:divBdr>
            <w:top w:val="none" w:sz="0" w:space="0" w:color="auto"/>
            <w:left w:val="none" w:sz="0" w:space="0" w:color="auto"/>
            <w:bottom w:val="none" w:sz="0" w:space="0" w:color="auto"/>
            <w:right w:val="none" w:sz="0" w:space="0" w:color="auto"/>
          </w:divBdr>
        </w:div>
        <w:div w:id="1741100229">
          <w:marLeft w:val="0"/>
          <w:marRight w:val="0"/>
          <w:marTop w:val="0"/>
          <w:marBottom w:val="0"/>
          <w:divBdr>
            <w:top w:val="none" w:sz="0" w:space="0" w:color="auto"/>
            <w:left w:val="none" w:sz="0" w:space="0" w:color="auto"/>
            <w:bottom w:val="none" w:sz="0" w:space="0" w:color="auto"/>
            <w:right w:val="none" w:sz="0" w:space="0" w:color="auto"/>
          </w:divBdr>
        </w:div>
        <w:div w:id="161433490">
          <w:marLeft w:val="0"/>
          <w:marRight w:val="0"/>
          <w:marTop w:val="0"/>
          <w:marBottom w:val="0"/>
          <w:divBdr>
            <w:top w:val="none" w:sz="0" w:space="0" w:color="auto"/>
            <w:left w:val="none" w:sz="0" w:space="0" w:color="auto"/>
            <w:bottom w:val="none" w:sz="0" w:space="0" w:color="auto"/>
            <w:right w:val="none" w:sz="0" w:space="0" w:color="auto"/>
          </w:divBdr>
          <w:divsChild>
            <w:div w:id="1424036163">
              <w:marLeft w:val="0"/>
              <w:marRight w:val="0"/>
              <w:marTop w:val="0"/>
              <w:marBottom w:val="0"/>
              <w:divBdr>
                <w:top w:val="none" w:sz="0" w:space="0" w:color="auto"/>
                <w:left w:val="none" w:sz="0" w:space="0" w:color="auto"/>
                <w:bottom w:val="none" w:sz="0" w:space="0" w:color="auto"/>
                <w:right w:val="none" w:sz="0" w:space="0" w:color="auto"/>
              </w:divBdr>
            </w:div>
            <w:div w:id="1232499702">
              <w:marLeft w:val="0"/>
              <w:marRight w:val="0"/>
              <w:marTop w:val="0"/>
              <w:marBottom w:val="0"/>
              <w:divBdr>
                <w:top w:val="none" w:sz="0" w:space="0" w:color="auto"/>
                <w:left w:val="none" w:sz="0" w:space="0" w:color="auto"/>
                <w:bottom w:val="none" w:sz="0" w:space="0" w:color="auto"/>
                <w:right w:val="none" w:sz="0" w:space="0" w:color="auto"/>
              </w:divBdr>
            </w:div>
            <w:div w:id="293751994">
              <w:marLeft w:val="0"/>
              <w:marRight w:val="0"/>
              <w:marTop w:val="0"/>
              <w:marBottom w:val="0"/>
              <w:divBdr>
                <w:top w:val="none" w:sz="0" w:space="0" w:color="auto"/>
                <w:left w:val="none" w:sz="0" w:space="0" w:color="auto"/>
                <w:bottom w:val="none" w:sz="0" w:space="0" w:color="auto"/>
                <w:right w:val="none" w:sz="0" w:space="0" w:color="auto"/>
              </w:divBdr>
            </w:div>
          </w:divsChild>
        </w:div>
        <w:div w:id="1746298648">
          <w:marLeft w:val="0"/>
          <w:marRight w:val="0"/>
          <w:marTop w:val="0"/>
          <w:marBottom w:val="0"/>
          <w:divBdr>
            <w:top w:val="none" w:sz="0" w:space="0" w:color="auto"/>
            <w:left w:val="none" w:sz="0" w:space="0" w:color="auto"/>
            <w:bottom w:val="none" w:sz="0" w:space="0" w:color="auto"/>
            <w:right w:val="none" w:sz="0" w:space="0" w:color="auto"/>
          </w:divBdr>
          <w:divsChild>
            <w:div w:id="691230088">
              <w:marLeft w:val="0"/>
              <w:marRight w:val="0"/>
              <w:marTop w:val="0"/>
              <w:marBottom w:val="0"/>
              <w:divBdr>
                <w:top w:val="none" w:sz="0" w:space="0" w:color="auto"/>
                <w:left w:val="none" w:sz="0" w:space="0" w:color="auto"/>
                <w:bottom w:val="none" w:sz="0" w:space="0" w:color="auto"/>
                <w:right w:val="none" w:sz="0" w:space="0" w:color="auto"/>
              </w:divBdr>
            </w:div>
          </w:divsChild>
        </w:div>
        <w:div w:id="355429179">
          <w:marLeft w:val="0"/>
          <w:marRight w:val="0"/>
          <w:marTop w:val="0"/>
          <w:marBottom w:val="0"/>
          <w:divBdr>
            <w:top w:val="none" w:sz="0" w:space="0" w:color="auto"/>
            <w:left w:val="none" w:sz="0" w:space="0" w:color="auto"/>
            <w:bottom w:val="none" w:sz="0" w:space="0" w:color="auto"/>
            <w:right w:val="none" w:sz="0" w:space="0" w:color="auto"/>
          </w:divBdr>
          <w:divsChild>
            <w:div w:id="20351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96478">
      <w:bodyDiv w:val="1"/>
      <w:marLeft w:val="0"/>
      <w:marRight w:val="0"/>
      <w:marTop w:val="0"/>
      <w:marBottom w:val="0"/>
      <w:divBdr>
        <w:top w:val="none" w:sz="0" w:space="0" w:color="auto"/>
        <w:left w:val="none" w:sz="0" w:space="0" w:color="auto"/>
        <w:bottom w:val="none" w:sz="0" w:space="0" w:color="auto"/>
        <w:right w:val="none" w:sz="0" w:space="0" w:color="auto"/>
      </w:divBdr>
      <w:divsChild>
        <w:div w:id="1457602657">
          <w:marLeft w:val="0"/>
          <w:marRight w:val="0"/>
          <w:marTop w:val="0"/>
          <w:marBottom w:val="0"/>
          <w:divBdr>
            <w:top w:val="none" w:sz="0" w:space="0" w:color="auto"/>
            <w:left w:val="none" w:sz="0" w:space="0" w:color="auto"/>
            <w:bottom w:val="none" w:sz="0" w:space="0" w:color="auto"/>
            <w:right w:val="none" w:sz="0" w:space="0" w:color="auto"/>
          </w:divBdr>
          <w:divsChild>
            <w:div w:id="453906775">
              <w:marLeft w:val="0"/>
              <w:marRight w:val="0"/>
              <w:marTop w:val="0"/>
              <w:marBottom w:val="0"/>
              <w:divBdr>
                <w:top w:val="none" w:sz="0" w:space="0" w:color="auto"/>
                <w:left w:val="none" w:sz="0" w:space="0" w:color="auto"/>
                <w:bottom w:val="none" w:sz="0" w:space="0" w:color="auto"/>
                <w:right w:val="none" w:sz="0" w:space="0" w:color="auto"/>
              </w:divBdr>
              <w:divsChild>
                <w:div w:id="947009180">
                  <w:marLeft w:val="0"/>
                  <w:marRight w:val="0"/>
                  <w:marTop w:val="0"/>
                  <w:marBottom w:val="0"/>
                  <w:divBdr>
                    <w:top w:val="none" w:sz="0" w:space="0" w:color="auto"/>
                    <w:left w:val="none" w:sz="0" w:space="0" w:color="auto"/>
                    <w:bottom w:val="none" w:sz="0" w:space="0" w:color="auto"/>
                    <w:right w:val="none" w:sz="0" w:space="0" w:color="auto"/>
                  </w:divBdr>
                </w:div>
              </w:divsChild>
            </w:div>
            <w:div w:id="850141864">
              <w:marLeft w:val="0"/>
              <w:marRight w:val="0"/>
              <w:marTop w:val="0"/>
              <w:marBottom w:val="0"/>
              <w:divBdr>
                <w:top w:val="none" w:sz="0" w:space="0" w:color="auto"/>
                <w:left w:val="none" w:sz="0" w:space="0" w:color="auto"/>
                <w:bottom w:val="none" w:sz="0" w:space="0" w:color="auto"/>
                <w:right w:val="none" w:sz="0" w:space="0" w:color="auto"/>
              </w:divBdr>
              <w:divsChild>
                <w:div w:id="1392079434">
                  <w:marLeft w:val="0"/>
                  <w:marRight w:val="0"/>
                  <w:marTop w:val="0"/>
                  <w:marBottom w:val="0"/>
                  <w:divBdr>
                    <w:top w:val="none" w:sz="0" w:space="0" w:color="auto"/>
                    <w:left w:val="none" w:sz="0" w:space="0" w:color="auto"/>
                    <w:bottom w:val="none" w:sz="0" w:space="0" w:color="auto"/>
                    <w:right w:val="none" w:sz="0" w:space="0" w:color="auto"/>
                  </w:divBdr>
                </w:div>
              </w:divsChild>
            </w:div>
            <w:div w:id="624117997">
              <w:marLeft w:val="0"/>
              <w:marRight w:val="0"/>
              <w:marTop w:val="0"/>
              <w:marBottom w:val="0"/>
              <w:divBdr>
                <w:top w:val="none" w:sz="0" w:space="0" w:color="auto"/>
                <w:left w:val="none" w:sz="0" w:space="0" w:color="auto"/>
                <w:bottom w:val="none" w:sz="0" w:space="0" w:color="auto"/>
                <w:right w:val="none" w:sz="0" w:space="0" w:color="auto"/>
              </w:divBdr>
              <w:divsChild>
                <w:div w:id="365494636">
                  <w:marLeft w:val="0"/>
                  <w:marRight w:val="0"/>
                  <w:marTop w:val="0"/>
                  <w:marBottom w:val="0"/>
                  <w:divBdr>
                    <w:top w:val="none" w:sz="0" w:space="0" w:color="auto"/>
                    <w:left w:val="none" w:sz="0" w:space="0" w:color="auto"/>
                    <w:bottom w:val="none" w:sz="0" w:space="0" w:color="auto"/>
                    <w:right w:val="none" w:sz="0" w:space="0" w:color="auto"/>
                  </w:divBdr>
                </w:div>
              </w:divsChild>
            </w:div>
            <w:div w:id="843521509">
              <w:marLeft w:val="0"/>
              <w:marRight w:val="0"/>
              <w:marTop w:val="0"/>
              <w:marBottom w:val="0"/>
              <w:divBdr>
                <w:top w:val="none" w:sz="0" w:space="0" w:color="auto"/>
                <w:left w:val="none" w:sz="0" w:space="0" w:color="auto"/>
                <w:bottom w:val="none" w:sz="0" w:space="0" w:color="auto"/>
                <w:right w:val="none" w:sz="0" w:space="0" w:color="auto"/>
              </w:divBdr>
              <w:divsChild>
                <w:div w:id="919483700">
                  <w:marLeft w:val="0"/>
                  <w:marRight w:val="0"/>
                  <w:marTop w:val="0"/>
                  <w:marBottom w:val="0"/>
                  <w:divBdr>
                    <w:top w:val="none" w:sz="0" w:space="0" w:color="auto"/>
                    <w:left w:val="none" w:sz="0" w:space="0" w:color="auto"/>
                    <w:bottom w:val="none" w:sz="0" w:space="0" w:color="auto"/>
                    <w:right w:val="none" w:sz="0" w:space="0" w:color="auto"/>
                  </w:divBdr>
                </w:div>
              </w:divsChild>
            </w:div>
            <w:div w:id="460802040">
              <w:marLeft w:val="0"/>
              <w:marRight w:val="0"/>
              <w:marTop w:val="0"/>
              <w:marBottom w:val="0"/>
              <w:divBdr>
                <w:top w:val="none" w:sz="0" w:space="0" w:color="auto"/>
                <w:left w:val="none" w:sz="0" w:space="0" w:color="auto"/>
                <w:bottom w:val="none" w:sz="0" w:space="0" w:color="auto"/>
                <w:right w:val="none" w:sz="0" w:space="0" w:color="auto"/>
              </w:divBdr>
              <w:divsChild>
                <w:div w:id="1572889945">
                  <w:marLeft w:val="0"/>
                  <w:marRight w:val="0"/>
                  <w:marTop w:val="0"/>
                  <w:marBottom w:val="0"/>
                  <w:divBdr>
                    <w:top w:val="none" w:sz="0" w:space="0" w:color="auto"/>
                    <w:left w:val="none" w:sz="0" w:space="0" w:color="auto"/>
                    <w:bottom w:val="none" w:sz="0" w:space="0" w:color="auto"/>
                    <w:right w:val="none" w:sz="0" w:space="0" w:color="auto"/>
                  </w:divBdr>
                </w:div>
              </w:divsChild>
            </w:div>
            <w:div w:id="1533297410">
              <w:marLeft w:val="0"/>
              <w:marRight w:val="0"/>
              <w:marTop w:val="0"/>
              <w:marBottom w:val="0"/>
              <w:divBdr>
                <w:top w:val="none" w:sz="0" w:space="0" w:color="auto"/>
                <w:left w:val="none" w:sz="0" w:space="0" w:color="auto"/>
                <w:bottom w:val="none" w:sz="0" w:space="0" w:color="auto"/>
                <w:right w:val="none" w:sz="0" w:space="0" w:color="auto"/>
              </w:divBdr>
              <w:divsChild>
                <w:div w:id="566720266">
                  <w:marLeft w:val="0"/>
                  <w:marRight w:val="0"/>
                  <w:marTop w:val="0"/>
                  <w:marBottom w:val="0"/>
                  <w:divBdr>
                    <w:top w:val="none" w:sz="0" w:space="0" w:color="auto"/>
                    <w:left w:val="none" w:sz="0" w:space="0" w:color="auto"/>
                    <w:bottom w:val="none" w:sz="0" w:space="0" w:color="auto"/>
                    <w:right w:val="none" w:sz="0" w:space="0" w:color="auto"/>
                  </w:divBdr>
                </w:div>
              </w:divsChild>
            </w:div>
            <w:div w:id="207499697">
              <w:marLeft w:val="0"/>
              <w:marRight w:val="0"/>
              <w:marTop w:val="0"/>
              <w:marBottom w:val="0"/>
              <w:divBdr>
                <w:top w:val="none" w:sz="0" w:space="0" w:color="auto"/>
                <w:left w:val="none" w:sz="0" w:space="0" w:color="auto"/>
                <w:bottom w:val="none" w:sz="0" w:space="0" w:color="auto"/>
                <w:right w:val="none" w:sz="0" w:space="0" w:color="auto"/>
              </w:divBdr>
              <w:divsChild>
                <w:div w:id="825362663">
                  <w:marLeft w:val="0"/>
                  <w:marRight w:val="0"/>
                  <w:marTop w:val="0"/>
                  <w:marBottom w:val="0"/>
                  <w:divBdr>
                    <w:top w:val="none" w:sz="0" w:space="0" w:color="auto"/>
                    <w:left w:val="none" w:sz="0" w:space="0" w:color="auto"/>
                    <w:bottom w:val="none" w:sz="0" w:space="0" w:color="auto"/>
                    <w:right w:val="none" w:sz="0" w:space="0" w:color="auto"/>
                  </w:divBdr>
                </w:div>
              </w:divsChild>
            </w:div>
            <w:div w:id="820078197">
              <w:marLeft w:val="0"/>
              <w:marRight w:val="0"/>
              <w:marTop w:val="0"/>
              <w:marBottom w:val="0"/>
              <w:divBdr>
                <w:top w:val="none" w:sz="0" w:space="0" w:color="auto"/>
                <w:left w:val="none" w:sz="0" w:space="0" w:color="auto"/>
                <w:bottom w:val="none" w:sz="0" w:space="0" w:color="auto"/>
                <w:right w:val="none" w:sz="0" w:space="0" w:color="auto"/>
              </w:divBdr>
              <w:divsChild>
                <w:div w:id="16875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15903">
      <w:bodyDiv w:val="1"/>
      <w:marLeft w:val="0"/>
      <w:marRight w:val="0"/>
      <w:marTop w:val="0"/>
      <w:marBottom w:val="0"/>
      <w:divBdr>
        <w:top w:val="none" w:sz="0" w:space="0" w:color="auto"/>
        <w:left w:val="none" w:sz="0" w:space="0" w:color="auto"/>
        <w:bottom w:val="none" w:sz="0" w:space="0" w:color="auto"/>
        <w:right w:val="none" w:sz="0" w:space="0" w:color="auto"/>
      </w:divBdr>
    </w:div>
    <w:div w:id="1887064839">
      <w:bodyDiv w:val="1"/>
      <w:marLeft w:val="0"/>
      <w:marRight w:val="0"/>
      <w:marTop w:val="0"/>
      <w:marBottom w:val="0"/>
      <w:divBdr>
        <w:top w:val="none" w:sz="0" w:space="0" w:color="auto"/>
        <w:left w:val="none" w:sz="0" w:space="0" w:color="auto"/>
        <w:bottom w:val="none" w:sz="0" w:space="0" w:color="auto"/>
        <w:right w:val="none" w:sz="0" w:space="0" w:color="auto"/>
      </w:divBdr>
      <w:divsChild>
        <w:div w:id="474371938">
          <w:marLeft w:val="0"/>
          <w:marRight w:val="0"/>
          <w:marTop w:val="0"/>
          <w:marBottom w:val="0"/>
          <w:divBdr>
            <w:top w:val="none" w:sz="0" w:space="0" w:color="auto"/>
            <w:left w:val="none" w:sz="0" w:space="0" w:color="auto"/>
            <w:bottom w:val="none" w:sz="0" w:space="0" w:color="auto"/>
            <w:right w:val="none" w:sz="0" w:space="0" w:color="auto"/>
          </w:divBdr>
          <w:divsChild>
            <w:div w:id="2044936914">
              <w:marLeft w:val="0"/>
              <w:marRight w:val="0"/>
              <w:marTop w:val="0"/>
              <w:marBottom w:val="0"/>
              <w:divBdr>
                <w:top w:val="none" w:sz="0" w:space="0" w:color="auto"/>
                <w:left w:val="none" w:sz="0" w:space="0" w:color="auto"/>
                <w:bottom w:val="none" w:sz="0" w:space="0" w:color="auto"/>
                <w:right w:val="none" w:sz="0" w:space="0" w:color="auto"/>
              </w:divBdr>
              <w:divsChild>
                <w:div w:id="1273435120">
                  <w:marLeft w:val="0"/>
                  <w:marRight w:val="0"/>
                  <w:marTop w:val="0"/>
                  <w:marBottom w:val="0"/>
                  <w:divBdr>
                    <w:top w:val="none" w:sz="0" w:space="0" w:color="auto"/>
                    <w:left w:val="none" w:sz="0" w:space="0" w:color="auto"/>
                    <w:bottom w:val="none" w:sz="0" w:space="0" w:color="auto"/>
                    <w:right w:val="none" w:sz="0" w:space="0" w:color="auto"/>
                  </w:divBdr>
                  <w:divsChild>
                    <w:div w:id="2198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131024">
      <w:bodyDiv w:val="1"/>
      <w:marLeft w:val="0"/>
      <w:marRight w:val="0"/>
      <w:marTop w:val="0"/>
      <w:marBottom w:val="0"/>
      <w:divBdr>
        <w:top w:val="none" w:sz="0" w:space="0" w:color="auto"/>
        <w:left w:val="none" w:sz="0" w:space="0" w:color="auto"/>
        <w:bottom w:val="none" w:sz="0" w:space="0" w:color="auto"/>
        <w:right w:val="none" w:sz="0" w:space="0" w:color="auto"/>
      </w:divBdr>
    </w:div>
    <w:div w:id="194237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cgi-bin/viewdb/au/legis/vic/consol_act/padpa2014271/"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nnifercolechin/Downloads/SBSS%2520-%2520Style%2520guide%2520and%2520letterhead/Specialist%2520Behaviour%2520Support%2520Services%2520-%25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F842D-FEF1-8C45-A4D5-9500207F2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Specialist%20Behaviour%20Support%20Services%20-%20Letterhead.dotx</Template>
  <TotalTime>149</TotalTime>
  <Pages>9</Pages>
  <Words>2446</Words>
  <Characters>13948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Colechin</dc:creator>
  <cp:keywords/>
  <dc:description/>
  <cp:lastModifiedBy>SBSS Admin</cp:lastModifiedBy>
  <cp:revision>33</cp:revision>
  <dcterms:created xsi:type="dcterms:W3CDTF">2020-07-24T06:18:00Z</dcterms:created>
  <dcterms:modified xsi:type="dcterms:W3CDTF">2021-09-23T06:47:00Z</dcterms:modified>
</cp:coreProperties>
</file>