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B1493" w:rsidR="001F2327" w:rsidP="001F2327" w:rsidRDefault="00E5159A" w14:paraId="1CAB126C" w14:textId="33FA9D75">
      <w:pPr>
        <w:jc w:val="center"/>
        <w:rPr>
          <w:rFonts w:ascii="Helvetica Neue" w:hAnsi="Helvetica Neue"/>
          <w:bCs/>
          <w:sz w:val="40"/>
          <w:szCs w:val="40"/>
        </w:rPr>
      </w:pPr>
      <w:bookmarkStart w:name="_Hlk525563516" w:id="0"/>
      <w:bookmarkStart w:name="_Toc179812892" w:id="1"/>
      <w:bookmarkStart w:name="_Toc499202595" w:id="2"/>
      <w:bookmarkStart w:name="_Toc511991325" w:id="3"/>
      <w:r w:rsidRPr="00BB1493">
        <w:rPr>
          <w:rFonts w:ascii="Helvetica Neue" w:hAnsi="Helvetica Neue"/>
          <w:bCs/>
          <w:sz w:val="40"/>
          <w:szCs w:val="40"/>
        </w:rPr>
        <w:t>S</w:t>
      </w:r>
      <w:r w:rsidRPr="00BB1493" w:rsidR="00C75464">
        <w:rPr>
          <w:rFonts w:ascii="Helvetica Neue" w:hAnsi="Helvetica Neue"/>
          <w:bCs/>
          <w:sz w:val="40"/>
          <w:szCs w:val="40"/>
        </w:rPr>
        <w:t xml:space="preserve">pecialist </w:t>
      </w:r>
      <w:r w:rsidRPr="00BB1493">
        <w:rPr>
          <w:rFonts w:ascii="Helvetica Neue" w:hAnsi="Helvetica Neue"/>
          <w:bCs/>
          <w:sz w:val="40"/>
          <w:szCs w:val="40"/>
        </w:rPr>
        <w:t>B</w:t>
      </w:r>
      <w:r w:rsidRPr="00BB1493" w:rsidR="00C75464">
        <w:rPr>
          <w:rFonts w:ascii="Helvetica Neue" w:hAnsi="Helvetica Neue"/>
          <w:bCs/>
          <w:sz w:val="40"/>
          <w:szCs w:val="40"/>
        </w:rPr>
        <w:t xml:space="preserve">ehaviour Support </w:t>
      </w:r>
      <w:r w:rsidRPr="00BB1493">
        <w:rPr>
          <w:rFonts w:ascii="Helvetica Neue" w:hAnsi="Helvetica Neue"/>
          <w:bCs/>
          <w:sz w:val="40"/>
          <w:szCs w:val="40"/>
        </w:rPr>
        <w:t>S</w:t>
      </w:r>
      <w:r w:rsidRPr="00BB1493" w:rsidR="00C75464">
        <w:rPr>
          <w:rFonts w:ascii="Helvetica Neue" w:hAnsi="Helvetica Neue"/>
          <w:bCs/>
          <w:sz w:val="40"/>
          <w:szCs w:val="40"/>
        </w:rPr>
        <w:t>ervices</w:t>
      </w:r>
    </w:p>
    <w:p w:rsidRPr="00BB1493" w:rsidR="001F2327" w:rsidP="001F2327" w:rsidRDefault="001F2327" w14:paraId="3077614E" w14:textId="77777777">
      <w:pPr>
        <w:jc w:val="center"/>
        <w:rPr>
          <w:rFonts w:ascii="Helvetica Neue" w:hAnsi="Helvetica Neue"/>
          <w:bCs/>
          <w:sz w:val="18"/>
          <w:szCs w:val="18"/>
        </w:rPr>
      </w:pPr>
    </w:p>
    <w:p w:rsidRPr="00A73BAB" w:rsidR="001F5A9D" w:rsidP="005C4978" w:rsidRDefault="001F5A9D" w14:paraId="1D877DCD" w14:textId="6ED70366">
      <w:pPr>
        <w:rPr>
          <w:rFonts w:ascii="Helvetica Neue" w:hAnsi="Helvetica Neue"/>
          <w:bCs/>
          <w:sz w:val="40"/>
          <w:szCs w:val="40"/>
        </w:rPr>
      </w:pPr>
      <w:r w:rsidRPr="00A73BAB">
        <w:rPr>
          <w:rFonts w:ascii="Helvetica Neue" w:hAnsi="Helvetica Neue"/>
          <w:bCs/>
          <w:sz w:val="40"/>
          <w:szCs w:val="40"/>
        </w:rPr>
        <w:t>Statement of Purpose</w:t>
      </w:r>
    </w:p>
    <w:p w:rsidRPr="0021602F" w:rsidR="008D15CD" w:rsidP="008D15CD" w:rsidRDefault="008D15CD" w14:paraId="00D02F6E" w14:textId="16B711CB">
      <w:pPr>
        <w:autoSpaceDE w:val="0"/>
        <w:autoSpaceDN w:val="0"/>
        <w:adjustRightInd w:val="0"/>
        <w:rPr>
          <w:rFonts w:ascii="Helvetica Neue" w:hAnsi="Helvetica Neue" w:cstheme="minorHAnsi"/>
          <w:color w:val="000000"/>
          <w:lang w:val="en-US"/>
        </w:rPr>
      </w:pPr>
      <w:r w:rsidRPr="00A73BAB">
        <w:rPr>
          <w:rFonts w:ascii="Helvetica Neue" w:hAnsi="Helvetica Neue" w:cstheme="minorHAnsi"/>
          <w:color w:val="000000"/>
          <w:lang w:val="en-US"/>
        </w:rPr>
        <w:t xml:space="preserve">The mission of </w:t>
      </w:r>
      <w:r w:rsidRPr="00A73BAB">
        <w:rPr>
          <w:rFonts w:ascii="Helvetica Neue" w:hAnsi="Helvetica Neue" w:cstheme="minorHAnsi"/>
          <w:i/>
          <w:iCs/>
          <w:color w:val="000000"/>
          <w:lang w:val="en-US"/>
        </w:rPr>
        <w:t xml:space="preserve">Specialist </w:t>
      </w:r>
      <w:proofErr w:type="spellStart"/>
      <w:r w:rsidRPr="00A73BAB">
        <w:rPr>
          <w:rFonts w:ascii="Helvetica Neue" w:hAnsi="Helvetica Neue" w:cstheme="minorHAnsi"/>
          <w:i/>
          <w:iCs/>
          <w:color w:val="000000"/>
          <w:lang w:val="en-US"/>
        </w:rPr>
        <w:t>Behavioural</w:t>
      </w:r>
      <w:proofErr w:type="spellEnd"/>
      <w:r w:rsidRPr="00A73BAB">
        <w:rPr>
          <w:rFonts w:ascii="Helvetica Neue" w:hAnsi="Helvetica Neue" w:cstheme="minorHAnsi"/>
          <w:i/>
          <w:iCs/>
          <w:color w:val="000000"/>
          <w:lang w:val="en-US"/>
        </w:rPr>
        <w:t xml:space="preserve"> Support Services (SBSS) </w:t>
      </w:r>
      <w:r w:rsidRPr="00A73BAB">
        <w:rPr>
          <w:rFonts w:ascii="Helvetica Neue" w:hAnsi="Helvetica Neue" w:cstheme="minorHAnsi"/>
          <w:color w:val="000000"/>
          <w:lang w:val="en-US"/>
        </w:rPr>
        <w:t>is to support the most vulnerable</w:t>
      </w:r>
      <w:r w:rsidRPr="00A73BAB" w:rsidR="00015449">
        <w:rPr>
          <w:rFonts w:ascii="Helvetica Neue" w:hAnsi="Helvetica Neue" w:cstheme="minorHAnsi"/>
          <w:color w:val="000000"/>
          <w:lang w:val="en-US"/>
        </w:rPr>
        <w:t xml:space="preserve"> individuals within our society</w:t>
      </w:r>
      <w:r w:rsidRPr="00A73BAB">
        <w:rPr>
          <w:rFonts w:ascii="Helvetica Neue" w:hAnsi="Helvetica Neue" w:cstheme="minorHAnsi"/>
          <w:color w:val="000000"/>
          <w:lang w:val="en-US"/>
        </w:rPr>
        <w:t xml:space="preserve"> live in a way which promotes thei</w:t>
      </w:r>
      <w:r w:rsidRPr="00A73BAB" w:rsidR="00015449">
        <w:rPr>
          <w:rFonts w:ascii="Helvetica Neue" w:hAnsi="Helvetica Neue" w:cstheme="minorHAnsi"/>
          <w:color w:val="000000"/>
          <w:lang w:val="en-US"/>
        </w:rPr>
        <w:t>r optimal level of independence with</w:t>
      </w:r>
      <w:r w:rsidRPr="00A73BAB">
        <w:rPr>
          <w:rFonts w:ascii="Helvetica Neue" w:hAnsi="Helvetica Neue" w:cstheme="minorHAnsi"/>
          <w:color w:val="000000"/>
          <w:lang w:val="en-US"/>
        </w:rPr>
        <w:t xml:space="preserve"> free</w:t>
      </w:r>
      <w:r w:rsidRPr="00A73BAB" w:rsidR="00015449">
        <w:rPr>
          <w:rFonts w:ascii="Helvetica Neue" w:hAnsi="Helvetica Neue" w:cstheme="minorHAnsi"/>
          <w:color w:val="000000"/>
          <w:lang w:val="en-US"/>
        </w:rPr>
        <w:t>dom</w:t>
      </w:r>
      <w:r w:rsidRPr="00A73BAB">
        <w:rPr>
          <w:rFonts w:ascii="Helvetica Neue" w:hAnsi="Helvetica Neue" w:cstheme="minorHAnsi"/>
          <w:color w:val="000000"/>
          <w:lang w:val="en-US"/>
        </w:rPr>
        <w:t xml:space="preserve"> from unnecessary restrictions and within a socially meaningful way across environments. This is achieved through our </w:t>
      </w:r>
      <w:r w:rsidRPr="00A73BAB">
        <w:rPr>
          <w:rFonts w:ascii="Helvetica Neue" w:hAnsi="Helvetica Neue" w:cstheme="minorHAnsi"/>
          <w:b/>
          <w:bCs/>
          <w:color w:val="000000"/>
          <w:lang w:val="en-US"/>
        </w:rPr>
        <w:t xml:space="preserve">partnership, commitment, practice, responsiveness, and understanding- </w:t>
      </w:r>
    </w:p>
    <w:p w:rsidRPr="00A73BAB" w:rsidR="0021602F" w:rsidP="008D15CD" w:rsidRDefault="0021602F" w14:paraId="0C3047A0" w14:textId="77777777">
      <w:pPr>
        <w:autoSpaceDE w:val="0"/>
        <w:autoSpaceDN w:val="0"/>
        <w:adjustRightInd w:val="0"/>
        <w:rPr>
          <w:rFonts w:ascii="Helvetica Neue" w:hAnsi="Helvetica Neue" w:cstheme="minorHAnsi"/>
          <w:color w:val="000000"/>
          <w:lang w:val="en-US"/>
        </w:rPr>
      </w:pPr>
    </w:p>
    <w:p w:rsidRPr="00A73BAB" w:rsidR="008D15CD" w:rsidP="008D15CD" w:rsidRDefault="03721547" w14:paraId="4DB84E93" w14:textId="77777777">
      <w:pPr>
        <w:numPr>
          <w:ilvl w:val="0"/>
          <w:numId w:val="11"/>
        </w:numPr>
        <w:tabs>
          <w:tab w:val="left" w:pos="360"/>
          <w:tab w:val="left" w:pos="720"/>
        </w:tabs>
        <w:autoSpaceDE w:val="0"/>
        <w:autoSpaceDN w:val="0"/>
        <w:adjustRightInd w:val="0"/>
        <w:rPr>
          <w:rFonts w:ascii="Helvetica Neue" w:hAnsi="Helvetica Neue" w:cstheme="minorHAnsi"/>
          <w:color w:val="000000"/>
          <w:lang w:val="en-US"/>
        </w:rPr>
      </w:pPr>
      <w:r w:rsidRPr="03721547">
        <w:rPr>
          <w:rFonts w:ascii="Helvetica Neue" w:hAnsi="Helvetica Neue" w:cstheme="minorBidi"/>
          <w:color w:val="000000" w:themeColor="text1"/>
          <w:lang w:val="en-US"/>
        </w:rPr>
        <w:t xml:space="preserve">Our </w:t>
      </w:r>
      <w:r w:rsidRPr="03721547">
        <w:rPr>
          <w:rFonts w:ascii="Helvetica Neue" w:hAnsi="Helvetica Neue" w:cstheme="minorBidi"/>
          <w:b/>
          <w:bCs/>
          <w:i/>
          <w:iCs/>
          <w:color w:val="000000" w:themeColor="text1"/>
          <w:lang w:val="en-US"/>
        </w:rPr>
        <w:t xml:space="preserve">partnership </w:t>
      </w:r>
      <w:r w:rsidRPr="03721547">
        <w:rPr>
          <w:rFonts w:ascii="Helvetica Neue" w:hAnsi="Helvetica Neue" w:cstheme="minorBidi"/>
          <w:color w:val="000000" w:themeColor="text1"/>
          <w:lang w:val="en-US"/>
        </w:rPr>
        <w:t xml:space="preserve">with yourself. </w:t>
      </w:r>
    </w:p>
    <w:p w:rsidRPr="00A73BAB" w:rsidR="008D15CD" w:rsidP="008D15CD" w:rsidRDefault="03721547" w14:paraId="32AB3F69" w14:textId="01EE7198">
      <w:pPr>
        <w:numPr>
          <w:ilvl w:val="0"/>
          <w:numId w:val="11"/>
        </w:numPr>
        <w:tabs>
          <w:tab w:val="left" w:pos="360"/>
          <w:tab w:val="left" w:pos="720"/>
        </w:tabs>
        <w:autoSpaceDE w:val="0"/>
        <w:autoSpaceDN w:val="0"/>
        <w:adjustRightInd w:val="0"/>
        <w:rPr>
          <w:rFonts w:ascii="Helvetica Neue" w:hAnsi="Helvetica Neue" w:cstheme="minorHAnsi"/>
          <w:color w:val="000000"/>
          <w:lang w:val="en-US"/>
        </w:rPr>
      </w:pPr>
      <w:r w:rsidRPr="03721547">
        <w:rPr>
          <w:rFonts w:ascii="Helvetica Neue" w:hAnsi="Helvetica Neue" w:cstheme="minorBidi"/>
          <w:color w:val="000000" w:themeColor="text1"/>
          <w:lang w:val="en-US"/>
        </w:rPr>
        <w:t xml:space="preserve">Our </w:t>
      </w:r>
      <w:r w:rsidRPr="03721547">
        <w:rPr>
          <w:rFonts w:ascii="Helvetica Neue" w:hAnsi="Helvetica Neue" w:cstheme="minorBidi"/>
          <w:b/>
          <w:bCs/>
          <w:i/>
          <w:iCs/>
          <w:color w:val="000000" w:themeColor="text1"/>
          <w:lang w:val="en-US"/>
        </w:rPr>
        <w:t>commitment</w:t>
      </w:r>
      <w:r w:rsidRPr="03721547">
        <w:rPr>
          <w:rFonts w:ascii="Helvetica Neue" w:hAnsi="Helvetica Neue" w:cstheme="minorBidi"/>
          <w:b/>
          <w:bCs/>
          <w:color w:val="000000" w:themeColor="text1"/>
          <w:lang w:val="en-US"/>
        </w:rPr>
        <w:t xml:space="preserve"> </w:t>
      </w:r>
      <w:r w:rsidRPr="03721547">
        <w:rPr>
          <w:rFonts w:ascii="Helvetica Neue" w:hAnsi="Helvetica Neue" w:cstheme="minorBidi"/>
          <w:color w:val="000000" w:themeColor="text1"/>
          <w:lang w:val="en-US"/>
        </w:rPr>
        <w:t xml:space="preserve">to provide the highest quality of </w:t>
      </w:r>
      <w:proofErr w:type="gramStart"/>
      <w:r w:rsidRPr="03721547">
        <w:rPr>
          <w:rFonts w:ascii="Helvetica Neue" w:hAnsi="Helvetica Neue" w:cstheme="minorBidi"/>
          <w:color w:val="000000" w:themeColor="text1"/>
          <w:lang w:val="en-US"/>
        </w:rPr>
        <w:t>service to service</w:t>
      </w:r>
      <w:proofErr w:type="gramEnd"/>
      <w:r w:rsidRPr="03721547">
        <w:rPr>
          <w:rFonts w:ascii="Helvetica Neue" w:hAnsi="Helvetica Neue" w:cstheme="minorBidi"/>
          <w:color w:val="000000" w:themeColor="text1"/>
          <w:lang w:val="en-US"/>
        </w:rPr>
        <w:t xml:space="preserve"> users. </w:t>
      </w:r>
    </w:p>
    <w:p w:rsidRPr="00A73BAB" w:rsidR="008D15CD" w:rsidP="008D15CD" w:rsidRDefault="03721547" w14:paraId="6EAC748F" w14:textId="06E3EB08">
      <w:pPr>
        <w:numPr>
          <w:ilvl w:val="0"/>
          <w:numId w:val="11"/>
        </w:numPr>
        <w:tabs>
          <w:tab w:val="left" w:pos="360"/>
          <w:tab w:val="left" w:pos="720"/>
        </w:tabs>
        <w:autoSpaceDE w:val="0"/>
        <w:autoSpaceDN w:val="0"/>
        <w:adjustRightInd w:val="0"/>
        <w:rPr>
          <w:rFonts w:ascii="Helvetica Neue" w:hAnsi="Helvetica Neue" w:cstheme="minorHAnsi"/>
          <w:color w:val="000000"/>
          <w:lang w:val="en-US"/>
        </w:rPr>
      </w:pPr>
      <w:r w:rsidRPr="03721547">
        <w:rPr>
          <w:rFonts w:ascii="Helvetica Neue" w:hAnsi="Helvetica Neue" w:cstheme="minorBidi"/>
          <w:color w:val="000000" w:themeColor="text1"/>
          <w:lang w:val="en-US"/>
        </w:rPr>
        <w:t>Our</w:t>
      </w:r>
      <w:r w:rsidRPr="03721547">
        <w:rPr>
          <w:rFonts w:ascii="Helvetica Neue" w:hAnsi="Helvetica Neue" w:cstheme="minorBidi"/>
          <w:b/>
          <w:bCs/>
          <w:i/>
          <w:iCs/>
          <w:color w:val="000000" w:themeColor="text1"/>
          <w:lang w:val="en-US"/>
        </w:rPr>
        <w:t xml:space="preserve"> practice</w:t>
      </w:r>
      <w:r w:rsidRPr="03721547">
        <w:rPr>
          <w:rFonts w:ascii="Helvetica Neue" w:hAnsi="Helvetica Neue" w:cstheme="minorBidi"/>
          <w:b/>
          <w:bCs/>
          <w:color w:val="000000" w:themeColor="text1"/>
          <w:lang w:val="en-US"/>
        </w:rPr>
        <w:t xml:space="preserve"> </w:t>
      </w:r>
      <w:r w:rsidRPr="03721547">
        <w:rPr>
          <w:rFonts w:ascii="Helvetica Neue" w:hAnsi="Helvetica Neue" w:cstheme="minorBidi"/>
          <w:color w:val="000000" w:themeColor="text1"/>
          <w:lang w:val="en-US"/>
        </w:rPr>
        <w:t>methods, which are built upon respect for multidisciplinary input, personal integrity, and evidence-based decision making.</w:t>
      </w:r>
    </w:p>
    <w:p w:rsidRPr="00A73BAB" w:rsidR="008D15CD" w:rsidP="008D15CD" w:rsidRDefault="03721547" w14:paraId="690094D9" w14:textId="77777777">
      <w:pPr>
        <w:numPr>
          <w:ilvl w:val="0"/>
          <w:numId w:val="11"/>
        </w:numPr>
        <w:tabs>
          <w:tab w:val="left" w:pos="360"/>
          <w:tab w:val="left" w:pos="720"/>
        </w:tabs>
        <w:autoSpaceDE w:val="0"/>
        <w:autoSpaceDN w:val="0"/>
        <w:adjustRightInd w:val="0"/>
        <w:rPr>
          <w:rFonts w:ascii="Helvetica Neue" w:hAnsi="Helvetica Neue" w:cstheme="minorHAnsi"/>
          <w:color w:val="000000"/>
          <w:lang w:val="en-US"/>
        </w:rPr>
      </w:pPr>
      <w:r w:rsidRPr="03721547">
        <w:rPr>
          <w:rFonts w:ascii="Helvetica Neue" w:hAnsi="Helvetica Neue" w:cstheme="minorBidi"/>
          <w:color w:val="000000" w:themeColor="text1"/>
          <w:lang w:val="en-US"/>
        </w:rPr>
        <w:t xml:space="preserve">Our </w:t>
      </w:r>
      <w:r w:rsidRPr="03721547">
        <w:rPr>
          <w:rFonts w:ascii="Helvetica Neue" w:hAnsi="Helvetica Neue" w:cstheme="minorBidi"/>
          <w:b/>
          <w:bCs/>
          <w:i/>
          <w:iCs/>
          <w:color w:val="000000" w:themeColor="text1"/>
          <w:lang w:val="en-US"/>
        </w:rPr>
        <w:t xml:space="preserve">responsiveness </w:t>
      </w:r>
      <w:r w:rsidRPr="03721547">
        <w:rPr>
          <w:rFonts w:ascii="Helvetica Neue" w:hAnsi="Helvetica Neue" w:cstheme="minorBidi"/>
          <w:color w:val="000000" w:themeColor="text1"/>
          <w:lang w:val="en-US"/>
        </w:rPr>
        <w:t>to the needs of the person and any others that may be impacted by the person and/or the nature of our service delivery.</w:t>
      </w:r>
    </w:p>
    <w:p w:rsidRPr="00A73BAB" w:rsidR="008D15CD" w:rsidP="00015449" w:rsidRDefault="03721547" w14:paraId="438ECCA8" w14:textId="2E60067D">
      <w:pPr>
        <w:pStyle w:val="ListParagraph"/>
        <w:numPr>
          <w:ilvl w:val="0"/>
          <w:numId w:val="11"/>
        </w:numPr>
        <w:rPr>
          <w:rFonts w:ascii="Helvetica Neue" w:hAnsi="Helvetica Neue" w:cstheme="minorHAnsi"/>
          <w:bCs/>
          <w:sz w:val="24"/>
          <w:szCs w:val="24"/>
        </w:rPr>
      </w:pPr>
      <w:r w:rsidRPr="03721547">
        <w:rPr>
          <w:rFonts w:ascii="Helvetica Neue" w:hAnsi="Helvetica Neue"/>
          <w:color w:val="000000" w:themeColor="text1"/>
          <w:sz w:val="24"/>
          <w:szCs w:val="24"/>
          <w:lang w:val="en-US"/>
        </w:rPr>
        <w:t>Our</w:t>
      </w:r>
      <w:r w:rsidRPr="03721547">
        <w:rPr>
          <w:rFonts w:ascii="Helvetica Neue" w:hAnsi="Helvetica Neue"/>
          <w:i/>
          <w:iCs/>
          <w:color w:val="000000" w:themeColor="text1"/>
          <w:sz w:val="24"/>
          <w:szCs w:val="24"/>
          <w:lang w:val="en-US"/>
        </w:rPr>
        <w:t xml:space="preserve"> </w:t>
      </w:r>
      <w:r w:rsidRPr="03721547">
        <w:rPr>
          <w:rFonts w:ascii="Helvetica Neue" w:hAnsi="Helvetica Neue"/>
          <w:b/>
          <w:bCs/>
          <w:i/>
          <w:iCs/>
          <w:color w:val="000000" w:themeColor="text1"/>
          <w:sz w:val="24"/>
          <w:szCs w:val="24"/>
          <w:lang w:val="en-US"/>
        </w:rPr>
        <w:t>understanding</w:t>
      </w:r>
      <w:r w:rsidRPr="03721547">
        <w:rPr>
          <w:rFonts w:ascii="Helvetica Neue" w:hAnsi="Helvetica Neue"/>
          <w:color w:val="000000" w:themeColor="text1"/>
          <w:sz w:val="24"/>
          <w:szCs w:val="24"/>
          <w:lang w:val="en-US"/>
        </w:rPr>
        <w:t xml:space="preserve"> that </w:t>
      </w:r>
      <w:proofErr w:type="spellStart"/>
      <w:r w:rsidRPr="03721547">
        <w:rPr>
          <w:rFonts w:ascii="Helvetica Neue" w:hAnsi="Helvetica Neue"/>
          <w:color w:val="000000" w:themeColor="text1"/>
          <w:sz w:val="24"/>
          <w:szCs w:val="24"/>
          <w:lang w:val="en-US"/>
        </w:rPr>
        <w:t>behaviours</w:t>
      </w:r>
      <w:proofErr w:type="spellEnd"/>
      <w:r w:rsidRPr="03721547">
        <w:rPr>
          <w:rFonts w:ascii="Helvetica Neue" w:hAnsi="Helvetica Neue"/>
          <w:color w:val="000000" w:themeColor="text1"/>
          <w:sz w:val="24"/>
          <w:szCs w:val="24"/>
          <w:lang w:val="en-US"/>
        </w:rPr>
        <w:t xml:space="preserve"> are adaptive in nature, and therefore are functional for the person at that moment and across time. We focus on functional skill development and holistic wellbeing within an individual’s external and internal world, </w:t>
      </w:r>
      <w:proofErr w:type="gramStart"/>
      <w:r w:rsidRPr="03721547">
        <w:rPr>
          <w:rFonts w:ascii="Helvetica Neue" w:hAnsi="Helvetica Neue"/>
          <w:color w:val="000000" w:themeColor="text1"/>
          <w:sz w:val="24"/>
          <w:szCs w:val="24"/>
          <w:lang w:val="en-US"/>
        </w:rPr>
        <w:t>in order to</w:t>
      </w:r>
      <w:proofErr w:type="gramEnd"/>
      <w:r w:rsidRPr="03721547">
        <w:rPr>
          <w:rFonts w:ascii="Helvetica Neue" w:hAnsi="Helvetica Neue"/>
          <w:color w:val="000000" w:themeColor="text1"/>
          <w:sz w:val="24"/>
          <w:szCs w:val="24"/>
          <w:lang w:val="en-US"/>
        </w:rPr>
        <w:t xml:space="preserve"> promote sustainable and meaningful </w:t>
      </w:r>
      <w:proofErr w:type="spellStart"/>
      <w:r w:rsidRPr="03721547">
        <w:rPr>
          <w:rFonts w:ascii="Helvetica Neue" w:hAnsi="Helvetica Neue"/>
          <w:color w:val="000000" w:themeColor="text1"/>
          <w:sz w:val="24"/>
          <w:szCs w:val="24"/>
          <w:lang w:val="en-US"/>
        </w:rPr>
        <w:t>behavioural</w:t>
      </w:r>
      <w:proofErr w:type="spellEnd"/>
      <w:r w:rsidRPr="03721547">
        <w:rPr>
          <w:rFonts w:ascii="Helvetica Neue" w:hAnsi="Helvetica Neue"/>
          <w:color w:val="000000" w:themeColor="text1"/>
          <w:sz w:val="24"/>
          <w:szCs w:val="24"/>
          <w:lang w:val="en-US"/>
        </w:rPr>
        <w:t xml:space="preserve"> change.</w:t>
      </w:r>
      <w:bookmarkStart w:name="_Hlk525563665" w:id="4"/>
    </w:p>
    <w:p w:rsidRPr="00A73BAB" w:rsidR="008D15CD" w:rsidP="008D15CD" w:rsidRDefault="008D15CD" w14:paraId="584A4B34" w14:textId="77777777">
      <w:pPr>
        <w:autoSpaceDE w:val="0"/>
        <w:autoSpaceDN w:val="0"/>
        <w:adjustRightInd w:val="0"/>
        <w:rPr>
          <w:rFonts w:ascii="Helvetica Neue" w:hAnsi="Helvetica Neue" w:cstheme="minorHAnsi"/>
          <w:color w:val="000000"/>
          <w:sz w:val="40"/>
          <w:szCs w:val="40"/>
          <w:lang w:val="en-US"/>
        </w:rPr>
      </w:pPr>
      <w:r w:rsidRPr="00A73BAB">
        <w:rPr>
          <w:rFonts w:ascii="Helvetica Neue" w:hAnsi="Helvetica Neue" w:cstheme="minorHAnsi"/>
          <w:color w:val="000000"/>
          <w:sz w:val="40"/>
          <w:szCs w:val="40"/>
          <w:lang w:val="en-US"/>
        </w:rPr>
        <w:t>Why us?</w:t>
      </w:r>
    </w:p>
    <w:p w:rsidR="008D15CD" w:rsidP="008D15CD" w:rsidRDefault="008D15CD" w14:paraId="3533F14B" w14:textId="186B8219">
      <w:pPr>
        <w:autoSpaceDE w:val="0"/>
        <w:autoSpaceDN w:val="0"/>
        <w:adjustRightInd w:val="0"/>
        <w:rPr>
          <w:rFonts w:ascii="Helvetica Neue" w:hAnsi="Helvetica Neue" w:cstheme="minorHAnsi"/>
          <w:color w:val="000000"/>
          <w:lang w:val="en-US"/>
        </w:rPr>
      </w:pPr>
      <w:r w:rsidRPr="00A73BAB">
        <w:rPr>
          <w:rFonts w:ascii="Helvetica Neue" w:hAnsi="Helvetica Neue" w:cstheme="minorHAnsi"/>
          <w:color w:val="000000"/>
          <w:lang w:val="en-US"/>
        </w:rPr>
        <w:t xml:space="preserve">With the introduction of the NDIS, </w:t>
      </w:r>
      <w:r w:rsidR="0021602F">
        <w:rPr>
          <w:rFonts w:ascii="Helvetica Neue" w:hAnsi="Helvetica Neue" w:cstheme="minorHAnsi"/>
          <w:color w:val="000000"/>
          <w:lang w:val="en-US"/>
        </w:rPr>
        <w:t>service user</w:t>
      </w:r>
      <w:r w:rsidRPr="00A73BAB">
        <w:rPr>
          <w:rFonts w:ascii="Helvetica Neue" w:hAnsi="Helvetica Neue" w:cstheme="minorHAnsi"/>
          <w:color w:val="000000"/>
          <w:lang w:val="en-US"/>
        </w:rPr>
        <w:t xml:space="preserve">’s choice has taken on a whole new meaning. When considering </w:t>
      </w:r>
      <w:r w:rsidRPr="00A73BAB">
        <w:rPr>
          <w:rFonts w:ascii="Helvetica Neue" w:hAnsi="Helvetica Neue" w:cstheme="minorHAnsi"/>
          <w:i/>
          <w:iCs/>
          <w:color w:val="000000"/>
          <w:lang w:val="en-US"/>
        </w:rPr>
        <w:t xml:space="preserve">Specialist </w:t>
      </w:r>
      <w:proofErr w:type="spellStart"/>
      <w:r w:rsidRPr="00A73BAB">
        <w:rPr>
          <w:rFonts w:ascii="Helvetica Neue" w:hAnsi="Helvetica Neue" w:cstheme="minorHAnsi"/>
          <w:i/>
          <w:iCs/>
          <w:color w:val="000000"/>
          <w:lang w:val="en-US"/>
        </w:rPr>
        <w:t>Behaviour</w:t>
      </w:r>
      <w:proofErr w:type="spellEnd"/>
      <w:r w:rsidRPr="00A73BAB">
        <w:rPr>
          <w:rFonts w:ascii="Helvetica Neue" w:hAnsi="Helvetica Neue" w:cstheme="minorHAnsi"/>
          <w:i/>
          <w:iCs/>
          <w:color w:val="000000"/>
          <w:lang w:val="en-US"/>
        </w:rPr>
        <w:t xml:space="preserve"> Support Services</w:t>
      </w:r>
      <w:r w:rsidRPr="00A73BAB">
        <w:rPr>
          <w:rFonts w:ascii="Helvetica Neue" w:hAnsi="Helvetica Neue" w:cstheme="minorHAnsi"/>
          <w:color w:val="000000"/>
          <w:lang w:val="en-US"/>
        </w:rPr>
        <w:t xml:space="preserve"> as your provider for </w:t>
      </w:r>
      <w:proofErr w:type="spellStart"/>
      <w:r w:rsidRPr="00A73BAB">
        <w:rPr>
          <w:rFonts w:ascii="Helvetica Neue" w:hAnsi="Helvetica Neue" w:cstheme="minorHAnsi"/>
          <w:color w:val="000000"/>
          <w:lang w:val="en-US"/>
        </w:rPr>
        <w:t>behavioural</w:t>
      </w:r>
      <w:proofErr w:type="spellEnd"/>
      <w:r w:rsidRPr="00A73BAB">
        <w:rPr>
          <w:rFonts w:ascii="Helvetica Neue" w:hAnsi="Helvetica Neue" w:cstheme="minorHAnsi"/>
          <w:color w:val="000000"/>
          <w:lang w:val="en-US"/>
        </w:rPr>
        <w:t xml:space="preserve"> support, it is important to understand the nature of services and your need for a specialist response.  </w:t>
      </w:r>
    </w:p>
    <w:p w:rsidRPr="00A73BAB" w:rsidR="0021602F" w:rsidP="008D15CD" w:rsidRDefault="0021602F" w14:paraId="358FEE2C" w14:textId="77777777">
      <w:pPr>
        <w:autoSpaceDE w:val="0"/>
        <w:autoSpaceDN w:val="0"/>
        <w:adjustRightInd w:val="0"/>
        <w:rPr>
          <w:rFonts w:ascii="Helvetica Neue" w:hAnsi="Helvetica Neue" w:cstheme="minorHAnsi"/>
          <w:color w:val="000000"/>
          <w:lang w:val="en-US"/>
        </w:rPr>
      </w:pPr>
    </w:p>
    <w:p w:rsidR="00486128" w:rsidP="00AC6D3F" w:rsidRDefault="008D15CD" w14:paraId="1A12D309" w14:textId="083268D9">
      <w:pPr>
        <w:autoSpaceDE w:val="0"/>
        <w:autoSpaceDN w:val="0"/>
        <w:adjustRightInd w:val="0"/>
        <w:rPr>
          <w:rFonts w:ascii="Helvetica Neue" w:hAnsi="Helvetica Neue" w:cstheme="minorHAnsi"/>
          <w:color w:val="000000"/>
          <w:lang w:val="en-US"/>
        </w:rPr>
      </w:pPr>
      <w:r w:rsidRPr="00A73BAB">
        <w:rPr>
          <w:rFonts w:ascii="Helvetica Neue" w:hAnsi="Helvetica Neue" w:cstheme="minorHAnsi"/>
          <w:color w:val="000000"/>
          <w:lang w:val="en-US"/>
        </w:rPr>
        <w:t xml:space="preserve">SBSS provides clinical </w:t>
      </w:r>
      <w:proofErr w:type="spellStart"/>
      <w:r w:rsidRPr="00A73BAB">
        <w:rPr>
          <w:rFonts w:ascii="Helvetica Neue" w:hAnsi="Helvetica Neue" w:cstheme="minorHAnsi"/>
          <w:color w:val="000000"/>
          <w:lang w:val="en-US"/>
        </w:rPr>
        <w:t>behavioural</w:t>
      </w:r>
      <w:proofErr w:type="spellEnd"/>
      <w:r w:rsidRPr="00A73BAB">
        <w:rPr>
          <w:rFonts w:ascii="Helvetica Neue" w:hAnsi="Helvetica Neue" w:cstheme="minorHAnsi"/>
          <w:color w:val="000000"/>
          <w:lang w:val="en-US"/>
        </w:rPr>
        <w:t xml:space="preserve"> support empirically derived from Applied </w:t>
      </w:r>
      <w:proofErr w:type="spellStart"/>
      <w:r w:rsidRPr="00A73BAB">
        <w:rPr>
          <w:rFonts w:ascii="Helvetica Neue" w:hAnsi="Helvetica Neue" w:cstheme="minorHAnsi"/>
          <w:color w:val="000000"/>
          <w:lang w:val="en-US"/>
        </w:rPr>
        <w:t>Behaviour</w:t>
      </w:r>
      <w:proofErr w:type="spellEnd"/>
      <w:r w:rsidRPr="00A73BAB">
        <w:rPr>
          <w:rFonts w:ascii="Helvetica Neue" w:hAnsi="Helvetica Neue" w:cstheme="minorHAnsi"/>
          <w:color w:val="000000"/>
          <w:lang w:val="en-US"/>
        </w:rPr>
        <w:t xml:space="preserve"> Analysis and Positive </w:t>
      </w:r>
      <w:proofErr w:type="spellStart"/>
      <w:r w:rsidRPr="00A73BAB">
        <w:rPr>
          <w:rFonts w:ascii="Helvetica Neue" w:hAnsi="Helvetica Neue" w:cstheme="minorHAnsi"/>
          <w:color w:val="000000"/>
          <w:lang w:val="en-US"/>
        </w:rPr>
        <w:t>Behaviour</w:t>
      </w:r>
      <w:proofErr w:type="spellEnd"/>
      <w:r w:rsidRPr="00A73BAB">
        <w:rPr>
          <w:rFonts w:ascii="Helvetica Neue" w:hAnsi="Helvetica Neue" w:cstheme="minorHAnsi"/>
          <w:color w:val="000000"/>
          <w:lang w:val="en-US"/>
        </w:rPr>
        <w:t xml:space="preserve"> Support, and within a bio-psycho-social framework to understanding personal needs. </w:t>
      </w:r>
    </w:p>
    <w:p w:rsidRPr="00A73BAB" w:rsidR="0021602F" w:rsidP="00AC6D3F" w:rsidRDefault="0021602F" w14:paraId="10ED06FB" w14:textId="77777777">
      <w:pPr>
        <w:autoSpaceDE w:val="0"/>
        <w:autoSpaceDN w:val="0"/>
        <w:adjustRightInd w:val="0"/>
        <w:rPr>
          <w:rFonts w:ascii="Helvetica Neue" w:hAnsi="Helvetica Neue" w:cstheme="minorHAnsi"/>
          <w:color w:val="000000"/>
          <w:lang w:val="en-US"/>
        </w:rPr>
      </w:pPr>
    </w:p>
    <w:p w:rsidRPr="00A73BAB" w:rsidR="00486128" w:rsidP="005C4978" w:rsidRDefault="00486128" w14:paraId="5F36CA26" w14:textId="77777777">
      <w:pPr>
        <w:pStyle w:val="ListParagraph"/>
        <w:ind w:left="0"/>
        <w:rPr>
          <w:rFonts w:ascii="Helvetica Neue" w:hAnsi="Helvetica Neue"/>
          <w:b/>
          <w:bCs/>
          <w:i/>
          <w:sz w:val="24"/>
          <w:szCs w:val="24"/>
        </w:rPr>
      </w:pPr>
      <w:r w:rsidRPr="00A73BAB">
        <w:rPr>
          <w:rFonts w:ascii="Helvetica Neue" w:hAnsi="Helvetica Neue"/>
          <w:b/>
          <w:bCs/>
          <w:i/>
          <w:sz w:val="24"/>
          <w:szCs w:val="24"/>
        </w:rPr>
        <w:t>Applied Behaviour Analysis</w:t>
      </w:r>
    </w:p>
    <w:p w:rsidR="00486128" w:rsidP="005C4978" w:rsidRDefault="00486128" w14:paraId="53F5F164" w14:textId="6010B0B2">
      <w:pPr>
        <w:pStyle w:val="ListParagraph"/>
        <w:ind w:left="0"/>
        <w:rPr>
          <w:rFonts w:ascii="Helvetica Neue" w:hAnsi="Helvetica Neue"/>
          <w:bCs/>
          <w:sz w:val="24"/>
          <w:szCs w:val="24"/>
        </w:rPr>
      </w:pPr>
      <w:r w:rsidRPr="00A73BAB">
        <w:rPr>
          <w:rFonts w:ascii="Helvetica Neue" w:hAnsi="Helvetica Neue"/>
          <w:bCs/>
          <w:sz w:val="24"/>
          <w:szCs w:val="24"/>
        </w:rPr>
        <w:t xml:space="preserve">Applied Behaviour Analysis is the application of principles and procedures founded in the scientific study of behaviour. </w:t>
      </w:r>
    </w:p>
    <w:p w:rsidRPr="00A73BAB" w:rsidR="0021602F" w:rsidP="005C4978" w:rsidRDefault="0021602F" w14:paraId="7B577C32" w14:textId="77777777">
      <w:pPr>
        <w:pStyle w:val="ListParagraph"/>
        <w:ind w:left="0"/>
        <w:rPr>
          <w:rFonts w:ascii="Helvetica Neue" w:hAnsi="Helvetica Neue"/>
          <w:bCs/>
          <w:sz w:val="24"/>
          <w:szCs w:val="24"/>
        </w:rPr>
      </w:pPr>
    </w:p>
    <w:p w:rsidR="0021602F" w:rsidP="0021602F" w:rsidRDefault="00486128" w14:paraId="0056B8FE" w14:textId="77777777">
      <w:pPr>
        <w:pStyle w:val="ListParagraph"/>
        <w:rPr>
          <w:rFonts w:ascii="Helvetica Neue" w:hAnsi="Helvetica Neue"/>
          <w:bCs/>
          <w:sz w:val="24"/>
          <w:szCs w:val="24"/>
        </w:rPr>
      </w:pPr>
      <w:r w:rsidRPr="00A73BAB">
        <w:rPr>
          <w:rFonts w:ascii="Helvetica Neue" w:hAnsi="Helvetica Neue"/>
          <w:bCs/>
          <w:sz w:val="24"/>
          <w:szCs w:val="24"/>
        </w:rPr>
        <w:t xml:space="preserve">“Applied </w:t>
      </w:r>
      <w:proofErr w:type="spellStart"/>
      <w:r w:rsidRPr="00A73BAB">
        <w:rPr>
          <w:rFonts w:ascii="Helvetica Neue" w:hAnsi="Helvetica Neue"/>
          <w:bCs/>
          <w:sz w:val="24"/>
          <w:szCs w:val="24"/>
        </w:rPr>
        <w:t>behavior</w:t>
      </w:r>
      <w:proofErr w:type="spellEnd"/>
      <w:r w:rsidRPr="00A73BAB">
        <w:rPr>
          <w:rFonts w:ascii="Helvetica Neue" w:hAnsi="Helvetica Neue"/>
          <w:bCs/>
          <w:sz w:val="24"/>
          <w:szCs w:val="24"/>
        </w:rPr>
        <w:t xml:space="preserve"> analysis is the process of systema</w:t>
      </w:r>
      <w:r w:rsidR="00A73BAB">
        <w:rPr>
          <w:rFonts w:ascii="Helvetica Neue" w:hAnsi="Helvetica Neue"/>
          <w:bCs/>
          <w:sz w:val="24"/>
          <w:szCs w:val="24"/>
        </w:rPr>
        <w:t xml:space="preserve">tically applying interventions </w:t>
      </w:r>
      <w:r w:rsidRPr="00A73BAB">
        <w:rPr>
          <w:rFonts w:ascii="Helvetica Neue" w:hAnsi="Helvetica Neue"/>
          <w:bCs/>
          <w:sz w:val="24"/>
          <w:szCs w:val="24"/>
        </w:rPr>
        <w:t>based upon the principles of learning theory to i</w:t>
      </w:r>
      <w:r w:rsidR="00A73BAB">
        <w:rPr>
          <w:rFonts w:ascii="Helvetica Neue" w:hAnsi="Helvetica Neue"/>
          <w:bCs/>
          <w:sz w:val="24"/>
          <w:szCs w:val="24"/>
        </w:rPr>
        <w:t xml:space="preserve">mprove socially significant </w:t>
      </w:r>
      <w:r w:rsidRPr="00A73BAB">
        <w:rPr>
          <w:rFonts w:ascii="Helvetica Neue" w:hAnsi="Helvetica Neue"/>
          <w:bCs/>
          <w:sz w:val="24"/>
          <w:szCs w:val="24"/>
        </w:rPr>
        <w:t>behaviours to</w:t>
      </w:r>
      <w:r w:rsidR="006B6FCB">
        <w:rPr>
          <w:rFonts w:ascii="Helvetica Neue" w:hAnsi="Helvetica Neue"/>
          <w:bCs/>
          <w:sz w:val="24"/>
          <w:szCs w:val="24"/>
        </w:rPr>
        <w:t xml:space="preserve"> a</w:t>
      </w:r>
      <w:r w:rsidRPr="00A73BAB">
        <w:rPr>
          <w:rFonts w:ascii="Helvetica Neue" w:hAnsi="Helvetica Neue"/>
          <w:bCs/>
          <w:sz w:val="24"/>
          <w:szCs w:val="24"/>
        </w:rPr>
        <w:t xml:space="preserve"> </w:t>
      </w:r>
      <w:r w:rsidR="006B6FCB">
        <w:rPr>
          <w:rFonts w:ascii="Helvetica Neue" w:hAnsi="Helvetica Neue"/>
          <w:bCs/>
          <w:sz w:val="24"/>
          <w:szCs w:val="24"/>
        </w:rPr>
        <w:t>m</w:t>
      </w:r>
      <w:r w:rsidRPr="00A73BAB">
        <w:rPr>
          <w:rFonts w:ascii="Helvetica Neue" w:hAnsi="Helvetica Neue"/>
          <w:bCs/>
          <w:sz w:val="24"/>
          <w:szCs w:val="24"/>
        </w:rPr>
        <w:t>eaningful degree, and to demonstrate that the inte</w:t>
      </w:r>
      <w:r w:rsidRPr="00A73BAB" w:rsidR="00A610B7">
        <w:rPr>
          <w:rFonts w:ascii="Helvetica Neue" w:hAnsi="Helvetica Neue"/>
          <w:bCs/>
          <w:sz w:val="24"/>
          <w:szCs w:val="24"/>
        </w:rPr>
        <w:t>r</w:t>
      </w:r>
      <w:r w:rsidR="00A73BAB">
        <w:rPr>
          <w:rFonts w:ascii="Helvetica Neue" w:hAnsi="Helvetica Neue"/>
          <w:bCs/>
          <w:sz w:val="24"/>
          <w:szCs w:val="24"/>
        </w:rPr>
        <w:t xml:space="preserve">ventions </w:t>
      </w:r>
      <w:r w:rsidRPr="00A73BAB">
        <w:rPr>
          <w:rFonts w:ascii="Helvetica Neue" w:hAnsi="Helvetica Neue"/>
          <w:bCs/>
          <w:sz w:val="24"/>
          <w:szCs w:val="24"/>
        </w:rPr>
        <w:t xml:space="preserve">employed are responsible for the improvement in </w:t>
      </w:r>
      <w:proofErr w:type="spellStart"/>
      <w:r w:rsidRPr="00A73BAB">
        <w:rPr>
          <w:rFonts w:ascii="Helvetica Neue" w:hAnsi="Helvetica Neue"/>
          <w:bCs/>
          <w:sz w:val="24"/>
          <w:szCs w:val="24"/>
        </w:rPr>
        <w:t>b</w:t>
      </w:r>
      <w:r w:rsidR="00A73BAB">
        <w:rPr>
          <w:rFonts w:ascii="Helvetica Neue" w:hAnsi="Helvetica Neue"/>
          <w:bCs/>
          <w:sz w:val="24"/>
          <w:szCs w:val="24"/>
        </w:rPr>
        <w:t>ehavior</w:t>
      </w:r>
      <w:proofErr w:type="spellEnd"/>
      <w:r w:rsidR="00A73BAB">
        <w:rPr>
          <w:rFonts w:ascii="Helvetica Neue" w:hAnsi="Helvetica Neue"/>
          <w:bCs/>
          <w:sz w:val="24"/>
          <w:szCs w:val="24"/>
        </w:rPr>
        <w:t xml:space="preserve">” (Baer, Wolf &amp; </w:t>
      </w:r>
      <w:proofErr w:type="spellStart"/>
      <w:r w:rsidR="00A73BAB">
        <w:rPr>
          <w:rFonts w:ascii="Helvetica Neue" w:hAnsi="Helvetica Neue"/>
          <w:bCs/>
          <w:sz w:val="24"/>
          <w:szCs w:val="24"/>
        </w:rPr>
        <w:t>Risley</w:t>
      </w:r>
      <w:proofErr w:type="spellEnd"/>
      <w:r w:rsidR="00A73BAB">
        <w:rPr>
          <w:rFonts w:ascii="Helvetica Neue" w:hAnsi="Helvetica Neue"/>
          <w:bCs/>
          <w:sz w:val="24"/>
          <w:szCs w:val="24"/>
        </w:rPr>
        <w:t xml:space="preserve">, </w:t>
      </w:r>
      <w:r w:rsidRPr="00A73BAB">
        <w:rPr>
          <w:rFonts w:ascii="Helvetica Neue" w:hAnsi="Helvetica Neue"/>
          <w:bCs/>
          <w:sz w:val="24"/>
          <w:szCs w:val="24"/>
        </w:rPr>
        <w:t>1968)</w:t>
      </w:r>
      <w:r w:rsidRPr="00A73BAB" w:rsidR="00AC6D3F">
        <w:rPr>
          <w:rFonts w:ascii="Helvetica Neue" w:hAnsi="Helvetica Neue"/>
          <w:bCs/>
          <w:sz w:val="24"/>
          <w:szCs w:val="24"/>
        </w:rPr>
        <w:t>.</w:t>
      </w:r>
    </w:p>
    <w:p w:rsidR="00486128" w:rsidP="0021602F" w:rsidRDefault="00486128" w14:paraId="5B8A71F6" w14:textId="4677E345">
      <w:pPr>
        <w:pStyle w:val="ListParagraph"/>
        <w:rPr>
          <w:rFonts w:ascii="Helvetica Neue" w:hAnsi="Helvetica Neue"/>
          <w:bCs/>
          <w:sz w:val="24"/>
          <w:szCs w:val="24"/>
        </w:rPr>
      </w:pPr>
      <w:r w:rsidRPr="00A73BAB">
        <w:rPr>
          <w:rFonts w:ascii="Helvetica Neue" w:hAnsi="Helvetica Neue"/>
          <w:bCs/>
          <w:sz w:val="24"/>
          <w:szCs w:val="24"/>
        </w:rPr>
        <w:t>“Socially significant behaviours” refers to behaviours that empower the individual to have agency, make choices and to participate in life in a way that is meaningful to them. Socially significant behaviours include:</w:t>
      </w:r>
    </w:p>
    <w:p w:rsidRPr="00A73BAB" w:rsidR="00691F32" w:rsidP="005C4978" w:rsidRDefault="00691F32" w14:paraId="11BF6F40" w14:textId="77777777">
      <w:pPr>
        <w:pStyle w:val="ListParagraph"/>
        <w:ind w:left="0"/>
        <w:rPr>
          <w:rFonts w:ascii="Helvetica Neue" w:hAnsi="Helvetica Neue"/>
          <w:bCs/>
          <w:sz w:val="24"/>
          <w:szCs w:val="24"/>
        </w:rPr>
      </w:pPr>
    </w:p>
    <w:p w:rsidRPr="00A73BAB" w:rsidR="00486128" w:rsidP="00486128" w:rsidRDefault="03721547" w14:paraId="6942C5DA" w14:textId="77777777">
      <w:pPr>
        <w:pStyle w:val="ListParagraph"/>
        <w:numPr>
          <w:ilvl w:val="0"/>
          <w:numId w:val="13"/>
        </w:numPr>
        <w:rPr>
          <w:rFonts w:ascii="Helvetica Neue" w:hAnsi="Helvetica Neue"/>
          <w:bCs/>
          <w:sz w:val="24"/>
          <w:szCs w:val="24"/>
        </w:rPr>
      </w:pPr>
      <w:r w:rsidRPr="03721547">
        <w:rPr>
          <w:rFonts w:ascii="Helvetica Neue" w:hAnsi="Helvetica Neue"/>
          <w:sz w:val="24"/>
          <w:szCs w:val="24"/>
        </w:rPr>
        <w:lastRenderedPageBreak/>
        <w:t>Adaptive living skills</w:t>
      </w:r>
    </w:p>
    <w:p w:rsidRPr="00A73BAB" w:rsidR="00486128" w:rsidP="00486128" w:rsidRDefault="03721547" w14:paraId="41AD3415" w14:textId="77777777">
      <w:pPr>
        <w:pStyle w:val="ListParagraph"/>
        <w:numPr>
          <w:ilvl w:val="0"/>
          <w:numId w:val="13"/>
        </w:numPr>
        <w:rPr>
          <w:rFonts w:ascii="Helvetica Neue" w:hAnsi="Helvetica Neue"/>
          <w:bCs/>
          <w:sz w:val="24"/>
          <w:szCs w:val="24"/>
        </w:rPr>
      </w:pPr>
      <w:r w:rsidRPr="03721547">
        <w:rPr>
          <w:rFonts w:ascii="Helvetica Neue" w:hAnsi="Helvetica Neue"/>
          <w:sz w:val="24"/>
          <w:szCs w:val="24"/>
        </w:rPr>
        <w:t>Communication</w:t>
      </w:r>
    </w:p>
    <w:p w:rsidRPr="00A73BAB" w:rsidR="00486128" w:rsidP="00486128" w:rsidRDefault="03721547" w14:paraId="2CB3D515" w14:textId="77777777">
      <w:pPr>
        <w:pStyle w:val="ListParagraph"/>
        <w:numPr>
          <w:ilvl w:val="0"/>
          <w:numId w:val="13"/>
        </w:numPr>
        <w:rPr>
          <w:rFonts w:ascii="Helvetica Neue" w:hAnsi="Helvetica Neue"/>
          <w:bCs/>
          <w:sz w:val="24"/>
          <w:szCs w:val="24"/>
        </w:rPr>
      </w:pPr>
      <w:r w:rsidRPr="03721547">
        <w:rPr>
          <w:rFonts w:ascii="Helvetica Neue" w:hAnsi="Helvetica Neue"/>
          <w:sz w:val="24"/>
          <w:szCs w:val="24"/>
        </w:rPr>
        <w:t>Social skills</w:t>
      </w:r>
    </w:p>
    <w:p w:rsidRPr="00A73BAB" w:rsidR="00486128" w:rsidP="00486128" w:rsidRDefault="03721547" w14:paraId="0A025D1A" w14:textId="77777777">
      <w:pPr>
        <w:pStyle w:val="ListParagraph"/>
        <w:numPr>
          <w:ilvl w:val="0"/>
          <w:numId w:val="13"/>
        </w:numPr>
        <w:rPr>
          <w:rFonts w:ascii="Helvetica Neue" w:hAnsi="Helvetica Neue"/>
          <w:bCs/>
          <w:sz w:val="24"/>
          <w:szCs w:val="24"/>
        </w:rPr>
      </w:pPr>
      <w:r w:rsidRPr="03721547">
        <w:rPr>
          <w:rFonts w:ascii="Helvetica Neue" w:hAnsi="Helvetica Neue"/>
          <w:sz w:val="24"/>
          <w:szCs w:val="24"/>
        </w:rPr>
        <w:t>Academic skills</w:t>
      </w:r>
    </w:p>
    <w:p w:rsidRPr="00A73BAB" w:rsidR="00FB776A" w:rsidP="00FB776A" w:rsidRDefault="03721547" w14:paraId="17BA5317" w14:textId="77777777">
      <w:pPr>
        <w:pStyle w:val="ListParagraph"/>
        <w:numPr>
          <w:ilvl w:val="0"/>
          <w:numId w:val="13"/>
        </w:numPr>
        <w:rPr>
          <w:rFonts w:ascii="Helvetica Neue" w:hAnsi="Helvetica Neue"/>
          <w:bCs/>
          <w:sz w:val="24"/>
          <w:szCs w:val="24"/>
        </w:rPr>
      </w:pPr>
      <w:r w:rsidRPr="03721547">
        <w:rPr>
          <w:rFonts w:ascii="Helvetica Neue" w:hAnsi="Helvetica Neue"/>
          <w:sz w:val="24"/>
          <w:szCs w:val="24"/>
        </w:rPr>
        <w:t>Work skills</w:t>
      </w:r>
    </w:p>
    <w:p w:rsidRPr="00A73BAB" w:rsidR="00FB776A" w:rsidP="00FB776A" w:rsidRDefault="00FB776A" w14:paraId="2FFDA176" w14:textId="77777777">
      <w:pPr>
        <w:pStyle w:val="ListParagraph"/>
        <w:ind w:left="0"/>
        <w:rPr>
          <w:rFonts w:ascii="Helvetica Neue" w:hAnsi="Helvetica Neue"/>
          <w:b/>
          <w:bCs/>
          <w:i/>
          <w:sz w:val="24"/>
          <w:szCs w:val="24"/>
        </w:rPr>
      </w:pPr>
    </w:p>
    <w:p w:rsidRPr="00A73BAB" w:rsidR="00FB776A" w:rsidP="00FB776A" w:rsidRDefault="00FB776A" w14:paraId="3027ECC2" w14:textId="77777777">
      <w:pPr>
        <w:pStyle w:val="ListParagraph"/>
        <w:ind w:left="0"/>
        <w:rPr>
          <w:rFonts w:ascii="Helvetica Neue" w:hAnsi="Helvetica Neue"/>
          <w:b/>
          <w:bCs/>
          <w:i/>
          <w:sz w:val="24"/>
          <w:szCs w:val="24"/>
        </w:rPr>
      </w:pPr>
      <w:r w:rsidRPr="00A73BAB">
        <w:rPr>
          <w:rFonts w:ascii="Helvetica Neue" w:hAnsi="Helvetica Neue"/>
          <w:b/>
          <w:bCs/>
          <w:i/>
          <w:sz w:val="24"/>
          <w:szCs w:val="24"/>
        </w:rPr>
        <w:t>Positive Behaviour Support</w:t>
      </w:r>
    </w:p>
    <w:p w:rsidRPr="00A73BAB" w:rsidR="00FB776A" w:rsidP="00FB776A" w:rsidRDefault="00FB776A" w14:paraId="06B28D7F" w14:textId="6DB4F5BA">
      <w:pPr>
        <w:pStyle w:val="ListParagraph"/>
        <w:ind w:left="0"/>
        <w:rPr>
          <w:rFonts w:ascii="Helvetica Neue" w:hAnsi="Helvetica Neue"/>
          <w:bCs/>
          <w:sz w:val="24"/>
          <w:szCs w:val="24"/>
        </w:rPr>
      </w:pPr>
      <w:r w:rsidRPr="00A73BAB">
        <w:rPr>
          <w:rFonts w:ascii="Helvetica Neue" w:hAnsi="Helvetica Neue"/>
          <w:bCs/>
          <w:sz w:val="24"/>
          <w:szCs w:val="24"/>
        </w:rPr>
        <w:t xml:space="preserve">Positive Behaviour Support (PBS) is a scientific, evidence-based approach to promoting positive learning and adaptive skill development </w:t>
      </w:r>
      <w:proofErr w:type="gramStart"/>
      <w:r w:rsidRPr="00A73BAB">
        <w:rPr>
          <w:rFonts w:ascii="Helvetica Neue" w:hAnsi="Helvetica Neue"/>
          <w:bCs/>
          <w:sz w:val="24"/>
          <w:szCs w:val="24"/>
        </w:rPr>
        <w:t>in order to</w:t>
      </w:r>
      <w:proofErr w:type="gramEnd"/>
      <w:r w:rsidRPr="00A73BAB">
        <w:rPr>
          <w:rFonts w:ascii="Helvetica Neue" w:hAnsi="Helvetica Neue"/>
          <w:bCs/>
          <w:sz w:val="24"/>
          <w:szCs w:val="24"/>
        </w:rPr>
        <w:t xml:space="preserve"> improve the quality of life of the individual. PBS favours a proactive approach to identifying and supporting </w:t>
      </w:r>
      <w:r w:rsidR="0021602F">
        <w:rPr>
          <w:rFonts w:ascii="Helvetica Neue" w:hAnsi="Helvetica Neue"/>
          <w:bCs/>
          <w:sz w:val="24"/>
          <w:szCs w:val="24"/>
        </w:rPr>
        <w:t>service user</w:t>
      </w:r>
      <w:r w:rsidRPr="00A73BAB">
        <w:rPr>
          <w:rFonts w:ascii="Helvetica Neue" w:hAnsi="Helvetica Neue"/>
          <w:bCs/>
          <w:sz w:val="24"/>
          <w:szCs w:val="24"/>
        </w:rPr>
        <w:t xml:space="preserve"> needs </w:t>
      </w:r>
      <w:proofErr w:type="gramStart"/>
      <w:r w:rsidRPr="00A73BAB">
        <w:rPr>
          <w:rFonts w:ascii="Helvetica Neue" w:hAnsi="Helvetica Neue"/>
          <w:bCs/>
          <w:sz w:val="24"/>
          <w:szCs w:val="24"/>
        </w:rPr>
        <w:t>in order to</w:t>
      </w:r>
      <w:proofErr w:type="gramEnd"/>
      <w:r w:rsidRPr="00A73BAB">
        <w:rPr>
          <w:rFonts w:ascii="Helvetica Neue" w:hAnsi="Helvetica Neue"/>
          <w:bCs/>
          <w:sz w:val="24"/>
          <w:szCs w:val="24"/>
        </w:rPr>
        <w:t xml:space="preserve"> teach functional, positive approaches. </w:t>
      </w:r>
    </w:p>
    <w:p w:rsidRPr="00A73BAB" w:rsidR="00A610B7" w:rsidP="00FB776A" w:rsidRDefault="00A610B7" w14:paraId="0AEAEB66" w14:textId="77777777">
      <w:pPr>
        <w:pStyle w:val="ListParagraph"/>
        <w:ind w:left="0"/>
        <w:rPr>
          <w:rFonts w:ascii="Helvetica Neue" w:hAnsi="Helvetica Neue"/>
          <w:bCs/>
          <w:sz w:val="24"/>
          <w:szCs w:val="24"/>
        </w:rPr>
      </w:pPr>
    </w:p>
    <w:p w:rsidRPr="00A73BAB" w:rsidR="00A610B7" w:rsidP="00A610B7" w:rsidRDefault="00A610B7" w14:paraId="71556C9D" w14:textId="1DF45D13">
      <w:pPr>
        <w:pStyle w:val="ListParagraph"/>
        <w:ind w:left="0"/>
        <w:rPr>
          <w:rFonts w:ascii="Helvetica Neue" w:hAnsi="Helvetica Neue"/>
          <w:bCs/>
          <w:sz w:val="24"/>
          <w:szCs w:val="24"/>
        </w:rPr>
      </w:pPr>
      <w:r w:rsidRPr="00A73BAB">
        <w:rPr>
          <w:rFonts w:ascii="Helvetica Neue" w:hAnsi="Helvetica Neue"/>
          <w:bCs/>
          <w:sz w:val="24"/>
          <w:szCs w:val="24"/>
        </w:rPr>
        <w:t xml:space="preserve">Positive Behaviour Support provides person-centred strategies based on assessment of the individual and the </w:t>
      </w:r>
      <w:r w:rsidR="0021602F">
        <w:rPr>
          <w:rFonts w:ascii="Helvetica Neue" w:hAnsi="Helvetica Neue"/>
          <w:bCs/>
          <w:sz w:val="24"/>
          <w:szCs w:val="24"/>
        </w:rPr>
        <w:t>environments</w:t>
      </w:r>
      <w:r w:rsidRPr="00A73BAB">
        <w:rPr>
          <w:rFonts w:ascii="Helvetica Neue" w:hAnsi="Helvetica Neue"/>
          <w:bCs/>
          <w:sz w:val="24"/>
          <w:szCs w:val="24"/>
        </w:rPr>
        <w:t xml:space="preserve"> within which he or she operates. The goal of assessment is to understand the purpose, or ‘function’ of the behaviour of concern. Intervention is then focused on supporting the person to meet their functional needs in healthy, positive ways. The goals of intervention are to reduce the occurrence of behaviours of concern and minimise the use of restrictive interventions.</w:t>
      </w:r>
    </w:p>
    <w:p w:rsidRPr="00A73BAB" w:rsidR="00A610B7" w:rsidP="00A610B7" w:rsidRDefault="00A610B7" w14:paraId="7534A497" w14:textId="77777777">
      <w:pPr>
        <w:pStyle w:val="ListParagraph"/>
        <w:ind w:left="0"/>
        <w:rPr>
          <w:rFonts w:ascii="Helvetica Neue" w:hAnsi="Helvetica Neue"/>
          <w:bCs/>
          <w:sz w:val="24"/>
          <w:szCs w:val="24"/>
        </w:rPr>
      </w:pPr>
    </w:p>
    <w:p w:rsidR="00B55089" w:rsidP="00A610B7" w:rsidRDefault="00FB776A" w14:paraId="7F9B21DF" w14:textId="143022DA">
      <w:pPr>
        <w:pStyle w:val="ListParagraph"/>
        <w:ind w:left="0"/>
        <w:rPr>
          <w:rFonts w:ascii="Helvetica Neue" w:hAnsi="Helvetica Neue" w:eastAsia="Times New Roman" w:cstheme="minorHAnsi"/>
          <w:sz w:val="24"/>
          <w:szCs w:val="24"/>
        </w:rPr>
      </w:pPr>
      <w:r w:rsidRPr="00A73BAB">
        <w:rPr>
          <w:rFonts w:ascii="Helvetica Neue" w:hAnsi="Helvetica Neue" w:eastAsia="Times New Roman" w:cstheme="minorHAnsi"/>
          <w:sz w:val="24"/>
          <w:szCs w:val="24"/>
        </w:rPr>
        <w:t xml:space="preserve">Both Applied Behaviour Analysis and Positive Behaviour Support rely on the use of </w:t>
      </w:r>
      <w:r w:rsidRPr="00A73BAB" w:rsidR="008A0615">
        <w:rPr>
          <w:rFonts w:ascii="Helvetica Neue" w:hAnsi="Helvetica Neue" w:eastAsia="Times New Roman" w:cstheme="minorHAnsi"/>
          <w:sz w:val="24"/>
          <w:szCs w:val="24"/>
        </w:rPr>
        <w:t xml:space="preserve">observable </w:t>
      </w:r>
      <w:r w:rsidRPr="00A73BAB">
        <w:rPr>
          <w:rFonts w:ascii="Helvetica Neue" w:hAnsi="Helvetica Neue" w:eastAsia="Times New Roman" w:cstheme="minorHAnsi"/>
          <w:sz w:val="24"/>
          <w:szCs w:val="24"/>
        </w:rPr>
        <w:t>data</w:t>
      </w:r>
      <w:r w:rsidRPr="00A73BAB" w:rsidR="008A0615">
        <w:rPr>
          <w:rFonts w:ascii="Helvetica Neue" w:hAnsi="Helvetica Neue" w:eastAsia="Times New Roman" w:cstheme="minorHAnsi"/>
          <w:sz w:val="24"/>
          <w:szCs w:val="24"/>
        </w:rPr>
        <w:t xml:space="preserve"> and socially valid approaches </w:t>
      </w:r>
      <w:r w:rsidRPr="00A73BAB">
        <w:rPr>
          <w:rFonts w:ascii="Helvetica Neue" w:hAnsi="Helvetica Neue" w:eastAsia="Times New Roman" w:cstheme="minorHAnsi"/>
          <w:sz w:val="24"/>
          <w:szCs w:val="24"/>
        </w:rPr>
        <w:t>to guide intervention, review implementation success and ensure accountability in service application and provision.</w:t>
      </w:r>
    </w:p>
    <w:p w:rsidR="001F2327" w:rsidP="00A610B7" w:rsidRDefault="001F2327" w14:paraId="15B5B3CE" w14:textId="76BF988F">
      <w:pPr>
        <w:pStyle w:val="ListParagraph"/>
        <w:ind w:left="0"/>
        <w:rPr>
          <w:rFonts w:ascii="Helvetica Neue" w:hAnsi="Helvetica Neue" w:eastAsia="Times New Roman" w:cstheme="minorHAnsi"/>
          <w:sz w:val="24"/>
          <w:szCs w:val="24"/>
        </w:rPr>
      </w:pPr>
    </w:p>
    <w:p w:rsidR="001F2327" w:rsidP="00A610B7" w:rsidRDefault="001F2327" w14:paraId="2F4CA507" w14:textId="5BA3C83A">
      <w:pPr>
        <w:pStyle w:val="ListParagraph"/>
        <w:ind w:left="0"/>
        <w:rPr>
          <w:rFonts w:ascii="Helvetica Neue" w:hAnsi="Helvetica Neue" w:eastAsia="Times New Roman" w:cstheme="minorHAnsi"/>
          <w:sz w:val="40"/>
          <w:szCs w:val="40"/>
        </w:rPr>
      </w:pPr>
      <w:r>
        <w:rPr>
          <w:rFonts w:ascii="Helvetica Neue" w:hAnsi="Helvetica Neue" w:eastAsia="Times New Roman" w:cstheme="minorHAnsi"/>
          <w:sz w:val="40"/>
          <w:szCs w:val="40"/>
        </w:rPr>
        <w:t>Contact Us</w:t>
      </w:r>
    </w:p>
    <w:p w:rsidR="001F2327" w:rsidP="00A610B7" w:rsidRDefault="001F2327" w14:paraId="354544AB" w14:textId="3CE4CB57">
      <w:pPr>
        <w:pStyle w:val="ListParagraph"/>
        <w:ind w:left="0"/>
        <w:rPr>
          <w:rFonts w:ascii="Helvetica Neue" w:hAnsi="Helvetica Neue" w:eastAsia="Times New Roman" w:cstheme="minorHAnsi"/>
          <w:sz w:val="24"/>
          <w:szCs w:val="24"/>
        </w:rPr>
      </w:pPr>
      <w:r>
        <w:rPr>
          <w:rFonts w:ascii="Helvetica Neue" w:hAnsi="Helvetica Neue" w:eastAsia="Times New Roman" w:cstheme="minorHAnsi"/>
          <w:sz w:val="24"/>
          <w:szCs w:val="24"/>
        </w:rPr>
        <w:t xml:space="preserve">Ph: </w:t>
      </w:r>
      <w:r w:rsidR="0021602F">
        <w:rPr>
          <w:rFonts w:ascii="Helvetica Neue" w:hAnsi="Helvetica Neue" w:eastAsia="Times New Roman" w:cstheme="minorHAnsi"/>
          <w:sz w:val="24"/>
          <w:szCs w:val="24"/>
        </w:rPr>
        <w:t>0466 394 771</w:t>
      </w:r>
    </w:p>
    <w:p w:rsidR="001F2327" w:rsidP="00A610B7" w:rsidRDefault="001F2327" w14:paraId="1F95B097" w14:textId="46F525D5">
      <w:pPr>
        <w:pStyle w:val="ListParagraph"/>
        <w:ind w:left="0"/>
        <w:rPr>
          <w:rFonts w:ascii="Helvetica Neue" w:hAnsi="Helvetica Neue" w:eastAsia="Times New Roman" w:cstheme="minorHAnsi"/>
          <w:sz w:val="24"/>
          <w:szCs w:val="24"/>
        </w:rPr>
      </w:pPr>
      <w:r>
        <w:rPr>
          <w:rFonts w:ascii="Helvetica Neue" w:hAnsi="Helvetica Neue" w:eastAsia="Times New Roman" w:cstheme="minorHAnsi"/>
          <w:sz w:val="24"/>
          <w:szCs w:val="24"/>
        </w:rPr>
        <w:t xml:space="preserve">E: </w:t>
      </w:r>
      <w:hyperlink w:history="1" r:id="rId8">
        <w:r w:rsidRPr="006E4107">
          <w:rPr>
            <w:rStyle w:val="Hyperlink"/>
            <w:rFonts w:ascii="Helvetica Neue" w:hAnsi="Helvetica Neue" w:eastAsia="Times New Roman" w:cstheme="minorHAnsi"/>
            <w:sz w:val="24"/>
            <w:szCs w:val="24"/>
          </w:rPr>
          <w:t>referrals@sbss.org.au</w:t>
        </w:r>
      </w:hyperlink>
    </w:p>
    <w:p w:rsidRPr="001F2327" w:rsidR="001F2327" w:rsidP="00A610B7" w:rsidRDefault="001F2327" w14:paraId="12397F50" w14:textId="7938F820">
      <w:pPr>
        <w:pStyle w:val="ListParagraph"/>
        <w:ind w:left="0"/>
        <w:rPr>
          <w:rFonts w:ascii="Helvetica Neue" w:hAnsi="Helvetica Neue"/>
          <w:bCs/>
          <w:sz w:val="24"/>
          <w:szCs w:val="24"/>
        </w:rPr>
      </w:pPr>
      <w:r>
        <w:rPr>
          <w:rFonts w:ascii="Helvetica Neue" w:hAnsi="Helvetica Neue" w:eastAsia="Times New Roman" w:cstheme="minorHAnsi"/>
          <w:sz w:val="24"/>
          <w:szCs w:val="24"/>
        </w:rPr>
        <w:t>W: specialistbehavioursupport.com.au</w:t>
      </w:r>
    </w:p>
    <w:p w:rsidRPr="00A73BAB" w:rsidR="005C4978" w:rsidP="005C4978" w:rsidRDefault="005C4978" w14:paraId="26FF12D3" w14:textId="77777777">
      <w:pPr>
        <w:pStyle w:val="ListParagraph"/>
        <w:ind w:left="360"/>
        <w:rPr>
          <w:rFonts w:ascii="Helvetica Neue" w:hAnsi="Helvetica Neue"/>
          <w:bCs/>
          <w:sz w:val="24"/>
          <w:szCs w:val="24"/>
        </w:rPr>
      </w:pPr>
    </w:p>
    <w:p w:rsidR="31045C2A" w:rsidP="31045C2A" w:rsidRDefault="31045C2A" w14:paraId="5E3D75D2" w14:textId="12E4FB57">
      <w:pPr>
        <w:pStyle w:val="ListParagraph"/>
        <w:ind w:left="0"/>
        <w:rPr>
          <w:rFonts w:ascii="Helvetica Neue" w:hAnsi="Helvetica Neue"/>
          <w:sz w:val="40"/>
          <w:szCs w:val="40"/>
        </w:rPr>
      </w:pPr>
    </w:p>
    <w:p w:rsidRPr="00A73BAB" w:rsidR="005C4978" w:rsidP="000A7D6A" w:rsidRDefault="00EE07F3" w14:paraId="6C25C14D" w14:textId="553E368D">
      <w:pPr>
        <w:pStyle w:val="ListParagraph"/>
        <w:ind w:left="0"/>
        <w:rPr>
          <w:rFonts w:ascii="Helvetica Neue" w:hAnsi="Helvetica Neue"/>
          <w:bCs/>
          <w:sz w:val="24"/>
          <w:szCs w:val="24"/>
        </w:rPr>
      </w:pPr>
      <w:r w:rsidRPr="00A73BAB">
        <w:rPr>
          <w:rFonts w:ascii="Helvetica Neue" w:hAnsi="Helvetica Neue"/>
          <w:bCs/>
          <w:sz w:val="40"/>
          <w:szCs w:val="40"/>
        </w:rPr>
        <w:t>Service Quality</w:t>
      </w:r>
    </w:p>
    <w:p w:rsidRPr="00A73BAB" w:rsidR="000A7D6A" w:rsidP="000A7D6A" w:rsidRDefault="000A7D6A" w14:paraId="4D86EF68" w14:textId="0E49FDC1">
      <w:pPr>
        <w:pStyle w:val="ListParagraph"/>
        <w:ind w:left="0"/>
        <w:rPr>
          <w:rFonts w:ascii="Helvetica Neue" w:hAnsi="Helvetica Neue"/>
          <w:bCs/>
          <w:sz w:val="24"/>
          <w:szCs w:val="24"/>
        </w:rPr>
      </w:pPr>
      <w:r w:rsidRPr="00A73BAB">
        <w:rPr>
          <w:rFonts w:ascii="Helvetica Neue" w:hAnsi="Helvetica Neue"/>
          <w:bCs/>
          <w:sz w:val="24"/>
          <w:szCs w:val="24"/>
        </w:rPr>
        <w:t xml:space="preserve">Specialist Behaviour Support Services is committed to providing the highest level of quality services to our </w:t>
      </w:r>
      <w:r w:rsidR="0021602F">
        <w:rPr>
          <w:rFonts w:ascii="Helvetica Neue" w:hAnsi="Helvetica Neue"/>
          <w:bCs/>
          <w:sz w:val="24"/>
          <w:szCs w:val="24"/>
        </w:rPr>
        <w:t>service user</w:t>
      </w:r>
      <w:r w:rsidRPr="00A73BAB">
        <w:rPr>
          <w:rFonts w:ascii="Helvetica Neue" w:hAnsi="Helvetica Neue"/>
          <w:bCs/>
          <w:sz w:val="24"/>
          <w:szCs w:val="24"/>
        </w:rPr>
        <w:t xml:space="preserve">s. Guiding clinical decisions and treatment is the Association for Behaviour Analysis’ position paper on the ethical application of behavioural treatment (Van </w:t>
      </w:r>
      <w:proofErr w:type="spellStart"/>
      <w:r w:rsidRPr="00A73BAB">
        <w:rPr>
          <w:rFonts w:ascii="Helvetica Neue" w:hAnsi="Helvetica Neue"/>
          <w:bCs/>
          <w:sz w:val="24"/>
          <w:szCs w:val="24"/>
        </w:rPr>
        <w:t>Houten</w:t>
      </w:r>
      <w:proofErr w:type="spellEnd"/>
      <w:r w:rsidRPr="00A73BAB">
        <w:rPr>
          <w:rFonts w:ascii="Helvetica Neue" w:hAnsi="Helvetica Neue"/>
          <w:bCs/>
          <w:sz w:val="24"/>
          <w:szCs w:val="24"/>
        </w:rPr>
        <w:t xml:space="preserve"> et al., 1988): </w:t>
      </w:r>
    </w:p>
    <w:p w:rsidRPr="00A73BAB" w:rsidR="000A7D6A" w:rsidP="000A7D6A" w:rsidRDefault="000A7D6A" w14:paraId="4C9B49F6" w14:textId="21763496">
      <w:pPr>
        <w:pStyle w:val="ListParagraph"/>
        <w:numPr>
          <w:ilvl w:val="0"/>
          <w:numId w:val="14"/>
        </w:numPr>
        <w:rPr>
          <w:rFonts w:ascii="Helvetica Neue" w:hAnsi="Helvetica Neue"/>
          <w:bCs/>
          <w:sz w:val="24"/>
          <w:szCs w:val="24"/>
        </w:rPr>
      </w:pPr>
      <w:r w:rsidRPr="00A73BAB">
        <w:rPr>
          <w:rFonts w:ascii="Helvetica Neue" w:hAnsi="Helvetica Neue"/>
          <w:bCs/>
          <w:sz w:val="24"/>
          <w:szCs w:val="24"/>
        </w:rPr>
        <w:t>An individual has a right to a therapeutic environment</w:t>
      </w:r>
    </w:p>
    <w:p w:rsidRPr="00A73BAB" w:rsidR="000A7D6A" w:rsidP="000A7D6A" w:rsidRDefault="000A7D6A" w14:paraId="4BFF6FF0" w14:textId="0B326B36">
      <w:pPr>
        <w:pStyle w:val="ListParagraph"/>
        <w:numPr>
          <w:ilvl w:val="0"/>
          <w:numId w:val="14"/>
        </w:numPr>
        <w:rPr>
          <w:rFonts w:ascii="Helvetica Neue" w:hAnsi="Helvetica Neue"/>
          <w:bCs/>
          <w:sz w:val="24"/>
          <w:szCs w:val="24"/>
        </w:rPr>
      </w:pPr>
      <w:r w:rsidRPr="00A73BAB">
        <w:rPr>
          <w:rFonts w:ascii="Helvetica Neue" w:hAnsi="Helvetica Neue"/>
          <w:bCs/>
          <w:sz w:val="24"/>
          <w:szCs w:val="24"/>
        </w:rPr>
        <w:t>An individual has a right to services whose overriding goal is personal welfare</w:t>
      </w:r>
    </w:p>
    <w:p w:rsidRPr="00A73BAB" w:rsidR="000A7D6A" w:rsidP="000A7D6A" w:rsidRDefault="000A7D6A" w14:paraId="4ECC35A2" w14:textId="5F8075F6">
      <w:pPr>
        <w:pStyle w:val="ListParagraph"/>
        <w:numPr>
          <w:ilvl w:val="0"/>
          <w:numId w:val="14"/>
        </w:numPr>
        <w:rPr>
          <w:rFonts w:ascii="Helvetica Neue" w:hAnsi="Helvetica Neue"/>
          <w:bCs/>
          <w:sz w:val="24"/>
          <w:szCs w:val="24"/>
        </w:rPr>
      </w:pPr>
      <w:r w:rsidRPr="00A73BAB">
        <w:rPr>
          <w:rFonts w:ascii="Helvetica Neue" w:hAnsi="Helvetica Neue"/>
          <w:bCs/>
          <w:sz w:val="24"/>
          <w:szCs w:val="24"/>
        </w:rPr>
        <w:t>An individual has a right to treatment by a competent behaviour analyst</w:t>
      </w:r>
    </w:p>
    <w:p w:rsidRPr="00A73BAB" w:rsidR="000A7D6A" w:rsidP="000A7D6A" w:rsidRDefault="000A7D6A" w14:paraId="2847A48D" w14:textId="7A2F1F10">
      <w:pPr>
        <w:pStyle w:val="ListParagraph"/>
        <w:numPr>
          <w:ilvl w:val="0"/>
          <w:numId w:val="14"/>
        </w:numPr>
        <w:rPr>
          <w:rFonts w:ascii="Helvetica Neue" w:hAnsi="Helvetica Neue"/>
          <w:bCs/>
          <w:sz w:val="24"/>
          <w:szCs w:val="24"/>
        </w:rPr>
      </w:pPr>
      <w:r w:rsidRPr="00A73BAB">
        <w:rPr>
          <w:rFonts w:ascii="Helvetica Neue" w:hAnsi="Helvetica Neue"/>
          <w:bCs/>
          <w:sz w:val="24"/>
          <w:szCs w:val="24"/>
        </w:rPr>
        <w:lastRenderedPageBreak/>
        <w:t>An individual has a right to programs that teach functional skills</w:t>
      </w:r>
    </w:p>
    <w:p w:rsidRPr="00A73BAB" w:rsidR="000A7D6A" w:rsidP="000A7D6A" w:rsidRDefault="000A7D6A" w14:paraId="5E3A35CF" w14:textId="0F5EB63A">
      <w:pPr>
        <w:pStyle w:val="ListParagraph"/>
        <w:numPr>
          <w:ilvl w:val="0"/>
          <w:numId w:val="14"/>
        </w:numPr>
        <w:rPr>
          <w:rFonts w:ascii="Helvetica Neue" w:hAnsi="Helvetica Neue"/>
          <w:bCs/>
          <w:sz w:val="24"/>
          <w:szCs w:val="24"/>
        </w:rPr>
      </w:pPr>
      <w:r w:rsidRPr="00A73BAB">
        <w:rPr>
          <w:rFonts w:ascii="Helvetica Neue" w:hAnsi="Helvetica Neue"/>
          <w:bCs/>
          <w:sz w:val="24"/>
          <w:szCs w:val="24"/>
        </w:rPr>
        <w:t>An individual has a right to behavioural assessment and ongoing evaluation</w:t>
      </w:r>
    </w:p>
    <w:p w:rsidRPr="00A73BAB" w:rsidR="00AC6D3F" w:rsidP="00015449" w:rsidRDefault="000A7D6A" w14:paraId="6D418522" w14:textId="4ACEC026">
      <w:pPr>
        <w:pStyle w:val="ListParagraph"/>
        <w:numPr>
          <w:ilvl w:val="0"/>
          <w:numId w:val="14"/>
        </w:numPr>
        <w:rPr>
          <w:rFonts w:ascii="Helvetica Neue" w:hAnsi="Helvetica Neue"/>
          <w:bCs/>
          <w:sz w:val="24"/>
          <w:szCs w:val="24"/>
        </w:rPr>
      </w:pPr>
      <w:r w:rsidRPr="00A73BAB">
        <w:rPr>
          <w:rFonts w:ascii="Helvetica Neue" w:hAnsi="Helvetica Neue"/>
          <w:bCs/>
          <w:sz w:val="24"/>
          <w:szCs w:val="24"/>
        </w:rPr>
        <w:t>An individual has a right to the most effective treatment procedure available</w:t>
      </w:r>
    </w:p>
    <w:p w:rsidRPr="00A73BAB" w:rsidR="00AC6D3F" w:rsidP="00AC6D3F" w:rsidRDefault="00AC6D3F" w14:paraId="027163B7" w14:textId="77777777">
      <w:pPr>
        <w:pStyle w:val="ListParagraph"/>
        <w:tabs>
          <w:tab w:val="left" w:pos="900"/>
          <w:tab w:val="left" w:pos="1260"/>
        </w:tabs>
        <w:autoSpaceDE w:val="0"/>
        <w:autoSpaceDN w:val="0"/>
        <w:adjustRightInd w:val="0"/>
        <w:spacing w:after="0" w:line="240" w:lineRule="auto"/>
        <w:jc w:val="both"/>
        <w:rPr>
          <w:rFonts w:ascii="Helvetica Neue" w:hAnsi="Helvetica Neue" w:cstheme="minorHAnsi"/>
          <w:color w:val="000000"/>
          <w:sz w:val="24"/>
          <w:szCs w:val="24"/>
          <w:lang w:val="en-US"/>
        </w:rPr>
      </w:pPr>
    </w:p>
    <w:p w:rsidRPr="00A73BAB" w:rsidR="005C4978" w:rsidP="00FD642E" w:rsidRDefault="005C4978" w14:paraId="5FFA16C0" w14:textId="2E6EFA39">
      <w:pPr>
        <w:pStyle w:val="ListParagraph"/>
        <w:ind w:left="0"/>
        <w:rPr>
          <w:rFonts w:ascii="Helvetica Neue" w:hAnsi="Helvetica Neue"/>
          <w:b/>
          <w:bCs/>
          <w:i/>
          <w:sz w:val="24"/>
          <w:szCs w:val="24"/>
        </w:rPr>
      </w:pPr>
      <w:r w:rsidRPr="00A73BAB">
        <w:rPr>
          <w:rFonts w:ascii="Helvetica Neue" w:hAnsi="Helvetica Neue"/>
          <w:b/>
          <w:bCs/>
          <w:i/>
          <w:sz w:val="24"/>
          <w:szCs w:val="24"/>
        </w:rPr>
        <w:t>Support and Choice</w:t>
      </w:r>
    </w:p>
    <w:p w:rsidR="00FD642E" w:rsidP="00FD642E" w:rsidRDefault="00F47ADF" w14:paraId="6175E45A" w14:textId="40A60712">
      <w:pPr>
        <w:pStyle w:val="ListParagraph"/>
        <w:ind w:left="0"/>
        <w:rPr>
          <w:rFonts w:ascii="Helvetica Neue" w:hAnsi="Helvetica Neue" w:eastAsia="Times New Roman" w:cstheme="minorHAnsi"/>
          <w:color w:val="000000"/>
          <w:sz w:val="24"/>
          <w:szCs w:val="24"/>
        </w:rPr>
      </w:pPr>
      <w:r w:rsidRPr="00A73BAB">
        <w:rPr>
          <w:rFonts w:ascii="Helvetica Neue" w:hAnsi="Helvetica Neue"/>
          <w:bCs/>
          <w:sz w:val="24"/>
          <w:szCs w:val="24"/>
        </w:rPr>
        <w:t xml:space="preserve">SBSS understands and values the choices </w:t>
      </w:r>
      <w:r w:rsidR="0021602F">
        <w:rPr>
          <w:rFonts w:ascii="Helvetica Neue" w:hAnsi="Helvetica Neue"/>
          <w:bCs/>
          <w:sz w:val="24"/>
          <w:szCs w:val="24"/>
        </w:rPr>
        <w:t>service user</w:t>
      </w:r>
      <w:r w:rsidRPr="00A73BAB">
        <w:rPr>
          <w:rFonts w:ascii="Helvetica Neue" w:hAnsi="Helvetica Neue"/>
          <w:bCs/>
          <w:sz w:val="24"/>
          <w:szCs w:val="24"/>
        </w:rPr>
        <w:t xml:space="preserve">s have when deciding on a service provider. </w:t>
      </w:r>
      <w:r w:rsidRPr="00A73BAB">
        <w:rPr>
          <w:rFonts w:ascii="Helvetica Neue" w:hAnsi="Helvetica Neue" w:eastAsia="Times New Roman" w:cstheme="minorHAnsi"/>
          <w:color w:val="000000"/>
          <w:sz w:val="24"/>
          <w:szCs w:val="24"/>
        </w:rPr>
        <w:t xml:space="preserve">Each individual service user is provided with opportunities </w:t>
      </w:r>
      <w:r w:rsidRPr="00A73BAB" w:rsidR="00FD642E">
        <w:rPr>
          <w:rFonts w:ascii="Helvetica Neue" w:hAnsi="Helvetica Neue" w:eastAsia="Times New Roman" w:cstheme="minorHAnsi"/>
          <w:color w:val="000000"/>
          <w:sz w:val="24"/>
          <w:szCs w:val="24"/>
        </w:rPr>
        <w:t xml:space="preserve">to </w:t>
      </w:r>
      <w:r w:rsidRPr="00A73BAB">
        <w:rPr>
          <w:rFonts w:ascii="Helvetica Neue" w:hAnsi="Helvetica Neue" w:eastAsia="Times New Roman" w:cstheme="minorHAnsi"/>
          <w:color w:val="000000"/>
          <w:sz w:val="24"/>
          <w:szCs w:val="24"/>
        </w:rPr>
        <w:t>actively participate in service delivery and treatment goals.</w:t>
      </w:r>
    </w:p>
    <w:p w:rsidRPr="00A73BAB" w:rsidR="0021602F" w:rsidP="00FD642E" w:rsidRDefault="0021602F" w14:paraId="7AE1D3C3" w14:textId="77777777">
      <w:pPr>
        <w:pStyle w:val="ListParagraph"/>
        <w:ind w:left="0"/>
        <w:rPr>
          <w:rFonts w:ascii="Helvetica Neue" w:hAnsi="Helvetica Neue" w:eastAsia="Times New Roman" w:cstheme="minorHAnsi"/>
          <w:color w:val="000000"/>
          <w:sz w:val="24"/>
          <w:szCs w:val="24"/>
        </w:rPr>
      </w:pPr>
    </w:p>
    <w:p w:rsidRPr="00A73BAB" w:rsidR="00FD642E" w:rsidP="00FD642E" w:rsidRDefault="00FD642E" w14:paraId="02C63986" w14:textId="68C3F2DF">
      <w:pPr>
        <w:pStyle w:val="ListParagraph"/>
        <w:ind w:left="0"/>
        <w:rPr>
          <w:rFonts w:ascii="Helvetica Neue" w:hAnsi="Helvetica Neue" w:eastAsia="Times New Roman" w:cstheme="minorHAnsi"/>
          <w:color w:val="000000"/>
          <w:sz w:val="24"/>
          <w:szCs w:val="24"/>
        </w:rPr>
      </w:pPr>
      <w:r w:rsidRPr="00A73BAB">
        <w:rPr>
          <w:rFonts w:ascii="Helvetica Neue" w:hAnsi="Helvetica Neue" w:eastAsia="Times New Roman" w:cstheme="minorHAnsi"/>
          <w:color w:val="000000"/>
          <w:sz w:val="24"/>
          <w:szCs w:val="24"/>
        </w:rPr>
        <w:t xml:space="preserve">If during the course of </w:t>
      </w:r>
      <w:proofErr w:type="gramStart"/>
      <w:r w:rsidRPr="00A73BAB">
        <w:rPr>
          <w:rFonts w:ascii="Helvetica Neue" w:hAnsi="Helvetica Neue" w:eastAsia="Times New Roman" w:cstheme="minorHAnsi"/>
          <w:color w:val="000000"/>
          <w:sz w:val="24"/>
          <w:szCs w:val="24"/>
        </w:rPr>
        <w:t>intervention</w:t>
      </w:r>
      <w:proofErr w:type="gramEnd"/>
      <w:r w:rsidRPr="00A73BAB">
        <w:rPr>
          <w:rFonts w:ascii="Helvetica Neue" w:hAnsi="Helvetica Neue" w:eastAsia="Times New Roman" w:cstheme="minorHAnsi"/>
          <w:color w:val="000000"/>
          <w:sz w:val="24"/>
          <w:szCs w:val="24"/>
        </w:rPr>
        <w:t xml:space="preserve"> the </w:t>
      </w:r>
      <w:r w:rsidR="0021602F">
        <w:rPr>
          <w:rFonts w:ascii="Helvetica Neue" w:hAnsi="Helvetica Neue" w:eastAsia="Times New Roman" w:cstheme="minorHAnsi"/>
          <w:color w:val="000000"/>
          <w:sz w:val="24"/>
          <w:szCs w:val="24"/>
        </w:rPr>
        <w:t>service user</w:t>
      </w:r>
      <w:r w:rsidRPr="00A73BAB">
        <w:rPr>
          <w:rFonts w:ascii="Helvetica Neue" w:hAnsi="Helvetica Neue" w:eastAsia="Times New Roman" w:cstheme="minorHAnsi"/>
          <w:color w:val="000000"/>
          <w:sz w:val="24"/>
          <w:szCs w:val="24"/>
        </w:rPr>
        <w:t xml:space="preserve"> is unhappy with the service delivery all efforts will be made to address any concerns. If the </w:t>
      </w:r>
      <w:r w:rsidR="0021602F">
        <w:rPr>
          <w:rFonts w:ascii="Helvetica Neue" w:hAnsi="Helvetica Neue" w:eastAsia="Times New Roman" w:cstheme="minorHAnsi"/>
          <w:color w:val="000000"/>
          <w:sz w:val="24"/>
          <w:szCs w:val="24"/>
        </w:rPr>
        <w:t>service user</w:t>
      </w:r>
      <w:r w:rsidRPr="00A73BAB">
        <w:rPr>
          <w:rFonts w:ascii="Helvetica Neue" w:hAnsi="Helvetica Neue" w:eastAsia="Times New Roman" w:cstheme="minorHAnsi"/>
          <w:color w:val="000000"/>
          <w:sz w:val="24"/>
          <w:szCs w:val="24"/>
        </w:rPr>
        <w:t xml:space="preserve"> chooses to engage another service for behavioural treatment, SBSS will work collaboratively with the chosen service to ensure smooth handover with minimal </w:t>
      </w:r>
      <w:r w:rsidRPr="00A73BAB" w:rsidR="001859D3">
        <w:rPr>
          <w:rFonts w:ascii="Helvetica Neue" w:hAnsi="Helvetica Neue" w:eastAsia="Times New Roman" w:cstheme="minorHAnsi"/>
          <w:color w:val="000000"/>
          <w:sz w:val="24"/>
          <w:szCs w:val="24"/>
        </w:rPr>
        <w:t xml:space="preserve">disruption to service delivery. </w:t>
      </w:r>
    </w:p>
    <w:p w:rsidRPr="00A73BAB" w:rsidR="001859D3" w:rsidP="00FD642E" w:rsidRDefault="001859D3" w14:paraId="01CB7E8A" w14:textId="77777777">
      <w:pPr>
        <w:pStyle w:val="ListParagraph"/>
        <w:ind w:left="0"/>
        <w:rPr>
          <w:rFonts w:ascii="Helvetica Neue" w:hAnsi="Helvetica Neue" w:eastAsia="Times New Roman" w:cstheme="minorHAnsi"/>
          <w:color w:val="000000"/>
          <w:sz w:val="24"/>
          <w:szCs w:val="24"/>
        </w:rPr>
      </w:pPr>
    </w:p>
    <w:p w:rsidRPr="00A73BAB" w:rsidR="001859D3" w:rsidP="00FD642E" w:rsidRDefault="001859D3" w14:paraId="115F5E62" w14:textId="552C551F">
      <w:pPr>
        <w:pStyle w:val="ListParagraph"/>
        <w:ind w:left="0"/>
        <w:rPr>
          <w:rFonts w:ascii="Helvetica Neue" w:hAnsi="Helvetica Neue" w:eastAsia="Times New Roman" w:cstheme="minorHAnsi"/>
          <w:color w:val="000000"/>
          <w:sz w:val="24"/>
          <w:szCs w:val="24"/>
        </w:rPr>
      </w:pPr>
      <w:r w:rsidRPr="00A73BAB">
        <w:rPr>
          <w:rFonts w:ascii="Helvetica Neue" w:hAnsi="Helvetica Neue" w:eastAsia="Times New Roman" w:cstheme="minorHAnsi"/>
          <w:color w:val="000000"/>
          <w:sz w:val="24"/>
          <w:szCs w:val="24"/>
        </w:rPr>
        <w:t xml:space="preserve">SBSS will not terminate services without prior discussion and planning with the </w:t>
      </w:r>
      <w:r w:rsidR="0021602F">
        <w:rPr>
          <w:rFonts w:ascii="Helvetica Neue" w:hAnsi="Helvetica Neue" w:eastAsia="Times New Roman" w:cstheme="minorHAnsi"/>
          <w:color w:val="000000"/>
          <w:sz w:val="24"/>
          <w:szCs w:val="24"/>
        </w:rPr>
        <w:t>service user</w:t>
      </w:r>
      <w:r w:rsidRPr="00A73BAB">
        <w:rPr>
          <w:rFonts w:ascii="Helvetica Neue" w:hAnsi="Helvetica Neue" w:eastAsia="Times New Roman" w:cstheme="minorHAnsi"/>
          <w:color w:val="000000"/>
          <w:sz w:val="24"/>
          <w:szCs w:val="24"/>
        </w:rPr>
        <w:t xml:space="preserve"> and </w:t>
      </w:r>
      <w:r w:rsidRPr="00A73BAB" w:rsidR="008A0615">
        <w:rPr>
          <w:rFonts w:ascii="Helvetica Neue" w:hAnsi="Helvetica Neue" w:eastAsia="Times New Roman" w:cstheme="minorHAnsi"/>
          <w:color w:val="000000"/>
          <w:sz w:val="24"/>
          <w:szCs w:val="24"/>
        </w:rPr>
        <w:t>relevant stakeholders. The most common reasons for discontinuing services include:</w:t>
      </w:r>
    </w:p>
    <w:p w:rsidRPr="00A73BAB" w:rsidR="001859D3" w:rsidP="001859D3" w:rsidRDefault="03721547" w14:paraId="20D797A1" w14:textId="1073847F">
      <w:pPr>
        <w:pStyle w:val="ListParagraph"/>
        <w:numPr>
          <w:ilvl w:val="0"/>
          <w:numId w:val="21"/>
        </w:numPr>
        <w:rPr>
          <w:rFonts w:ascii="Helvetica Neue" w:hAnsi="Helvetica Neue" w:eastAsia="Times New Roman" w:cstheme="minorHAnsi"/>
          <w:color w:val="000000"/>
          <w:sz w:val="24"/>
          <w:szCs w:val="24"/>
        </w:rPr>
      </w:pPr>
      <w:r w:rsidRPr="03721547">
        <w:rPr>
          <w:rFonts w:ascii="Helvetica Neue" w:hAnsi="Helvetica Neue" w:eastAsia="Times New Roman"/>
          <w:color w:val="000000" w:themeColor="text1"/>
          <w:sz w:val="24"/>
          <w:szCs w:val="24"/>
        </w:rPr>
        <w:t>Treatment goals have been achieved and the service user no longer requires the service</w:t>
      </w:r>
    </w:p>
    <w:p w:rsidRPr="00A73BAB" w:rsidR="001859D3" w:rsidP="001859D3" w:rsidRDefault="03721547" w14:paraId="624D2DD3" w14:textId="5D90894E">
      <w:pPr>
        <w:pStyle w:val="ListParagraph"/>
        <w:numPr>
          <w:ilvl w:val="0"/>
          <w:numId w:val="21"/>
        </w:numPr>
        <w:rPr>
          <w:rFonts w:ascii="Helvetica Neue" w:hAnsi="Helvetica Neue" w:eastAsia="Times New Roman" w:cstheme="minorHAnsi"/>
          <w:color w:val="000000"/>
          <w:sz w:val="24"/>
          <w:szCs w:val="24"/>
        </w:rPr>
      </w:pPr>
      <w:r w:rsidRPr="03721547">
        <w:rPr>
          <w:rFonts w:ascii="Helvetica Neue" w:hAnsi="Helvetica Neue" w:eastAsia="Times New Roman"/>
          <w:color w:val="000000" w:themeColor="text1"/>
          <w:sz w:val="24"/>
          <w:szCs w:val="24"/>
        </w:rPr>
        <w:t>The service user requests a discontinuation of the service or transfer to another behavioural support provider, or</w:t>
      </w:r>
    </w:p>
    <w:p w:rsidRPr="00A73BAB" w:rsidR="001859D3" w:rsidP="001859D3" w:rsidRDefault="03721547" w14:paraId="521C0719" w14:textId="7C7BA799">
      <w:pPr>
        <w:pStyle w:val="ListParagraph"/>
        <w:numPr>
          <w:ilvl w:val="0"/>
          <w:numId w:val="21"/>
        </w:numPr>
        <w:rPr>
          <w:rFonts w:ascii="Helvetica Neue" w:hAnsi="Helvetica Neue" w:eastAsia="Times New Roman" w:cstheme="minorHAnsi"/>
          <w:color w:val="000000"/>
          <w:sz w:val="24"/>
          <w:szCs w:val="24"/>
        </w:rPr>
      </w:pPr>
      <w:r w:rsidRPr="03721547">
        <w:rPr>
          <w:rFonts w:ascii="Helvetica Neue" w:hAnsi="Helvetica Neue" w:eastAsia="Times New Roman"/>
          <w:color w:val="000000" w:themeColor="text1"/>
          <w:sz w:val="24"/>
          <w:szCs w:val="24"/>
        </w:rPr>
        <w:t>The service user is not benefitting from the treatment</w:t>
      </w:r>
    </w:p>
    <w:p w:rsidRPr="00A73BAB" w:rsidR="00FD642E" w:rsidP="009E106D" w:rsidRDefault="03721547" w14:paraId="09998194" w14:textId="19181596">
      <w:pPr>
        <w:pStyle w:val="ListParagraph"/>
        <w:numPr>
          <w:ilvl w:val="0"/>
          <w:numId w:val="21"/>
        </w:numPr>
        <w:rPr>
          <w:rFonts w:ascii="Helvetica Neue" w:hAnsi="Helvetica Neue" w:eastAsia="Times New Roman" w:cstheme="minorHAnsi"/>
          <w:color w:val="000000"/>
          <w:sz w:val="24"/>
          <w:szCs w:val="24"/>
        </w:rPr>
      </w:pPr>
      <w:r w:rsidRPr="03721547">
        <w:rPr>
          <w:rFonts w:ascii="Helvetica Neue" w:hAnsi="Helvetica Neue" w:eastAsia="Times New Roman"/>
          <w:color w:val="000000" w:themeColor="text1"/>
          <w:sz w:val="24"/>
          <w:szCs w:val="24"/>
        </w:rPr>
        <w:t xml:space="preserve">There are significant barriers to the implementation of effective intervention for the person, which have not been able to be resolved. </w:t>
      </w:r>
    </w:p>
    <w:p w:rsidR="0021602F" w:rsidP="00FD642E" w:rsidRDefault="0021602F" w14:paraId="0E93A179" w14:textId="77777777">
      <w:pPr>
        <w:pStyle w:val="ListParagraph"/>
        <w:ind w:left="0"/>
        <w:rPr>
          <w:rFonts w:ascii="Helvetica Neue" w:hAnsi="Helvetica Neue"/>
          <w:b/>
          <w:bCs/>
          <w:i/>
          <w:sz w:val="24"/>
          <w:szCs w:val="24"/>
        </w:rPr>
      </w:pPr>
    </w:p>
    <w:p w:rsidR="31045C2A" w:rsidP="31045C2A" w:rsidRDefault="31045C2A" w14:paraId="2336B1BC" w14:textId="65D87B7F">
      <w:pPr>
        <w:pStyle w:val="ListParagraph"/>
        <w:ind w:left="0"/>
        <w:rPr>
          <w:rFonts w:ascii="Helvetica Neue" w:hAnsi="Helvetica Neue"/>
          <w:b/>
          <w:bCs/>
          <w:i/>
          <w:iCs/>
          <w:sz w:val="24"/>
          <w:szCs w:val="24"/>
        </w:rPr>
      </w:pPr>
    </w:p>
    <w:p w:rsidR="003959A2" w:rsidP="00FD642E" w:rsidRDefault="003959A2" w14:paraId="0F7AF455" w14:textId="77777777">
      <w:pPr>
        <w:pStyle w:val="ListParagraph"/>
        <w:ind w:left="0"/>
        <w:rPr>
          <w:rFonts w:ascii="Helvetica Neue" w:hAnsi="Helvetica Neue"/>
          <w:b/>
          <w:bCs/>
          <w:i/>
          <w:sz w:val="24"/>
          <w:szCs w:val="24"/>
        </w:rPr>
      </w:pPr>
    </w:p>
    <w:p w:rsidRPr="00A73BAB" w:rsidR="005C4978" w:rsidP="00FD642E" w:rsidRDefault="005C4978" w14:paraId="1847AEAD" w14:textId="2762AC5B">
      <w:pPr>
        <w:pStyle w:val="ListParagraph"/>
        <w:ind w:left="0"/>
        <w:rPr>
          <w:rFonts w:ascii="Helvetica Neue" w:hAnsi="Helvetica Neue"/>
          <w:b/>
          <w:bCs/>
          <w:i/>
          <w:sz w:val="24"/>
          <w:szCs w:val="24"/>
        </w:rPr>
      </w:pPr>
      <w:r w:rsidRPr="00A73BAB">
        <w:rPr>
          <w:rFonts w:ascii="Helvetica Neue" w:hAnsi="Helvetica Neue"/>
          <w:b/>
          <w:bCs/>
          <w:i/>
          <w:sz w:val="24"/>
          <w:szCs w:val="24"/>
        </w:rPr>
        <w:t>Advocacy</w:t>
      </w:r>
    </w:p>
    <w:p w:rsidRPr="00A73BAB" w:rsidR="00FD642E" w:rsidP="00FD642E" w:rsidRDefault="009D7F97" w14:paraId="43D0D7D3" w14:textId="52B1D569">
      <w:pPr>
        <w:pStyle w:val="ListParagraph"/>
        <w:ind w:left="0"/>
        <w:rPr>
          <w:rFonts w:ascii="Helvetica Neue" w:hAnsi="Helvetica Neue"/>
          <w:bCs/>
          <w:sz w:val="24"/>
          <w:szCs w:val="24"/>
        </w:rPr>
      </w:pPr>
      <w:r w:rsidRPr="00A73BAB">
        <w:rPr>
          <w:rFonts w:ascii="Helvetica Neue" w:hAnsi="Helvetica Neue"/>
          <w:bCs/>
          <w:sz w:val="24"/>
          <w:szCs w:val="24"/>
        </w:rPr>
        <w:t xml:space="preserve">Advocacy is </w:t>
      </w:r>
      <w:r w:rsidRPr="00A73BAB" w:rsidR="00083356">
        <w:rPr>
          <w:rFonts w:ascii="Helvetica Neue" w:hAnsi="Helvetica Neue"/>
          <w:bCs/>
          <w:sz w:val="24"/>
          <w:szCs w:val="24"/>
        </w:rPr>
        <w:t xml:space="preserve">a service provided by an independent party to ensure a person’s rights are respected and upheld. There are </w:t>
      </w:r>
      <w:proofErr w:type="gramStart"/>
      <w:r w:rsidRPr="00A73BAB" w:rsidR="00083356">
        <w:rPr>
          <w:rFonts w:ascii="Helvetica Neue" w:hAnsi="Helvetica Neue"/>
          <w:bCs/>
          <w:sz w:val="24"/>
          <w:szCs w:val="24"/>
        </w:rPr>
        <w:t>a number of</w:t>
      </w:r>
      <w:proofErr w:type="gramEnd"/>
      <w:r w:rsidRPr="00A73BAB" w:rsidR="00083356">
        <w:rPr>
          <w:rFonts w:ascii="Helvetica Neue" w:hAnsi="Helvetica Neue"/>
          <w:bCs/>
          <w:sz w:val="24"/>
          <w:szCs w:val="24"/>
        </w:rPr>
        <w:t xml:space="preserve"> advocacy services available to people with a disability in Victoria, amongst which is:</w:t>
      </w:r>
    </w:p>
    <w:bookmarkEnd w:id="4"/>
    <w:p w:rsidRPr="00A73BAB" w:rsidR="005C4978" w:rsidP="00083356" w:rsidRDefault="03721547" w14:paraId="1104DE0B" w14:textId="77777777">
      <w:pPr>
        <w:pStyle w:val="Heading4nonumber"/>
        <w:numPr>
          <w:ilvl w:val="0"/>
          <w:numId w:val="11"/>
        </w:numPr>
        <w:spacing w:before="0" w:after="0" w:line="240" w:lineRule="auto"/>
        <w:rPr>
          <w:rFonts w:ascii="Helvetica Neue" w:hAnsi="Helvetica Neue" w:cstheme="minorHAnsi"/>
          <w:sz w:val="24"/>
          <w:szCs w:val="24"/>
          <w:lang w:val="en-US"/>
        </w:rPr>
      </w:pPr>
      <w:r w:rsidRPr="03721547">
        <w:rPr>
          <w:rFonts w:ascii="Helvetica Neue" w:hAnsi="Helvetica Neue" w:cstheme="minorBidi"/>
          <w:sz w:val="24"/>
          <w:szCs w:val="24"/>
          <w:lang w:val="en-US"/>
        </w:rPr>
        <w:t>The Disability Action Resource Unit</w:t>
      </w:r>
    </w:p>
    <w:p w:rsidRPr="0021602F" w:rsidR="00083356" w:rsidP="0021602F" w:rsidRDefault="005C4978" w14:paraId="69F821CD" w14:textId="50A669BC">
      <w:pPr>
        <w:pStyle w:val="DHHSbody"/>
        <w:spacing w:after="0" w:line="240" w:lineRule="auto"/>
        <w:ind w:left="720"/>
        <w:rPr>
          <w:rFonts w:ascii="Helvetica Neue" w:hAnsi="Helvetica Neue" w:cstheme="minorHAnsi"/>
          <w:color w:val="000000" w:themeColor="text1"/>
          <w:sz w:val="24"/>
          <w:szCs w:val="24"/>
          <w:u w:val="dotted"/>
          <w:lang w:val="en-US"/>
        </w:rPr>
      </w:pPr>
      <w:r w:rsidRPr="00A73BAB">
        <w:rPr>
          <w:rFonts w:ascii="Helvetica Neue" w:hAnsi="Helvetica Neue" w:cstheme="minorHAnsi"/>
          <w:sz w:val="24"/>
          <w:szCs w:val="24"/>
          <w:lang w:val="en-US"/>
        </w:rPr>
        <w:t xml:space="preserve">The Disability Action Resource Unit (DARU) is a statewide service established to resource the disability advocacy sector in Victoria. </w:t>
      </w:r>
      <w:hyperlink w:history="1" r:id="rId9">
        <w:r w:rsidRPr="006E4107" w:rsidR="00A73BAB">
          <w:rPr>
            <w:rStyle w:val="Hyperlink"/>
            <w:rFonts w:ascii="Helvetica Neue" w:hAnsi="Helvetica Neue" w:cstheme="minorHAnsi"/>
            <w:sz w:val="24"/>
            <w:szCs w:val="24"/>
            <w:lang w:val="en-US"/>
          </w:rPr>
          <w:t>www.daru.org.au</w:t>
        </w:r>
      </w:hyperlink>
    </w:p>
    <w:p w:rsidRPr="00A73BAB" w:rsidR="00083356" w:rsidP="00083356" w:rsidRDefault="03721547" w14:paraId="58C8E58A" w14:textId="77777777">
      <w:pPr>
        <w:pStyle w:val="DHHSbody"/>
        <w:numPr>
          <w:ilvl w:val="0"/>
          <w:numId w:val="11"/>
        </w:numPr>
        <w:spacing w:after="0" w:line="240" w:lineRule="auto"/>
        <w:rPr>
          <w:rFonts w:ascii="Helvetica Neue" w:hAnsi="Helvetica Neue" w:cstheme="minorHAnsi"/>
          <w:b/>
          <w:sz w:val="24"/>
          <w:szCs w:val="24"/>
          <w:lang w:val="en-US"/>
        </w:rPr>
      </w:pPr>
      <w:r w:rsidRPr="03721547">
        <w:rPr>
          <w:rFonts w:ascii="Helvetica Neue" w:hAnsi="Helvetica Neue" w:cstheme="minorBidi"/>
          <w:b/>
          <w:bCs/>
          <w:sz w:val="24"/>
          <w:szCs w:val="24"/>
          <w:lang w:val="en-US"/>
        </w:rPr>
        <w:t>VALID</w:t>
      </w:r>
    </w:p>
    <w:p w:rsidRPr="00A73BAB" w:rsidR="00083356" w:rsidP="00083356" w:rsidRDefault="00083356" w14:paraId="6D13EDF4" w14:textId="07E4B028">
      <w:pPr>
        <w:pStyle w:val="DHHSbody"/>
        <w:spacing w:after="0" w:line="240" w:lineRule="auto"/>
        <w:ind w:left="360"/>
        <w:rPr>
          <w:rFonts w:ascii="Helvetica Neue" w:hAnsi="Helvetica Neue" w:eastAsia="Times New Roman" w:cstheme="minorHAnsi"/>
          <w:color w:val="000000"/>
          <w:sz w:val="24"/>
          <w:szCs w:val="24"/>
          <w:shd w:val="clear" w:color="auto" w:fill="FFFFFF"/>
        </w:rPr>
      </w:pPr>
      <w:r w:rsidRPr="00A73BAB">
        <w:rPr>
          <w:rFonts w:ascii="Helvetica Neue" w:hAnsi="Helvetica Neue" w:eastAsia="Times New Roman" w:cstheme="minorHAnsi"/>
          <w:color w:val="000000"/>
          <w:sz w:val="24"/>
          <w:szCs w:val="24"/>
          <w:shd w:val="clear" w:color="auto" w:fill="FFFFFF"/>
        </w:rPr>
        <w:tab/>
      </w:r>
      <w:r w:rsidRPr="00A73BAB">
        <w:rPr>
          <w:rFonts w:ascii="Helvetica Neue" w:hAnsi="Helvetica Neue" w:eastAsia="Times New Roman" w:cstheme="minorHAnsi"/>
          <w:color w:val="000000"/>
          <w:sz w:val="24"/>
          <w:szCs w:val="24"/>
          <w:shd w:val="clear" w:color="auto" w:fill="FFFFFF"/>
        </w:rPr>
        <w:t xml:space="preserve">VALID provides individual advocacy for adults (people aged 18 and over) with </w:t>
      </w:r>
      <w:r w:rsidRPr="00A73BAB">
        <w:rPr>
          <w:rFonts w:ascii="Helvetica Neue" w:hAnsi="Helvetica Neue" w:eastAsia="Times New Roman" w:cstheme="minorHAnsi"/>
          <w:color w:val="000000"/>
          <w:sz w:val="24"/>
          <w:szCs w:val="24"/>
          <w:shd w:val="clear" w:color="auto" w:fill="FFFFFF"/>
        </w:rPr>
        <w:tab/>
      </w:r>
      <w:r w:rsidRPr="00A73BAB">
        <w:rPr>
          <w:rFonts w:ascii="Helvetica Neue" w:hAnsi="Helvetica Neue" w:eastAsia="Times New Roman" w:cstheme="minorHAnsi"/>
          <w:color w:val="000000"/>
          <w:sz w:val="24"/>
          <w:szCs w:val="24"/>
          <w:shd w:val="clear" w:color="auto" w:fill="FFFFFF"/>
        </w:rPr>
        <w:t xml:space="preserve">intellectual disability who are eligible or receive disability support services. </w:t>
      </w:r>
      <w:r w:rsidR="009D659C">
        <w:rPr>
          <w:rFonts w:ascii="Helvetica Neue" w:hAnsi="Helvetica Neue" w:eastAsia="Times New Roman" w:cstheme="minorHAnsi"/>
          <w:color w:val="000000"/>
          <w:sz w:val="24"/>
          <w:szCs w:val="24"/>
          <w:shd w:val="clear" w:color="auto" w:fill="FFFFFF"/>
        </w:rPr>
        <w:tab/>
      </w:r>
      <w:r w:rsidRPr="00A73BAB">
        <w:rPr>
          <w:rFonts w:ascii="Helvetica Neue" w:hAnsi="Helvetica Neue" w:eastAsia="Times New Roman" w:cstheme="minorHAnsi"/>
          <w:color w:val="000000"/>
          <w:sz w:val="24"/>
          <w:szCs w:val="24"/>
          <w:shd w:val="clear" w:color="auto" w:fill="FFFFFF"/>
        </w:rPr>
        <w:t xml:space="preserve">Advocacy support is short term and related to the specific issue that VALID </w:t>
      </w:r>
      <w:r w:rsidR="009D659C">
        <w:rPr>
          <w:rFonts w:ascii="Helvetica Neue" w:hAnsi="Helvetica Neue" w:eastAsia="Times New Roman" w:cstheme="minorHAnsi"/>
          <w:color w:val="000000"/>
          <w:sz w:val="24"/>
          <w:szCs w:val="24"/>
          <w:shd w:val="clear" w:color="auto" w:fill="FFFFFF"/>
        </w:rPr>
        <w:tab/>
      </w:r>
      <w:r w:rsidRPr="00A73BAB">
        <w:rPr>
          <w:rFonts w:ascii="Helvetica Neue" w:hAnsi="Helvetica Neue" w:eastAsia="Times New Roman" w:cstheme="minorHAnsi"/>
          <w:color w:val="000000"/>
          <w:sz w:val="24"/>
          <w:szCs w:val="24"/>
          <w:shd w:val="clear" w:color="auto" w:fill="FFFFFF"/>
        </w:rPr>
        <w:t>have been asked to help with.</w:t>
      </w:r>
      <w:r w:rsidRPr="00A73BAB" w:rsidR="00015449">
        <w:rPr>
          <w:rFonts w:ascii="Helvetica Neue" w:hAnsi="Helvetica Neue" w:eastAsia="Times New Roman" w:cstheme="minorHAnsi"/>
          <w:color w:val="000000"/>
          <w:sz w:val="24"/>
          <w:szCs w:val="24"/>
          <w:shd w:val="clear" w:color="auto" w:fill="FFFFFF"/>
        </w:rPr>
        <w:t xml:space="preserve"> </w:t>
      </w:r>
      <w:r w:rsidRPr="00A73BAB">
        <w:rPr>
          <w:rFonts w:ascii="Helvetica Neue" w:hAnsi="Helvetica Neue" w:eastAsia="Times New Roman" w:cstheme="minorHAnsi"/>
          <w:color w:val="000000"/>
          <w:sz w:val="24"/>
          <w:szCs w:val="24"/>
          <w:shd w:val="clear" w:color="auto" w:fill="FFFFFF"/>
        </w:rPr>
        <w:t>www.valid.org.au</w:t>
      </w:r>
    </w:p>
    <w:p w:rsidRPr="00A73BAB" w:rsidR="005C4978" w:rsidP="005C4978" w:rsidRDefault="03721547" w14:paraId="50D3881C" w14:textId="77777777">
      <w:pPr>
        <w:pStyle w:val="Heading4nonumber"/>
        <w:numPr>
          <w:ilvl w:val="0"/>
          <w:numId w:val="11"/>
        </w:numPr>
        <w:rPr>
          <w:rFonts w:ascii="Helvetica Neue" w:hAnsi="Helvetica Neue" w:cstheme="minorHAnsi"/>
          <w:sz w:val="24"/>
          <w:szCs w:val="24"/>
          <w:lang w:val="en-US"/>
        </w:rPr>
      </w:pPr>
      <w:r w:rsidRPr="03721547">
        <w:rPr>
          <w:rFonts w:ascii="Helvetica Neue" w:hAnsi="Helvetica Neue" w:cstheme="minorBidi"/>
          <w:sz w:val="24"/>
          <w:szCs w:val="24"/>
          <w:lang w:val="en-US"/>
        </w:rPr>
        <w:lastRenderedPageBreak/>
        <w:t>Office for Disability</w:t>
      </w:r>
    </w:p>
    <w:p w:rsidRPr="00A73BAB" w:rsidR="009F572D" w:rsidP="73565BE4" w:rsidRDefault="73565BE4" w14:paraId="48831FFE" w14:textId="218CF6B4">
      <w:pPr>
        <w:pStyle w:val="DHHSbody"/>
        <w:spacing w:after="0" w:line="240" w:lineRule="auto"/>
        <w:ind w:left="720"/>
        <w:rPr>
          <w:rFonts w:ascii="Helvetica Neue" w:hAnsi="Helvetica Neue" w:cstheme="minorBidi"/>
          <w:sz w:val="24"/>
          <w:szCs w:val="24"/>
          <w:lang w:val="en-US"/>
        </w:rPr>
      </w:pPr>
      <w:r w:rsidRPr="73565BE4">
        <w:rPr>
          <w:rFonts w:ascii="Helvetica Neue" w:hAnsi="Helvetica Neue" w:cstheme="minorBidi"/>
          <w:sz w:val="24"/>
          <w:szCs w:val="24"/>
          <w:lang w:val="en-US"/>
        </w:rPr>
        <w:t xml:space="preserve">The Office for Disability provides further information on advocacy services in Victoria and a list of funded </w:t>
      </w:r>
      <w:proofErr w:type="spellStart"/>
      <w:r w:rsidRPr="73565BE4">
        <w:rPr>
          <w:rFonts w:ascii="Helvetica Neue" w:hAnsi="Helvetica Neue" w:cstheme="minorBidi"/>
          <w:sz w:val="24"/>
          <w:szCs w:val="24"/>
          <w:lang w:val="en-US"/>
        </w:rPr>
        <w:t>organisations</w:t>
      </w:r>
      <w:proofErr w:type="spellEnd"/>
      <w:r w:rsidRPr="73565BE4">
        <w:rPr>
          <w:rFonts w:ascii="Helvetica Neue" w:hAnsi="Helvetica Neue" w:cstheme="minorBidi"/>
          <w:sz w:val="24"/>
          <w:szCs w:val="24"/>
          <w:lang w:val="en-US"/>
        </w:rPr>
        <w:t xml:space="preserve">. </w:t>
      </w:r>
      <w:hyperlink r:id="rId10">
        <w:r w:rsidRPr="73565BE4">
          <w:rPr>
            <w:rStyle w:val="Hyperlink"/>
            <w:rFonts w:ascii="Helvetica Neue" w:hAnsi="Helvetica Neue" w:cstheme="minorBidi"/>
            <w:sz w:val="24"/>
            <w:szCs w:val="24"/>
          </w:rPr>
          <w:t>www.dhhs.vic.gov.au/office-disability</w:t>
        </w:r>
      </w:hyperlink>
    </w:p>
    <w:p w:rsidR="73565BE4" w:rsidP="73565BE4" w:rsidRDefault="73565BE4" w14:paraId="299F911D" w14:textId="4EB9B576">
      <w:pPr>
        <w:pStyle w:val="DHHSbody"/>
        <w:spacing w:after="0" w:line="240" w:lineRule="auto"/>
        <w:ind w:left="720"/>
        <w:rPr>
          <w:rStyle w:val="Hyperlink"/>
          <w:rFonts w:ascii="Helvetica Neue" w:hAnsi="Helvetica Neue" w:cstheme="minorBidi"/>
          <w:color w:val="000000" w:themeColor="text1"/>
          <w:sz w:val="24"/>
          <w:szCs w:val="24"/>
        </w:rPr>
      </w:pPr>
    </w:p>
    <w:p w:rsidR="73565BE4" w:rsidP="73565BE4" w:rsidRDefault="73565BE4" w14:paraId="32C47BFD" w14:textId="59FC6F0E">
      <w:pPr>
        <w:pStyle w:val="DHHSbody"/>
        <w:spacing w:after="0" w:line="240" w:lineRule="auto"/>
        <w:rPr>
          <w:rStyle w:val="Hyperlink"/>
          <w:rFonts w:ascii="Helvetica Neue" w:hAnsi="Helvetica Neue" w:cstheme="minorBidi"/>
          <w:color w:val="000000" w:themeColor="text1"/>
          <w:sz w:val="24"/>
          <w:szCs w:val="24"/>
          <w:u w:val="none"/>
        </w:rPr>
      </w:pPr>
      <w:bookmarkStart w:name="_Hlk525563555" w:id="5"/>
      <w:r w:rsidRPr="73565BE4">
        <w:rPr>
          <w:rStyle w:val="Hyperlink"/>
          <w:rFonts w:ascii="Helvetica Neue" w:hAnsi="Helvetica Neue" w:cstheme="minorBidi"/>
          <w:color w:val="000000" w:themeColor="text1"/>
          <w:sz w:val="24"/>
          <w:szCs w:val="24"/>
          <w:u w:val="none"/>
        </w:rPr>
        <w:t xml:space="preserve">Additional Advocacy resources are available in the Participant Pack on our website: </w:t>
      </w:r>
      <w:hyperlink r:id="rId11">
        <w:r w:rsidRPr="73565BE4">
          <w:rPr>
            <w:rStyle w:val="Hyperlink"/>
            <w:rFonts w:ascii="Helvetica Neue" w:hAnsi="Helvetica Neue" w:cstheme="minorBidi"/>
            <w:sz w:val="24"/>
            <w:szCs w:val="24"/>
          </w:rPr>
          <w:t>https://specialistbehavioursupport.com.au/participant-pack</w:t>
        </w:r>
      </w:hyperlink>
      <w:r w:rsidRPr="73565BE4">
        <w:rPr>
          <w:rStyle w:val="Hyperlink"/>
          <w:rFonts w:ascii="Helvetica Neue" w:hAnsi="Helvetica Neue" w:cstheme="minorBidi"/>
          <w:color w:val="000000" w:themeColor="text1"/>
          <w:sz w:val="24"/>
          <w:szCs w:val="24"/>
          <w:u w:val="none"/>
        </w:rPr>
        <w:t xml:space="preserve"> </w:t>
      </w:r>
    </w:p>
    <w:p w:rsidRPr="00A73BAB" w:rsidR="009F572D" w:rsidP="00D24791" w:rsidRDefault="009F572D" w14:paraId="6AA0D201" w14:textId="77777777">
      <w:pPr>
        <w:pStyle w:val="DHHSbody"/>
        <w:spacing w:after="0" w:line="240" w:lineRule="auto"/>
        <w:rPr>
          <w:rFonts w:ascii="Helvetica Neue" w:hAnsi="Helvetica Neue" w:cstheme="minorHAnsi"/>
          <w:b/>
          <w:i/>
          <w:sz w:val="24"/>
          <w:szCs w:val="24"/>
          <w:lang w:val="en-US"/>
        </w:rPr>
      </w:pPr>
    </w:p>
    <w:p w:rsidRPr="00A73BAB" w:rsidR="00D24791" w:rsidP="00D24791" w:rsidRDefault="00D24791" w14:paraId="2B900943" w14:textId="696F3713">
      <w:pPr>
        <w:pStyle w:val="DHHSbody"/>
        <w:spacing w:after="0" w:line="240" w:lineRule="auto"/>
        <w:rPr>
          <w:rFonts w:ascii="Helvetica Neue" w:hAnsi="Helvetica Neue" w:cstheme="minorHAnsi"/>
          <w:b/>
          <w:i/>
          <w:sz w:val="24"/>
          <w:szCs w:val="24"/>
          <w:lang w:val="en-US"/>
        </w:rPr>
      </w:pPr>
      <w:r w:rsidRPr="00A73BAB">
        <w:rPr>
          <w:rFonts w:ascii="Helvetica Neue" w:hAnsi="Helvetica Neue" w:cstheme="minorHAnsi"/>
          <w:b/>
          <w:i/>
          <w:sz w:val="24"/>
          <w:szCs w:val="24"/>
          <w:lang w:val="en-US"/>
        </w:rPr>
        <w:t>Aboriginal and Torres Strait Islanders</w:t>
      </w:r>
    </w:p>
    <w:p w:rsidR="008A4ADC" w:rsidP="008A4ADC" w:rsidRDefault="00D24791" w14:paraId="5CD0F1AA" w14:textId="4485DD1F">
      <w:pPr>
        <w:rPr>
          <w:rFonts w:ascii="Helvetica Neue" w:hAnsi="Helvetica Neue" w:cs="Arial"/>
          <w:shd w:val="clear" w:color="auto" w:fill="FFFFFF"/>
        </w:rPr>
      </w:pPr>
      <w:r w:rsidRPr="00A73BAB">
        <w:rPr>
          <w:rFonts w:ascii="Helvetica Neue" w:hAnsi="Helvetica Neue" w:cstheme="minorHAnsi"/>
          <w:lang w:val="en-US"/>
        </w:rPr>
        <w:t xml:space="preserve">SBSS acknowledges the </w:t>
      </w:r>
      <w:r w:rsidRPr="00A73BAB" w:rsidR="008A4ADC">
        <w:rPr>
          <w:rFonts w:ascii="Helvetica Neue" w:hAnsi="Helvetica Neue" w:cstheme="minorHAnsi"/>
          <w:lang w:val="en-US"/>
        </w:rPr>
        <w:t xml:space="preserve">traditional owners of the land of Melbourne, the </w:t>
      </w:r>
      <w:proofErr w:type="spellStart"/>
      <w:r w:rsidRPr="00A73BAB" w:rsidR="008A4ADC">
        <w:rPr>
          <w:rFonts w:ascii="Helvetica Neue" w:hAnsi="Helvetica Neue" w:cstheme="minorHAnsi"/>
          <w:lang w:val="en-US"/>
        </w:rPr>
        <w:t>Wurundjeri</w:t>
      </w:r>
      <w:proofErr w:type="spellEnd"/>
      <w:r w:rsidRPr="00A73BAB" w:rsidR="008A4ADC">
        <w:rPr>
          <w:rFonts w:ascii="Helvetica Neue" w:hAnsi="Helvetica Neue" w:cstheme="minorHAnsi"/>
          <w:lang w:val="en-US"/>
        </w:rPr>
        <w:t xml:space="preserve"> people</w:t>
      </w:r>
      <w:r w:rsidRPr="00A73BAB" w:rsidR="008A4ADC">
        <w:rPr>
          <w:rFonts w:ascii="Helvetica Neue" w:hAnsi="Helvetica Neue" w:cs="Arial"/>
          <w:shd w:val="clear" w:color="auto" w:fill="FFFFFF"/>
        </w:rPr>
        <w:t xml:space="preserve"> and pays respects to </w:t>
      </w:r>
      <w:proofErr w:type="gramStart"/>
      <w:r w:rsidRPr="00A73BAB" w:rsidR="008A4ADC">
        <w:rPr>
          <w:rFonts w:ascii="Helvetica Neue" w:hAnsi="Helvetica Neue" w:cs="Arial"/>
          <w:shd w:val="clear" w:color="auto" w:fill="FFFFFF"/>
        </w:rPr>
        <w:t>elders</w:t>
      </w:r>
      <w:proofErr w:type="gramEnd"/>
      <w:r w:rsidRPr="00A73BAB" w:rsidR="008A4ADC">
        <w:rPr>
          <w:rFonts w:ascii="Helvetica Neue" w:hAnsi="Helvetica Neue" w:cs="Arial"/>
          <w:shd w:val="clear" w:color="auto" w:fill="FFFFFF"/>
        </w:rPr>
        <w:t xml:space="preserve"> past, present and emerging. SBSS work in collaboration with those who identify as Aboriginal and Torres Strait Islanders, their families and support networks.</w:t>
      </w:r>
    </w:p>
    <w:p w:rsidRPr="00A73BAB" w:rsidR="0021602F" w:rsidP="008A4ADC" w:rsidRDefault="0021602F" w14:paraId="5E80BCB6" w14:textId="77777777">
      <w:pPr>
        <w:rPr>
          <w:rFonts w:ascii="Helvetica Neue" w:hAnsi="Helvetica Neue" w:cs="Arial"/>
          <w:shd w:val="clear" w:color="auto" w:fill="FFFFFF"/>
        </w:rPr>
      </w:pPr>
    </w:p>
    <w:p w:rsidRPr="00A73BAB" w:rsidR="008A4ADC" w:rsidP="008A4ADC" w:rsidRDefault="008A4ADC" w14:paraId="28E1D46B" w14:textId="6D8F78DA">
      <w:pPr>
        <w:rPr>
          <w:rFonts w:ascii="Helvetica Neue" w:hAnsi="Helvetica Neue" w:cs="Arial"/>
          <w:b/>
          <w:i/>
          <w:shd w:val="clear" w:color="auto" w:fill="FFFFFF"/>
        </w:rPr>
      </w:pPr>
      <w:r w:rsidRPr="00A73BAB">
        <w:rPr>
          <w:rFonts w:ascii="Helvetica Neue" w:hAnsi="Helvetica Neue" w:cs="Arial"/>
          <w:b/>
          <w:i/>
          <w:shd w:val="clear" w:color="auto" w:fill="FFFFFF"/>
        </w:rPr>
        <w:t xml:space="preserve">CALD </w:t>
      </w:r>
    </w:p>
    <w:p w:rsidRPr="00A73BAB" w:rsidR="00D24791" w:rsidP="008A4ADC" w:rsidRDefault="008A4ADC" w14:paraId="1A6E7615" w14:textId="42F9D783">
      <w:pPr>
        <w:rPr>
          <w:rFonts w:ascii="Helvetica Neue" w:hAnsi="Helvetica Neue" w:cs="Arial"/>
          <w:shd w:val="clear" w:color="auto" w:fill="FFFFFF"/>
        </w:rPr>
      </w:pPr>
      <w:r w:rsidRPr="00A73BAB">
        <w:rPr>
          <w:rFonts w:ascii="Helvetica Neue" w:hAnsi="Helvetica Neue" w:cs="Arial"/>
          <w:shd w:val="clear" w:color="auto" w:fill="FFFFFF"/>
        </w:rPr>
        <w:t xml:space="preserve">SBSS recognises and respects the diversity of its </w:t>
      </w:r>
      <w:r w:rsidR="0021602F">
        <w:rPr>
          <w:rFonts w:ascii="Helvetica Neue" w:hAnsi="Helvetica Neue" w:cs="Arial"/>
          <w:shd w:val="clear" w:color="auto" w:fill="FFFFFF"/>
        </w:rPr>
        <w:t>service user</w:t>
      </w:r>
      <w:r w:rsidRPr="00A73BAB">
        <w:rPr>
          <w:rFonts w:ascii="Helvetica Neue" w:hAnsi="Helvetica Neue" w:cs="Arial"/>
          <w:shd w:val="clear" w:color="auto" w:fill="FFFFFF"/>
        </w:rPr>
        <w:t xml:space="preserve">s, </w:t>
      </w:r>
      <w:proofErr w:type="gramStart"/>
      <w:r w:rsidRPr="00A73BAB">
        <w:rPr>
          <w:rFonts w:ascii="Helvetica Neue" w:hAnsi="Helvetica Neue" w:cs="Arial"/>
          <w:shd w:val="clear" w:color="auto" w:fill="FFFFFF"/>
        </w:rPr>
        <w:t>families</w:t>
      </w:r>
      <w:proofErr w:type="gramEnd"/>
      <w:r w:rsidRPr="00A73BAB">
        <w:rPr>
          <w:rFonts w:ascii="Helvetica Neue" w:hAnsi="Helvetica Neue" w:cs="Arial"/>
          <w:shd w:val="clear" w:color="auto" w:fill="FFFFFF"/>
        </w:rPr>
        <w:t xml:space="preserve"> and stakeholders. All information will be conveyed to </w:t>
      </w:r>
      <w:r w:rsidR="0021602F">
        <w:rPr>
          <w:rFonts w:ascii="Helvetica Neue" w:hAnsi="Helvetica Neue" w:cs="Arial"/>
          <w:shd w:val="clear" w:color="auto" w:fill="FFFFFF"/>
        </w:rPr>
        <w:t>service user</w:t>
      </w:r>
      <w:r w:rsidRPr="00A73BAB">
        <w:rPr>
          <w:rFonts w:ascii="Helvetica Neue" w:hAnsi="Helvetica Neue" w:cs="Arial"/>
          <w:shd w:val="clear" w:color="auto" w:fill="FFFFFF"/>
        </w:rPr>
        <w:t>s and stakeholders in a manner most suitable to them. Interpreters will be sourced and provided where needed and documents translated into easy to read and other preferred languages.</w:t>
      </w:r>
    </w:p>
    <w:p w:rsidR="534FA7B4" w:rsidP="534FA7B4" w:rsidRDefault="534FA7B4" w14:paraId="69325E70" w14:textId="6E16B414">
      <w:pPr>
        <w:rPr>
          <w:rFonts w:ascii="Helvetica Neue" w:hAnsi="Helvetica Neue" w:cs="Arial"/>
        </w:rPr>
      </w:pPr>
    </w:p>
    <w:p w:rsidR="534FA7B4" w:rsidP="534FA7B4" w:rsidRDefault="534FA7B4" w14:paraId="09556885" w14:textId="6C878B94">
      <w:r w:rsidRPr="534FA7B4">
        <w:rPr>
          <w:rFonts w:ascii="Helvetica Neue" w:hAnsi="Helvetica Neue" w:cs="Arial"/>
          <w:b/>
          <w:bCs/>
          <w:i/>
          <w:iCs/>
        </w:rPr>
        <w:t xml:space="preserve">Language Interpreting Services </w:t>
      </w:r>
    </w:p>
    <w:p w:rsidR="534FA7B4" w:rsidP="534FA7B4" w:rsidRDefault="534FA7B4" w14:paraId="7798D5AE" w14:textId="6D877AF1">
      <w:pPr>
        <w:rPr>
          <w:rFonts w:ascii="Helvetica Neue" w:hAnsi="Helvetica Neue" w:cs="Arial"/>
        </w:rPr>
      </w:pPr>
      <w:r w:rsidRPr="534FA7B4">
        <w:rPr>
          <w:rFonts w:ascii="Helvetica Neue" w:hAnsi="Helvetica Neue" w:cs="Arial"/>
        </w:rPr>
        <w:t xml:space="preserve">Interpreting services are delivered by TIS National, on behalf of the NDIS. </w:t>
      </w:r>
    </w:p>
    <w:p w:rsidR="534FA7B4" w:rsidP="534FA7B4" w:rsidRDefault="534FA7B4" w14:paraId="196BE1CD" w14:textId="7F134CFB">
      <w:pPr>
        <w:rPr>
          <w:rFonts w:ascii="Helvetica Neue" w:hAnsi="Helvetica Neue" w:cs="Arial"/>
        </w:rPr>
      </w:pPr>
      <w:r w:rsidRPr="534FA7B4">
        <w:rPr>
          <w:rFonts w:ascii="Helvetica Neue" w:hAnsi="Helvetica Neue" w:cs="Arial"/>
        </w:rPr>
        <w:t>You can call TIS National direct on 131 450 and ask to speak to the NDIS on 1800 800 110.</w:t>
      </w:r>
    </w:p>
    <w:p w:rsidR="534FA7B4" w:rsidP="534FA7B4" w:rsidRDefault="534FA7B4" w14:paraId="37C2E1CE" w14:textId="7FC99642">
      <w:pPr>
        <w:rPr>
          <w:rFonts w:ascii="Helvetica Neue" w:hAnsi="Helvetica Neue" w:cs="Arial"/>
        </w:rPr>
      </w:pPr>
      <w:r w:rsidRPr="534FA7B4">
        <w:rPr>
          <w:rFonts w:ascii="Helvetica Neue" w:hAnsi="Helvetica Neue" w:cs="Arial"/>
        </w:rPr>
        <w:t xml:space="preserve">NDIS participants and carers are not charged for language interpreting services. </w:t>
      </w:r>
    </w:p>
    <w:p w:rsidR="534FA7B4" w:rsidP="534FA7B4" w:rsidRDefault="534FA7B4" w14:paraId="53C55989" w14:textId="35B4ACB7">
      <w:pPr>
        <w:rPr>
          <w:rFonts w:ascii="Helvetica Neue" w:hAnsi="Helvetica Neue" w:cs="Arial"/>
        </w:rPr>
      </w:pPr>
      <w:r w:rsidRPr="534FA7B4">
        <w:rPr>
          <w:rFonts w:ascii="Helvetica Neue" w:hAnsi="Helvetica Neue" w:cs="Arial"/>
        </w:rPr>
        <w:t>The interpreters’ role is to interpret spoken words only. This means they are unable to give you advice.</w:t>
      </w:r>
    </w:p>
    <w:p w:rsidRPr="00A73BAB" w:rsidR="008A4ADC" w:rsidP="008A4ADC" w:rsidRDefault="008A4ADC" w14:paraId="72047D58" w14:textId="77777777">
      <w:pPr>
        <w:rPr>
          <w:rFonts w:ascii="Helvetica Neue" w:hAnsi="Helvetica Neue"/>
        </w:rPr>
      </w:pPr>
    </w:p>
    <w:p w:rsidR="534FA7B4" w:rsidP="534FA7B4" w:rsidRDefault="534FA7B4" w14:paraId="12433F80" w14:textId="0F48D1F5">
      <w:pPr>
        <w:rPr>
          <w:rFonts w:ascii="Helvetica Neue" w:hAnsi="Helvetica Neue"/>
        </w:rPr>
      </w:pPr>
    </w:p>
    <w:p w:rsidRPr="00A73BAB" w:rsidR="003A2CC6" w:rsidP="003A2CC6" w:rsidRDefault="0021602F" w14:paraId="61681A20" w14:textId="16A2DD06">
      <w:pPr>
        <w:rPr>
          <w:rFonts w:ascii="Helvetica Neue" w:hAnsi="Helvetica Neue"/>
          <w:bCs/>
          <w:sz w:val="40"/>
          <w:szCs w:val="40"/>
        </w:rPr>
      </w:pPr>
      <w:r>
        <w:rPr>
          <w:rFonts w:ascii="Helvetica Neue" w:hAnsi="Helvetica Neue"/>
          <w:bCs/>
          <w:sz w:val="40"/>
          <w:szCs w:val="40"/>
        </w:rPr>
        <w:t>Service User</w:t>
      </w:r>
      <w:r w:rsidRPr="00A73BAB" w:rsidR="005C5FCB">
        <w:rPr>
          <w:rFonts w:ascii="Helvetica Neue" w:hAnsi="Helvetica Neue"/>
          <w:bCs/>
          <w:sz w:val="40"/>
          <w:szCs w:val="40"/>
        </w:rPr>
        <w:t xml:space="preserve"> Rights</w:t>
      </w:r>
    </w:p>
    <w:p w:rsidR="003A2CC6" w:rsidP="003A2CC6" w:rsidRDefault="003A2CC6" w14:paraId="326CD410" w14:textId="12FA513F">
      <w:pPr>
        <w:rPr>
          <w:rFonts w:ascii="Helvetica Neue" w:hAnsi="Helvetica Neue"/>
          <w:bCs/>
        </w:rPr>
      </w:pPr>
      <w:r w:rsidRPr="00A73BAB">
        <w:rPr>
          <w:rFonts w:ascii="Helvetica Neue" w:hAnsi="Helvetica Neue"/>
          <w:bCs/>
        </w:rPr>
        <w:t xml:space="preserve">SBSS values the rights of our </w:t>
      </w:r>
      <w:r w:rsidR="0021602F">
        <w:rPr>
          <w:rFonts w:ascii="Helvetica Neue" w:hAnsi="Helvetica Neue"/>
          <w:bCs/>
        </w:rPr>
        <w:t>service user</w:t>
      </w:r>
      <w:r w:rsidRPr="00A73BAB">
        <w:rPr>
          <w:rFonts w:ascii="Helvetica Neue" w:hAnsi="Helvetica Neue"/>
          <w:bCs/>
        </w:rPr>
        <w:t>s and protects these rights through adherence to the following charters and legislation:</w:t>
      </w:r>
    </w:p>
    <w:p w:rsidRPr="00A73BAB" w:rsidR="0021602F" w:rsidP="003A2CC6" w:rsidRDefault="0021602F" w14:paraId="7043FBE8" w14:textId="77777777">
      <w:pPr>
        <w:rPr>
          <w:rFonts w:ascii="Helvetica Neue" w:hAnsi="Helvetica Neue"/>
          <w:bCs/>
          <w:sz w:val="40"/>
          <w:szCs w:val="40"/>
        </w:rPr>
      </w:pPr>
    </w:p>
    <w:p w:rsidRPr="00A73BAB" w:rsidR="003A2CC6" w:rsidP="008B5CF2" w:rsidRDefault="03721547" w14:paraId="42DF9A3D" w14:textId="427C8E89">
      <w:pPr>
        <w:pStyle w:val="ListParagraph"/>
        <w:numPr>
          <w:ilvl w:val="0"/>
          <w:numId w:val="5"/>
        </w:numPr>
        <w:spacing w:after="0" w:line="240" w:lineRule="auto"/>
        <w:rPr>
          <w:rFonts w:ascii="Helvetica Neue" w:hAnsi="Helvetica Neue"/>
          <w:b/>
          <w:bCs/>
          <w:sz w:val="24"/>
          <w:szCs w:val="24"/>
        </w:rPr>
      </w:pPr>
      <w:r w:rsidRPr="03721547">
        <w:rPr>
          <w:rFonts w:ascii="Helvetica Neue" w:hAnsi="Helvetica Neue"/>
          <w:b/>
          <w:bCs/>
          <w:sz w:val="24"/>
          <w:szCs w:val="24"/>
        </w:rPr>
        <w:t>United Nations Declaration of Human Rights</w:t>
      </w:r>
    </w:p>
    <w:p w:rsidRPr="00A73BAB" w:rsidR="008B5CF2" w:rsidP="0038832F" w:rsidRDefault="008B5CF2" w14:paraId="53D3C068" w14:textId="7D1767B0">
      <w:pPr>
        <w:ind w:left="360"/>
        <w:rPr>
          <w:rFonts w:ascii="Helvetica Neue" w:hAnsi="Helvetica Neue" w:cs="Arial"/>
          <w:color w:val="000000" w:themeColor="text1"/>
        </w:rPr>
      </w:pPr>
      <w:r w:rsidRPr="00A73BAB">
        <w:rPr>
          <w:rFonts w:ascii="Helvetica Neue" w:hAnsi="Helvetica Neue" w:cs="Arial"/>
          <w:color w:val="000000"/>
          <w:shd w:val="clear" w:color="auto" w:fill="FFFFFF"/>
        </w:rPr>
        <w:t>The Univers</w:t>
      </w:r>
      <w:r w:rsidRPr="00A73BAB" w:rsidR="00EE07F3">
        <w:rPr>
          <w:rFonts w:ascii="Helvetica Neue" w:hAnsi="Helvetica Neue" w:cs="Arial"/>
          <w:color w:val="000000"/>
          <w:shd w:val="clear" w:color="auto" w:fill="FFFFFF"/>
        </w:rPr>
        <w:t xml:space="preserve">al Declaration of Human Rights </w:t>
      </w:r>
      <w:r w:rsidRPr="00A73BAB">
        <w:rPr>
          <w:rFonts w:ascii="Helvetica Neue" w:hAnsi="Helvetica Neue" w:cs="Arial"/>
          <w:color w:val="000000"/>
          <w:shd w:val="clear" w:color="auto" w:fill="FFFFFF"/>
        </w:rPr>
        <w:t xml:space="preserve">is an international document that </w:t>
      </w:r>
      <w:r w:rsidR="00A73BAB">
        <w:rPr>
          <w:rFonts w:ascii="Helvetica Neue" w:hAnsi="Helvetica Neue" w:cs="Arial"/>
          <w:color w:val="000000"/>
          <w:shd w:val="clear" w:color="auto" w:fill="FFFFFF"/>
        </w:rPr>
        <w:tab/>
      </w:r>
      <w:r w:rsidRPr="00A73BAB">
        <w:rPr>
          <w:rFonts w:ascii="Helvetica Neue" w:hAnsi="Helvetica Neue" w:cs="Arial"/>
          <w:color w:val="000000"/>
          <w:shd w:val="clear" w:color="auto" w:fill="FFFFFF"/>
        </w:rPr>
        <w:t xml:space="preserve">states basic rights and fundamental freedoms to which all human beings are </w:t>
      </w:r>
      <w:r w:rsidR="00A73BAB">
        <w:rPr>
          <w:rFonts w:ascii="Helvetica Neue" w:hAnsi="Helvetica Neue" w:cs="Arial"/>
          <w:color w:val="000000"/>
          <w:shd w:val="clear" w:color="auto" w:fill="FFFFFF"/>
        </w:rPr>
        <w:tab/>
      </w:r>
      <w:r w:rsidRPr="00A73BAB">
        <w:rPr>
          <w:rFonts w:ascii="Helvetica Neue" w:hAnsi="Helvetica Neue" w:cs="Arial"/>
          <w:color w:val="000000"/>
          <w:shd w:val="clear" w:color="auto" w:fill="FFFFFF"/>
        </w:rPr>
        <w:t>entitled. Amongst the basic rights entitled to all persons are</w:t>
      </w:r>
      <w:r w:rsidR="00A73BAB">
        <w:rPr>
          <w:rFonts w:ascii="Helvetica Neue" w:hAnsi="Helvetica Neue" w:cs="Arial"/>
          <w:color w:val="000000"/>
          <w:shd w:val="clear" w:color="auto" w:fill="FFFFFF"/>
        </w:rPr>
        <w:t xml:space="preserve"> the right to </w:t>
      </w:r>
      <w:r w:rsidR="00A73BAB">
        <w:rPr>
          <w:rFonts w:ascii="Helvetica Neue" w:hAnsi="Helvetica Neue" w:cs="Arial"/>
          <w:color w:val="000000"/>
          <w:shd w:val="clear" w:color="auto" w:fill="FFFFFF"/>
        </w:rPr>
        <w:tab/>
      </w:r>
      <w:r w:rsidR="00A73BAB">
        <w:rPr>
          <w:rFonts w:ascii="Helvetica Neue" w:hAnsi="Helvetica Neue" w:cs="Arial"/>
          <w:color w:val="000000"/>
          <w:shd w:val="clear" w:color="auto" w:fill="FFFFFF"/>
        </w:rPr>
        <w:t xml:space="preserve">dignity, freedom, </w:t>
      </w:r>
      <w:r w:rsidRPr="00A73BAB">
        <w:rPr>
          <w:rFonts w:ascii="Helvetica Neue" w:hAnsi="Helvetica Neue" w:cs="Arial"/>
          <w:color w:val="000000"/>
          <w:shd w:val="clear" w:color="auto" w:fill="FFFFFF"/>
        </w:rPr>
        <w:t>and equality</w:t>
      </w:r>
    </w:p>
    <w:p w:rsidRPr="00A73BAB" w:rsidR="008B5CF2" w:rsidP="0038832F" w:rsidRDefault="008B5CF2" w14:paraId="27CF8401" w14:textId="6A7A137E">
      <w:pPr>
        <w:ind w:left="360"/>
        <w:rPr>
          <w:rFonts w:ascii="Helvetica Neue" w:hAnsi="Helvetica Neue" w:cs="Arial"/>
          <w:color w:val="000000" w:themeColor="text1"/>
        </w:rPr>
      </w:pPr>
      <w:r>
        <w:br/>
      </w:r>
      <w:hyperlink r:id="rId12">
        <w:r w:rsidRPr="0038832F" w:rsidR="0038832F">
          <w:rPr>
            <w:rStyle w:val="Hyperlink"/>
            <w:rFonts w:ascii="Helvetica Neue" w:hAnsi="Helvetica Neue" w:eastAsia="Helvetica Neue" w:cs="Helvetica Neue"/>
          </w:rPr>
          <w:t>https://www.un.org/en/universal-declaration-human-rights/index.html</w:t>
        </w:r>
        <w:r>
          <w:br/>
        </w:r>
      </w:hyperlink>
      <w:bookmarkStart w:name="_Hlk525563574" w:id="6"/>
      <w:bookmarkEnd w:id="5"/>
    </w:p>
    <w:p w:rsidRPr="00A73BAB" w:rsidR="005C5FCB" w:rsidP="00EE07F3" w:rsidRDefault="03721547" w14:paraId="0E021523" w14:textId="77777777">
      <w:pPr>
        <w:pStyle w:val="ListParagraph"/>
        <w:numPr>
          <w:ilvl w:val="0"/>
          <w:numId w:val="5"/>
        </w:numPr>
        <w:spacing w:after="0" w:line="240" w:lineRule="auto"/>
        <w:rPr>
          <w:rFonts w:ascii="Helvetica Neue" w:hAnsi="Helvetica Neue"/>
          <w:b/>
          <w:bCs/>
          <w:sz w:val="24"/>
          <w:szCs w:val="24"/>
        </w:rPr>
      </w:pPr>
      <w:r w:rsidRPr="03721547">
        <w:rPr>
          <w:rFonts w:ascii="Helvetica Neue" w:hAnsi="Helvetica Neue"/>
          <w:b/>
          <w:bCs/>
          <w:sz w:val="24"/>
          <w:szCs w:val="24"/>
        </w:rPr>
        <w:t>UN Convention on the Rights of Persons with Disabilities</w:t>
      </w:r>
    </w:p>
    <w:p w:rsidRPr="00A73BAB" w:rsidR="00EE07F3" w:rsidP="0038832F" w:rsidRDefault="002B5B3C" w14:paraId="07857ED5" w14:textId="3823D0DA">
      <w:pPr>
        <w:ind w:left="720"/>
        <w:rPr>
          <w:rFonts w:ascii="Helvetica Neue" w:hAnsi="Helvetica Neue" w:cstheme="minorBidi"/>
        </w:rPr>
      </w:pPr>
      <w:r w:rsidRPr="0038832F">
        <w:rPr>
          <w:rFonts w:ascii="Helvetica Neue" w:hAnsi="Helvetica Neue"/>
        </w:rPr>
        <w:t>T</w:t>
      </w:r>
      <w:r w:rsidRPr="0038832F">
        <w:rPr>
          <w:rFonts w:ascii="Helvetica Neue" w:hAnsi="Helvetica Neue" w:cs="Arial"/>
          <w:color w:val="000000" w:themeColor="text1"/>
        </w:rPr>
        <w:t>he convention on the rights of per</w:t>
      </w:r>
      <w:r w:rsidRPr="0038832F" w:rsidR="00EE07F3">
        <w:rPr>
          <w:rFonts w:ascii="Helvetica Neue" w:hAnsi="Helvetica Neue" w:cs="Arial"/>
          <w:color w:val="000000" w:themeColor="text1"/>
        </w:rPr>
        <w:t>s</w:t>
      </w:r>
      <w:r w:rsidRPr="0038832F">
        <w:rPr>
          <w:rFonts w:ascii="Helvetica Neue" w:hAnsi="Helvetica Neue" w:cs="Arial"/>
          <w:color w:val="000000" w:themeColor="text1"/>
        </w:rPr>
        <w:t xml:space="preserve">ons with disabilities was adopted by </w:t>
      </w:r>
      <w:r w:rsidRPr="0038832F" w:rsidR="00A73BAB">
        <w:rPr>
          <w:rFonts w:ascii="Helvetica Neue" w:hAnsi="Helvetica Neue" w:cs="Arial"/>
          <w:color w:val="000000" w:themeColor="text1"/>
        </w:rPr>
        <w:t>`</w:t>
      </w:r>
      <w:r w:rsidR="00A73BAB">
        <w:rPr>
          <w:rFonts w:ascii="Helvetica Neue" w:hAnsi="Helvetica Neue" w:cstheme="minorHAnsi"/>
          <w:bCs/>
        </w:rPr>
        <w:tab/>
      </w:r>
      <w:r w:rsidRPr="0038832F">
        <w:rPr>
          <w:rFonts w:ascii="Helvetica Neue" w:hAnsi="Helvetica Neue" w:cs="Arial"/>
          <w:color w:val="000000" w:themeColor="text1"/>
        </w:rPr>
        <w:t xml:space="preserve">participating </w:t>
      </w:r>
      <w:r w:rsidRPr="00A73BAB" w:rsidR="00EE07F3">
        <w:rPr>
          <w:rFonts w:ascii="Helvetica Neue" w:hAnsi="Helvetica Neue" w:cstheme="minorHAnsi"/>
          <w:bCs/>
        </w:rPr>
        <w:tab/>
      </w:r>
      <w:r w:rsidRPr="0038832F">
        <w:rPr>
          <w:rFonts w:ascii="Helvetica Neue" w:hAnsi="Helvetica Neue" w:cs="Arial"/>
          <w:color w:val="000000" w:themeColor="text1"/>
        </w:rPr>
        <w:t xml:space="preserve">nations, including Australia, on </w:t>
      </w:r>
      <w:r w:rsidRPr="0038832F" w:rsidR="00EE07F3">
        <w:rPr>
          <w:rFonts w:ascii="Helvetica Neue" w:hAnsi="Helvetica Neue" w:cs="Arial"/>
          <w:color w:val="000000" w:themeColor="text1"/>
        </w:rPr>
        <w:t xml:space="preserve">13th </w:t>
      </w:r>
      <w:proofErr w:type="gramStart"/>
      <w:r w:rsidRPr="0038832F" w:rsidR="00EE07F3">
        <w:rPr>
          <w:rFonts w:ascii="Helvetica Neue" w:hAnsi="Helvetica Neue" w:cs="Arial"/>
          <w:color w:val="000000" w:themeColor="text1"/>
        </w:rPr>
        <w:t>December,</w:t>
      </w:r>
      <w:proofErr w:type="gramEnd"/>
      <w:r w:rsidRPr="0038832F" w:rsidR="00EE07F3">
        <w:rPr>
          <w:rFonts w:ascii="Helvetica Neue" w:hAnsi="Helvetica Neue" w:cs="Arial"/>
          <w:color w:val="000000" w:themeColor="text1"/>
        </w:rPr>
        <w:t xml:space="preserve"> 2006. The </w:t>
      </w:r>
      <w:r w:rsidR="00A73BAB">
        <w:rPr>
          <w:rFonts w:ascii="Helvetica Neue" w:hAnsi="Helvetica Neue" w:cstheme="minorHAnsi"/>
          <w:color w:val="000000"/>
          <w:shd w:val="clear" w:color="auto" w:fill="FFFFFF"/>
        </w:rPr>
        <w:tab/>
      </w:r>
      <w:r w:rsidRPr="0038832F" w:rsidR="00EE07F3">
        <w:rPr>
          <w:rFonts w:ascii="Helvetica Neue" w:hAnsi="Helvetica Neue" w:cs="Arial"/>
          <w:color w:val="000000" w:themeColor="text1"/>
        </w:rPr>
        <w:t xml:space="preserve">Convention follows decades of work by the United Nations to </w:t>
      </w:r>
      <w:r w:rsidRPr="0038832F" w:rsidR="00EE07F3">
        <w:rPr>
          <w:rFonts w:ascii="Helvetica Neue" w:hAnsi="Helvetica Neue" w:cs="Arial"/>
          <w:color w:val="000000" w:themeColor="text1"/>
        </w:rPr>
        <w:lastRenderedPageBreak/>
        <w:t>change attitudes and appro</w:t>
      </w:r>
      <w:r w:rsidRPr="0038832F" w:rsidR="00EE07F3">
        <w:rPr>
          <w:rFonts w:ascii="Helvetica Neue" w:hAnsi="Helvetica Neue" w:cstheme="minorBidi"/>
          <w:color w:val="000000"/>
          <w:shd w:val="clear" w:color="auto" w:fill="FFFFFF"/>
        </w:rPr>
        <w:t>aches to persons with disabilities. The Convention outlines three main goals</w:t>
      </w:r>
      <w:r w:rsidRPr="0038832F" w:rsidR="00A73BAB">
        <w:rPr>
          <w:rFonts w:ascii="Helvetica Neue" w:hAnsi="Helvetica Neue" w:cstheme="minorBidi"/>
          <w:color w:val="000000"/>
          <w:shd w:val="clear" w:color="auto" w:fill="FFFFFF"/>
        </w:rPr>
        <w:t xml:space="preserve"> regarding </w:t>
      </w:r>
      <w:r w:rsidRPr="0038832F" w:rsidR="00EE07F3">
        <w:rPr>
          <w:rFonts w:ascii="Helvetica Neue" w:hAnsi="Helvetica Neue" w:cstheme="minorBidi"/>
          <w:color w:val="000000"/>
          <w:shd w:val="clear" w:color="auto" w:fill="FFFFFF"/>
        </w:rPr>
        <w:t>persons with disabilities:</w:t>
      </w:r>
    </w:p>
    <w:p w:rsidRPr="00A73BAB" w:rsidR="00EE07F3" w:rsidP="00EE07F3" w:rsidRDefault="03721547" w14:paraId="4B2FA210" w14:textId="77777777">
      <w:pPr>
        <w:pStyle w:val="ListParagraph"/>
        <w:numPr>
          <w:ilvl w:val="0"/>
          <w:numId w:val="17"/>
        </w:numPr>
        <w:rPr>
          <w:rFonts w:ascii="Helvetica Neue" w:hAnsi="Helvetica Neue" w:eastAsia="Times New Roman" w:cstheme="minorHAnsi"/>
          <w:sz w:val="24"/>
          <w:szCs w:val="24"/>
        </w:rPr>
      </w:pPr>
      <w:r w:rsidRPr="03721547">
        <w:rPr>
          <w:rFonts w:ascii="Helvetica Neue" w:hAnsi="Helvetica Neue" w:eastAsia="Times New Roman"/>
          <w:sz w:val="24"/>
          <w:szCs w:val="24"/>
        </w:rPr>
        <w:t>Full inclusion in all aspects of life</w:t>
      </w:r>
    </w:p>
    <w:p w:rsidRPr="00A73BAB" w:rsidR="00EE07F3" w:rsidP="00EE07F3" w:rsidRDefault="03721547" w14:paraId="46ECAC1A" w14:textId="177954C3">
      <w:pPr>
        <w:pStyle w:val="ListParagraph"/>
        <w:numPr>
          <w:ilvl w:val="0"/>
          <w:numId w:val="17"/>
        </w:numPr>
        <w:rPr>
          <w:rFonts w:ascii="Helvetica Neue" w:hAnsi="Helvetica Neue" w:eastAsia="Times New Roman" w:cstheme="minorHAnsi"/>
          <w:sz w:val="24"/>
          <w:szCs w:val="24"/>
        </w:rPr>
      </w:pPr>
      <w:r w:rsidRPr="03721547">
        <w:rPr>
          <w:rFonts w:ascii="Helvetica Neue" w:hAnsi="Helvetica Neue" w:eastAsia="Times New Roman"/>
          <w:sz w:val="24"/>
          <w:szCs w:val="24"/>
        </w:rPr>
        <w:t>Maximum independence</w:t>
      </w:r>
    </w:p>
    <w:p w:rsidRPr="00A73BAB" w:rsidR="00EE07F3" w:rsidP="00EE07F3" w:rsidRDefault="03721547" w14:paraId="677A8AB0" w14:textId="77777777">
      <w:pPr>
        <w:pStyle w:val="ListParagraph"/>
        <w:numPr>
          <w:ilvl w:val="0"/>
          <w:numId w:val="17"/>
        </w:numPr>
        <w:rPr>
          <w:rFonts w:ascii="Helvetica Neue" w:hAnsi="Helvetica Neue" w:eastAsia="Times New Roman" w:cstheme="minorHAnsi"/>
          <w:sz w:val="24"/>
          <w:szCs w:val="24"/>
        </w:rPr>
      </w:pPr>
      <w:r w:rsidRPr="03721547">
        <w:rPr>
          <w:rFonts w:ascii="Helvetica Neue" w:hAnsi="Helvetica Neue" w:eastAsia="Times New Roman"/>
          <w:sz w:val="24"/>
          <w:szCs w:val="24"/>
        </w:rPr>
        <w:t xml:space="preserve">Full physical, mental, </w:t>
      </w:r>
      <w:proofErr w:type="gramStart"/>
      <w:r w:rsidRPr="03721547">
        <w:rPr>
          <w:rFonts w:ascii="Helvetica Neue" w:hAnsi="Helvetica Neue" w:eastAsia="Times New Roman"/>
          <w:sz w:val="24"/>
          <w:szCs w:val="24"/>
        </w:rPr>
        <w:t>social</w:t>
      </w:r>
      <w:proofErr w:type="gramEnd"/>
      <w:r w:rsidRPr="03721547">
        <w:rPr>
          <w:rFonts w:ascii="Helvetica Neue" w:hAnsi="Helvetica Neue" w:eastAsia="Times New Roman"/>
          <w:sz w:val="24"/>
          <w:szCs w:val="24"/>
        </w:rPr>
        <w:t xml:space="preserve"> and vocational ability</w:t>
      </w:r>
    </w:p>
    <w:p w:rsidR="005C5FCB" w:rsidP="00EE07F3" w:rsidRDefault="00F267B3" w14:paraId="0669A1D0" w14:textId="10D0FB75">
      <w:pPr>
        <w:ind w:left="720"/>
        <w:rPr>
          <w:rFonts w:ascii="Helvetica Neue" w:hAnsi="Helvetica Neue" w:cstheme="minorHAnsi"/>
        </w:rPr>
      </w:pPr>
      <w:hyperlink w:history="1" r:id="rId13">
        <w:r w:rsidRPr="00B833AD" w:rsidR="0021602F">
          <w:rPr>
            <w:rStyle w:val="Hyperlink"/>
            <w:rFonts w:ascii="Helvetica Neue" w:hAnsi="Helvetica Neue" w:cstheme="minorHAnsi"/>
          </w:rPr>
          <w:t>www.un.org/development/desa/disabilities/convention-on-the-rights-of-persons-with-disabilities.html</w:t>
        </w:r>
      </w:hyperlink>
      <w:bookmarkStart w:name="_Hlk525563595" w:id="7"/>
      <w:bookmarkEnd w:id="6"/>
    </w:p>
    <w:p w:rsidRPr="00A73BAB" w:rsidR="0021602F" w:rsidP="00EE07F3" w:rsidRDefault="0021602F" w14:paraId="28BA41D7" w14:textId="77777777">
      <w:pPr>
        <w:ind w:left="720"/>
        <w:rPr>
          <w:rFonts w:ascii="Helvetica Neue" w:hAnsi="Helvetica Neue" w:cstheme="minorHAnsi"/>
        </w:rPr>
      </w:pPr>
    </w:p>
    <w:p w:rsidRPr="00A73BAB" w:rsidR="005C5FCB" w:rsidP="001C3501" w:rsidRDefault="03721547" w14:paraId="1D715CA4" w14:textId="536BC8AA">
      <w:pPr>
        <w:pStyle w:val="ListParagraph"/>
        <w:numPr>
          <w:ilvl w:val="0"/>
          <w:numId w:val="5"/>
        </w:numPr>
        <w:spacing w:after="0" w:line="240" w:lineRule="auto"/>
        <w:rPr>
          <w:rFonts w:ascii="Helvetica Neue" w:hAnsi="Helvetica Neue"/>
          <w:b/>
          <w:bCs/>
          <w:sz w:val="24"/>
          <w:szCs w:val="24"/>
        </w:rPr>
      </w:pPr>
      <w:r w:rsidRPr="03721547">
        <w:rPr>
          <w:rFonts w:ascii="Helvetica Neue" w:hAnsi="Helvetica Neue"/>
          <w:b/>
          <w:bCs/>
          <w:sz w:val="24"/>
          <w:szCs w:val="24"/>
        </w:rPr>
        <w:t xml:space="preserve">Victorian Charter of Human Rights and Responsibilities </w:t>
      </w:r>
    </w:p>
    <w:bookmarkEnd w:id="7"/>
    <w:p w:rsidR="00EE07F3" w:rsidP="0038832F" w:rsidRDefault="005C5FCB" w14:paraId="2CA94325" w14:textId="36E24F1F">
      <w:pPr>
        <w:rPr>
          <w:rFonts w:ascii="Helvetica Neue" w:hAnsi="Helvetica Neue" w:cs="Arial"/>
          <w:color w:val="333333"/>
          <w:shd w:val="clear" w:color="auto" w:fill="FFFFFF"/>
        </w:rPr>
      </w:pPr>
      <w:r w:rsidRPr="00A73BAB">
        <w:rPr>
          <w:rFonts w:ascii="Helvetica Neue" w:hAnsi="Helvetica Neue"/>
          <w:lang w:val="en"/>
        </w:rPr>
        <w:t xml:space="preserve">The </w:t>
      </w:r>
      <w:r w:rsidRPr="0038832F">
        <w:rPr>
          <w:rFonts w:ascii="Helvetica Neue" w:hAnsi="Helvetica Neue"/>
          <w:lang w:val="en"/>
        </w:rPr>
        <w:t>Victorian</w:t>
      </w:r>
      <w:r w:rsidRPr="0038832F">
        <w:rPr>
          <w:rFonts w:ascii="Helvetica Neue" w:hAnsi="Helvetica Neue"/>
          <w:i/>
          <w:iCs/>
          <w:lang w:val="en"/>
        </w:rPr>
        <w:t xml:space="preserve"> Charter of Human Rights and Responsibilities Act 2006 </w:t>
      </w:r>
      <w:proofErr w:type="spellStart"/>
      <w:r w:rsidRPr="00A73BAB">
        <w:rPr>
          <w:rFonts w:ascii="Helvetica Neue" w:hAnsi="Helvetica Neue"/>
          <w:lang w:val="en"/>
        </w:rPr>
        <w:t>i</w:t>
      </w:r>
      <w:r w:rsidRPr="00A73BAB" w:rsidR="00EE07F3">
        <w:rPr>
          <w:rFonts w:ascii="Helvetica Neue" w:hAnsi="Helvetica Neue" w:cs="Arial"/>
          <w:color w:val="333333"/>
          <w:shd w:val="clear" w:color="auto" w:fill="FFFFFF"/>
        </w:rPr>
        <w:t>s</w:t>
      </w:r>
      <w:proofErr w:type="spellEnd"/>
      <w:r w:rsidRPr="00A73BAB" w:rsidR="00EE07F3">
        <w:rPr>
          <w:rFonts w:ascii="Helvetica Neue" w:hAnsi="Helvetica Neue" w:cs="Arial"/>
          <w:color w:val="333333"/>
          <w:shd w:val="clear" w:color="auto" w:fill="FFFFFF"/>
        </w:rPr>
        <w:t xml:space="preserve"> a </w:t>
      </w:r>
      <w:r w:rsidR="00A73BAB">
        <w:rPr>
          <w:rFonts w:ascii="Helvetica Neue" w:hAnsi="Helvetica Neue" w:cs="Arial"/>
          <w:color w:val="333333"/>
          <w:shd w:val="clear" w:color="auto" w:fill="FFFFFF"/>
        </w:rPr>
        <w:tab/>
      </w:r>
      <w:r w:rsidRPr="00A73BAB" w:rsidR="00EE07F3">
        <w:rPr>
          <w:rFonts w:ascii="Helvetica Neue" w:hAnsi="Helvetica Neue" w:cs="Arial"/>
          <w:color w:val="333333"/>
          <w:shd w:val="clear" w:color="auto" w:fill="FFFFFF"/>
        </w:rPr>
        <w:t xml:space="preserve">Victorian law that sets out the basic rights, </w:t>
      </w:r>
      <w:proofErr w:type="gramStart"/>
      <w:r w:rsidRPr="00A73BAB" w:rsidR="00EE07F3">
        <w:rPr>
          <w:rFonts w:ascii="Helvetica Neue" w:hAnsi="Helvetica Neue" w:cs="Arial"/>
          <w:color w:val="333333"/>
          <w:shd w:val="clear" w:color="auto" w:fill="FFFFFF"/>
        </w:rPr>
        <w:t>freedoms</w:t>
      </w:r>
      <w:proofErr w:type="gramEnd"/>
      <w:r w:rsidRPr="00A73BAB" w:rsidR="00EE07F3">
        <w:rPr>
          <w:rFonts w:ascii="Helvetica Neue" w:hAnsi="Helvetica Neue" w:cs="Arial"/>
          <w:color w:val="333333"/>
          <w:shd w:val="clear" w:color="auto" w:fill="FFFFFF"/>
        </w:rPr>
        <w:t xml:space="preserve"> and responsibilities of all people in </w:t>
      </w:r>
      <w:r w:rsidRPr="00A73BAB" w:rsidR="001C3501">
        <w:rPr>
          <w:rFonts w:ascii="Helvetica Neue" w:hAnsi="Helvetica Neue" w:cs="Arial"/>
          <w:color w:val="333333"/>
          <w:shd w:val="clear" w:color="auto" w:fill="FFFFFF"/>
        </w:rPr>
        <w:tab/>
      </w:r>
      <w:r w:rsidRPr="00A73BAB" w:rsidR="00EE07F3">
        <w:rPr>
          <w:rFonts w:ascii="Helvetica Neue" w:hAnsi="Helvetica Neue" w:cs="Arial"/>
          <w:color w:val="333333"/>
          <w:shd w:val="clear" w:color="auto" w:fill="FFFFFF"/>
        </w:rPr>
        <w:t>Victoria.</w:t>
      </w:r>
      <w:r w:rsidRPr="00A73BAB" w:rsidR="001C3501">
        <w:rPr>
          <w:rFonts w:ascii="Helvetica Neue" w:hAnsi="Helvetica Neue" w:cs="Arial"/>
          <w:color w:val="333333"/>
          <w:shd w:val="clear" w:color="auto" w:fill="FFFFFF"/>
        </w:rPr>
        <w:t xml:space="preserve"> Twenty fundamental human rights are listed and </w:t>
      </w:r>
      <w:r w:rsidR="00A73BAB">
        <w:rPr>
          <w:rFonts w:ascii="Helvetica Neue" w:hAnsi="Helvetica Neue" w:cs="Arial"/>
          <w:color w:val="333333"/>
          <w:shd w:val="clear" w:color="auto" w:fill="FFFFFF"/>
        </w:rPr>
        <w:t xml:space="preserve">protected, including </w:t>
      </w:r>
      <w:r w:rsidRPr="00A73BAB" w:rsidR="001C3501">
        <w:rPr>
          <w:rFonts w:ascii="Helvetica Neue" w:hAnsi="Helvetica Neue" w:cs="Arial"/>
          <w:color w:val="333333"/>
          <w:shd w:val="clear" w:color="auto" w:fill="FFFFFF"/>
        </w:rPr>
        <w:t xml:space="preserve">recognition and equality, right to privacy, and right to </w:t>
      </w:r>
      <w:r w:rsidR="00A73BAB">
        <w:rPr>
          <w:rFonts w:ascii="Helvetica Neue" w:hAnsi="Helvetica Neue" w:cs="Arial"/>
          <w:color w:val="333333"/>
          <w:shd w:val="clear" w:color="auto" w:fill="FFFFFF"/>
        </w:rPr>
        <w:tab/>
      </w:r>
      <w:r w:rsidRPr="00A73BAB" w:rsidR="001C3501">
        <w:rPr>
          <w:rFonts w:ascii="Helvetica Neue" w:hAnsi="Helvetica Neue" w:cs="Arial"/>
          <w:color w:val="333333"/>
          <w:shd w:val="clear" w:color="auto" w:fill="FFFFFF"/>
        </w:rPr>
        <w:t>take part in public life.</w:t>
      </w:r>
    </w:p>
    <w:p w:rsidRPr="00A73BAB" w:rsidR="00A73BAB" w:rsidP="001C3501" w:rsidRDefault="00A73BAB" w14:paraId="0E9EE9C4" w14:textId="77777777">
      <w:pPr>
        <w:rPr>
          <w:rFonts w:ascii="Helvetica Neue" w:hAnsi="Helvetica Neue"/>
        </w:rPr>
      </w:pPr>
    </w:p>
    <w:p w:rsidR="001C3501" w:rsidP="001C3501" w:rsidRDefault="00F267B3" w14:paraId="5651B5F5" w14:textId="65566208">
      <w:pPr>
        <w:pStyle w:val="ListParagraph"/>
        <w:rPr>
          <w:rStyle w:val="Hyperlink"/>
          <w:rFonts w:ascii="Helvetica Neue" w:hAnsi="Helvetica Neue"/>
          <w:bCs/>
          <w:color w:val="000000" w:themeColor="text1"/>
          <w:sz w:val="24"/>
          <w:szCs w:val="24"/>
        </w:rPr>
      </w:pPr>
      <w:hyperlink w:history="1" r:id="rId14">
        <w:r w:rsidRPr="006E4107" w:rsidR="00A73BAB">
          <w:rPr>
            <w:rStyle w:val="Hyperlink"/>
            <w:rFonts w:ascii="Helvetica Neue" w:hAnsi="Helvetica Neue"/>
            <w:bCs/>
            <w:sz w:val="24"/>
            <w:szCs w:val="24"/>
          </w:rPr>
          <w:t>www.humanrightscommission.vic.gov.au/human-rights/the-charter/rights-under-the-charter</w:t>
        </w:r>
      </w:hyperlink>
    </w:p>
    <w:p w:rsidRPr="00A73BAB" w:rsidR="00A73BAB" w:rsidP="001C3501" w:rsidRDefault="00A73BAB" w14:paraId="5BDCC045" w14:textId="77777777">
      <w:pPr>
        <w:pStyle w:val="ListParagraph"/>
        <w:rPr>
          <w:rFonts w:ascii="Helvetica Neue" w:hAnsi="Helvetica Neue"/>
          <w:bCs/>
          <w:color w:val="000000" w:themeColor="text1"/>
          <w:sz w:val="24"/>
          <w:szCs w:val="24"/>
        </w:rPr>
      </w:pPr>
    </w:p>
    <w:p w:rsidRPr="00A73BAB" w:rsidR="001C3501" w:rsidP="001C3501" w:rsidRDefault="03721547" w14:paraId="1270CFD4" w14:textId="77777777">
      <w:pPr>
        <w:pStyle w:val="ListParagraph"/>
        <w:numPr>
          <w:ilvl w:val="0"/>
          <w:numId w:val="5"/>
        </w:numPr>
        <w:rPr>
          <w:rFonts w:ascii="Helvetica Neue" w:hAnsi="Helvetica Neue"/>
          <w:b/>
          <w:bCs/>
          <w:sz w:val="24"/>
          <w:szCs w:val="24"/>
        </w:rPr>
      </w:pPr>
      <w:bookmarkStart w:name="_Hlk525563603" w:id="8"/>
      <w:r w:rsidRPr="03721547">
        <w:rPr>
          <w:rFonts w:ascii="Helvetica Neue" w:hAnsi="Helvetica Neue"/>
          <w:b/>
          <w:bCs/>
          <w:sz w:val="24"/>
          <w:szCs w:val="24"/>
        </w:rPr>
        <w:t>Disability Act 2006</w:t>
      </w:r>
    </w:p>
    <w:p w:rsidRPr="00A73BAB" w:rsidR="001C3501" w:rsidP="001C3501" w:rsidRDefault="001C3501" w14:paraId="37015673" w14:textId="47F89865">
      <w:pPr>
        <w:pStyle w:val="ListParagraph"/>
        <w:spacing w:after="0" w:line="240" w:lineRule="auto"/>
        <w:rPr>
          <w:rFonts w:ascii="Helvetica Neue" w:hAnsi="Helvetica Neue"/>
          <w:b/>
          <w:bCs/>
          <w:sz w:val="24"/>
          <w:szCs w:val="24"/>
        </w:rPr>
      </w:pPr>
      <w:r w:rsidRPr="00A73BAB">
        <w:rPr>
          <w:rFonts w:ascii="Helvetica Neue" w:hAnsi="Helvetica Neue" w:eastAsia="Times New Roman" w:cstheme="minorHAnsi"/>
          <w:color w:val="000000" w:themeColor="text1"/>
          <w:spacing w:val="4"/>
          <w:sz w:val="24"/>
          <w:szCs w:val="24"/>
        </w:rPr>
        <w:t>The </w:t>
      </w:r>
      <w:r w:rsidRPr="00A73BAB">
        <w:rPr>
          <w:rFonts w:ascii="Helvetica Neue" w:hAnsi="Helvetica Neue" w:eastAsia="Times New Roman" w:cstheme="minorHAnsi"/>
          <w:i/>
          <w:iCs/>
          <w:color w:val="000000" w:themeColor="text1"/>
          <w:spacing w:val="4"/>
          <w:sz w:val="24"/>
          <w:szCs w:val="24"/>
        </w:rPr>
        <w:t>Disability Act</w:t>
      </w:r>
      <w:r w:rsidRPr="00A73BAB">
        <w:rPr>
          <w:rFonts w:ascii="Helvetica Neue" w:hAnsi="Helvetica Neue" w:eastAsia="Times New Roman" w:cstheme="minorHAnsi"/>
          <w:color w:val="000000" w:themeColor="text1"/>
          <w:spacing w:val="4"/>
          <w:sz w:val="24"/>
          <w:szCs w:val="24"/>
        </w:rPr>
        <w:t> 2006 introduced major reforms aimed at improving services for people with a disability in Victoria. The </w:t>
      </w:r>
      <w:r w:rsidRPr="00A73BAB">
        <w:rPr>
          <w:rFonts w:ascii="Helvetica Neue" w:hAnsi="Helvetica Neue" w:eastAsia="Times New Roman" w:cstheme="minorHAnsi"/>
          <w:i/>
          <w:iCs/>
          <w:color w:val="000000" w:themeColor="text1"/>
          <w:spacing w:val="4"/>
          <w:sz w:val="24"/>
          <w:szCs w:val="24"/>
        </w:rPr>
        <w:t>Disability Act</w:t>
      </w:r>
      <w:r w:rsidRPr="00A73BAB">
        <w:rPr>
          <w:rFonts w:ascii="Helvetica Neue" w:hAnsi="Helvetica Neue" w:eastAsia="Times New Roman" w:cstheme="minorHAnsi"/>
          <w:color w:val="000000" w:themeColor="text1"/>
          <w:spacing w:val="4"/>
          <w:sz w:val="24"/>
          <w:szCs w:val="24"/>
        </w:rPr>
        <w:t> 2006 commenced on 1 July 2007 and provides for:</w:t>
      </w:r>
    </w:p>
    <w:p w:rsidRPr="00A73BAB" w:rsidR="001C3501" w:rsidP="40B688D7" w:rsidRDefault="001C3501" w14:paraId="495E563D" w14:textId="77777777">
      <w:pPr>
        <w:numPr>
          <w:ilvl w:val="0"/>
          <w:numId w:val="19"/>
        </w:numPr>
        <w:shd w:val="clear" w:color="auto" w:fill="FFFFFF" w:themeFill="background1"/>
        <w:rPr>
          <w:rFonts w:ascii="Helvetica Neue" w:hAnsi="Helvetica Neue" w:cstheme="minorBidi"/>
          <w:color w:val="000000" w:themeColor="text1"/>
          <w:spacing w:val="4"/>
        </w:rPr>
      </w:pPr>
      <w:r w:rsidRPr="7F4DB2FF">
        <w:rPr>
          <w:rFonts w:ascii="Helvetica Neue" w:hAnsi="Helvetica Neue" w:cstheme="minorBidi"/>
          <w:color w:val="000000" w:themeColor="text1"/>
          <w:spacing w:val="4"/>
        </w:rPr>
        <w:t>A stronger whole-of-government, whole-of-community response to the rights and needs of people with a disability, and</w:t>
      </w:r>
    </w:p>
    <w:p w:rsidRPr="0021602F" w:rsidR="001C3501" w:rsidP="40B688D7" w:rsidRDefault="001C3501" w14:paraId="23A3247E" w14:textId="2115F557">
      <w:pPr>
        <w:numPr>
          <w:ilvl w:val="0"/>
          <w:numId w:val="19"/>
        </w:numPr>
        <w:shd w:val="clear" w:color="auto" w:fill="FFFFFF" w:themeFill="background1"/>
        <w:rPr>
          <w:rFonts w:ascii="Helvetica Neue" w:hAnsi="Helvetica Neue" w:cstheme="minorBidi"/>
          <w:color w:val="000000" w:themeColor="text1"/>
          <w:spacing w:val="4"/>
        </w:rPr>
      </w:pPr>
      <w:r w:rsidRPr="7F4DB2FF">
        <w:rPr>
          <w:rFonts w:ascii="Helvetica Neue" w:hAnsi="Helvetica Neue" w:cstheme="minorBidi"/>
          <w:color w:val="000000" w:themeColor="text1"/>
          <w:spacing w:val="4"/>
        </w:rPr>
        <w:t>A framework for the provision of high-quality services and supports for people with a disability.</w:t>
      </w:r>
      <w:r w:rsidRPr="7F4DB2FF" w:rsidR="00015449">
        <w:rPr>
          <w:rFonts w:ascii="Helvetica Neue" w:hAnsi="Helvetica Neue" w:cstheme="minorBidi"/>
          <w:color w:val="000000" w:themeColor="text1"/>
          <w:spacing w:val="4"/>
        </w:rPr>
        <w:t xml:space="preserve"> </w:t>
      </w:r>
      <w:hyperlink w:history="1" r:id="rId15">
        <w:r w:rsidRPr="7F4DB2FF" w:rsidR="0021602F">
          <w:rPr>
            <w:rStyle w:val="Hyperlink"/>
            <w:rFonts w:ascii="Helvetica Neue" w:hAnsi="Helvetica Neue" w:cstheme="minorBidi"/>
          </w:rPr>
          <w:t>www.legislation.vic.gov.au</w:t>
        </w:r>
      </w:hyperlink>
    </w:p>
    <w:p w:rsidRPr="00A73BAB" w:rsidR="0021602F" w:rsidP="0021602F" w:rsidRDefault="0021602F" w14:paraId="37678D6C" w14:textId="77777777">
      <w:pPr>
        <w:shd w:val="clear" w:color="auto" w:fill="FFFFFF"/>
        <w:ind w:left="1440"/>
        <w:rPr>
          <w:rFonts w:ascii="Helvetica Neue" w:hAnsi="Helvetica Neue" w:cstheme="minorHAnsi"/>
          <w:color w:val="000000" w:themeColor="text1"/>
          <w:spacing w:val="4"/>
        </w:rPr>
      </w:pPr>
    </w:p>
    <w:p w:rsidRPr="00A73BAB" w:rsidR="00015449" w:rsidP="00015449" w:rsidRDefault="00015449" w14:paraId="348CDFF4" w14:textId="77777777">
      <w:pPr>
        <w:shd w:val="clear" w:color="auto" w:fill="FFFFFF"/>
        <w:ind w:left="1440"/>
        <w:rPr>
          <w:rFonts w:ascii="Helvetica Neue" w:hAnsi="Helvetica Neue" w:cstheme="minorHAnsi"/>
          <w:color w:val="000000" w:themeColor="text1"/>
          <w:spacing w:val="4"/>
        </w:rPr>
      </w:pPr>
    </w:p>
    <w:bookmarkEnd w:id="8"/>
    <w:p w:rsidRPr="00A73BAB" w:rsidR="008A0615" w:rsidP="008A0615" w:rsidRDefault="03721547" w14:paraId="2E50AB37" w14:textId="77777777">
      <w:pPr>
        <w:pStyle w:val="DHHSbody"/>
        <w:numPr>
          <w:ilvl w:val="0"/>
          <w:numId w:val="5"/>
        </w:numPr>
        <w:spacing w:after="0" w:line="240" w:lineRule="auto"/>
        <w:rPr>
          <w:rFonts w:ascii="Helvetica Neue" w:hAnsi="Helvetica Neue" w:cstheme="minorHAnsi"/>
          <w:b/>
          <w:sz w:val="24"/>
          <w:szCs w:val="24"/>
        </w:rPr>
      </w:pPr>
      <w:r w:rsidRPr="03721547">
        <w:rPr>
          <w:rFonts w:ascii="Helvetica Neue" w:hAnsi="Helvetica Neue" w:cstheme="minorBidi"/>
          <w:b/>
          <w:bCs/>
          <w:sz w:val="24"/>
          <w:szCs w:val="24"/>
        </w:rPr>
        <w:t>NDIS Act</w:t>
      </w:r>
    </w:p>
    <w:p w:rsidR="008A0615" w:rsidP="008A0615" w:rsidRDefault="008A0615" w14:paraId="67C52D4D" w14:textId="578A3B1F">
      <w:pPr>
        <w:pStyle w:val="DHHSbody"/>
        <w:spacing w:after="0" w:line="240" w:lineRule="auto"/>
        <w:ind w:left="720"/>
        <w:rPr>
          <w:rFonts w:ascii="Helvetica Neue" w:hAnsi="Helvetica Neue" w:cstheme="minorHAnsi"/>
          <w:sz w:val="24"/>
          <w:szCs w:val="24"/>
        </w:rPr>
      </w:pPr>
      <w:r w:rsidRPr="00A73BAB">
        <w:rPr>
          <w:rFonts w:ascii="Helvetica Neue" w:hAnsi="Helvetica Neue" w:cstheme="minorHAnsi"/>
          <w:sz w:val="24"/>
          <w:szCs w:val="24"/>
        </w:rPr>
        <w:t xml:space="preserve">Section 3 of the </w:t>
      </w:r>
      <w:r w:rsidRPr="00A73BAB">
        <w:rPr>
          <w:rFonts w:ascii="Helvetica Neue" w:hAnsi="Helvetica Neue" w:cstheme="minorHAnsi"/>
          <w:i/>
          <w:sz w:val="24"/>
          <w:szCs w:val="24"/>
        </w:rPr>
        <w:t>National Disability Insurance Scheme Act 2013</w:t>
      </w:r>
      <w:r w:rsidRPr="00A73BAB">
        <w:rPr>
          <w:rFonts w:ascii="Helvetica Neue" w:hAnsi="Helvetica Neue" w:cstheme="minorHAnsi"/>
          <w:sz w:val="24"/>
          <w:szCs w:val="24"/>
        </w:rPr>
        <w:t xml:space="preserve"> gives effect to Australia’s obligations to the </w:t>
      </w:r>
      <w:r w:rsidRPr="00A73BAB">
        <w:rPr>
          <w:rFonts w:ascii="Helvetica Neue" w:hAnsi="Helvetica Neue" w:cstheme="minorHAnsi"/>
          <w:i/>
          <w:sz w:val="24"/>
          <w:szCs w:val="24"/>
        </w:rPr>
        <w:t>Convention on the Rights of Persons with Disabilities</w:t>
      </w:r>
      <w:r w:rsidRPr="00A73BAB">
        <w:rPr>
          <w:rFonts w:ascii="Helvetica Neue" w:hAnsi="Helvetica Neue" w:cstheme="minorHAnsi"/>
          <w:sz w:val="24"/>
          <w:szCs w:val="24"/>
        </w:rPr>
        <w:t xml:space="preserve"> and to certain obligations that Australia has as a party to international human rights laws.</w:t>
      </w:r>
    </w:p>
    <w:p w:rsidRPr="00A73BAB" w:rsidR="004A0A11" w:rsidP="008A0615" w:rsidRDefault="004A0A11" w14:paraId="6D0AEAE0" w14:textId="77777777">
      <w:pPr>
        <w:pStyle w:val="DHHSbody"/>
        <w:spacing w:after="0" w:line="240" w:lineRule="auto"/>
        <w:ind w:left="720"/>
        <w:rPr>
          <w:rFonts w:ascii="Helvetica Neue" w:hAnsi="Helvetica Neue" w:cstheme="minorHAnsi"/>
          <w:sz w:val="24"/>
          <w:szCs w:val="24"/>
        </w:rPr>
      </w:pPr>
    </w:p>
    <w:p w:rsidRPr="00A73BAB" w:rsidR="008A0615" w:rsidP="008A0615" w:rsidRDefault="008A0615" w14:paraId="1267D863" w14:textId="77777777">
      <w:pPr>
        <w:pStyle w:val="DHHSbody"/>
        <w:spacing w:after="0" w:line="240" w:lineRule="auto"/>
        <w:ind w:left="720"/>
        <w:rPr>
          <w:rFonts w:ascii="Helvetica Neue" w:hAnsi="Helvetica Neue" w:cstheme="minorHAnsi"/>
          <w:sz w:val="24"/>
          <w:szCs w:val="24"/>
          <w:lang w:eastAsia="en-AU"/>
        </w:rPr>
      </w:pPr>
      <w:r w:rsidRPr="00A73BAB">
        <w:rPr>
          <w:rFonts w:ascii="Helvetica Neue" w:hAnsi="Helvetica Neue" w:cstheme="minorHAnsi"/>
          <w:sz w:val="24"/>
          <w:szCs w:val="24"/>
        </w:rPr>
        <w:t xml:space="preserve">The </w:t>
      </w:r>
      <w:r w:rsidRPr="00A73BAB">
        <w:rPr>
          <w:rFonts w:ascii="Helvetica Neue" w:hAnsi="Helvetica Neue" w:cstheme="minorHAnsi"/>
          <w:i/>
          <w:sz w:val="24"/>
          <w:szCs w:val="24"/>
        </w:rPr>
        <w:t>National Disability Insurance Scheme Act 2013</w:t>
      </w:r>
      <w:r w:rsidRPr="00A73BAB">
        <w:rPr>
          <w:rFonts w:ascii="Helvetica Neue" w:hAnsi="Helvetica Neue" w:cstheme="minorHAnsi"/>
          <w:sz w:val="24"/>
          <w:szCs w:val="24"/>
        </w:rPr>
        <w:t xml:space="preserve"> provides for the NDIS to deliver reasonable and necessary supports to persons with disability. The </w:t>
      </w:r>
      <w:r w:rsidRPr="00A73BAB">
        <w:rPr>
          <w:rFonts w:ascii="Helvetica Neue" w:hAnsi="Helvetica Neue" w:cstheme="minorHAnsi"/>
          <w:sz w:val="24"/>
          <w:szCs w:val="24"/>
          <w:lang w:eastAsia="en-AU"/>
        </w:rPr>
        <w:t xml:space="preserve">NDIA planner is responsible for identifying that the participant requires behavioural intervention services under the reasonable and necessary supports (s. 34) of the Act. </w:t>
      </w:r>
      <w:hyperlink w:history="1" r:id="rId16">
        <w:r w:rsidRPr="00A73BAB">
          <w:rPr>
            <w:rStyle w:val="Hyperlink"/>
            <w:rFonts w:ascii="Helvetica Neue" w:hAnsi="Helvetica Neue" w:cstheme="minorHAnsi"/>
            <w:sz w:val="24"/>
            <w:szCs w:val="24"/>
            <w:lang w:eastAsia="en-AU"/>
          </w:rPr>
          <w:t>www.ndis.gov.au/about-us/governance/legislation</w:t>
        </w:r>
      </w:hyperlink>
    </w:p>
    <w:p w:rsidRPr="00A73BAB" w:rsidR="001F2327" w:rsidP="008A0615" w:rsidRDefault="001F2327" w14:paraId="23A0C02E" w14:textId="3FAF312E">
      <w:pPr>
        <w:pStyle w:val="DHHSbody"/>
        <w:spacing w:after="0" w:line="240" w:lineRule="auto"/>
        <w:ind w:left="720"/>
        <w:rPr>
          <w:rFonts w:ascii="Helvetica Neue" w:hAnsi="Helvetica Neue" w:cstheme="minorHAnsi"/>
          <w:sz w:val="24"/>
          <w:szCs w:val="24"/>
          <w:lang w:eastAsia="en-AU"/>
        </w:rPr>
      </w:pPr>
    </w:p>
    <w:p w:rsidRPr="00A73BAB" w:rsidR="008A0615" w:rsidP="008A0615" w:rsidRDefault="03721547" w14:paraId="7516DC0E" w14:textId="7FF2AD37">
      <w:pPr>
        <w:pStyle w:val="DHHSbody"/>
        <w:numPr>
          <w:ilvl w:val="0"/>
          <w:numId w:val="5"/>
        </w:numPr>
        <w:spacing w:after="0" w:line="240" w:lineRule="auto"/>
        <w:rPr>
          <w:rFonts w:ascii="Helvetica Neue" w:hAnsi="Helvetica Neue" w:cstheme="minorHAnsi"/>
          <w:b/>
          <w:sz w:val="24"/>
          <w:szCs w:val="24"/>
        </w:rPr>
      </w:pPr>
      <w:r w:rsidRPr="03721547">
        <w:rPr>
          <w:rFonts w:ascii="Helvetica Neue" w:hAnsi="Helvetica Neue" w:cstheme="minorBidi"/>
          <w:b/>
          <w:bCs/>
          <w:sz w:val="24"/>
          <w:szCs w:val="24"/>
          <w:lang w:eastAsia="en-AU"/>
        </w:rPr>
        <w:t>NDIS Quality and Safeguards Commission</w:t>
      </w:r>
    </w:p>
    <w:p w:rsidR="005C5FCB" w:rsidP="534FA7B4" w:rsidRDefault="534FA7B4" w14:paraId="7C0C69AA" w14:textId="307F86FD">
      <w:pPr>
        <w:pStyle w:val="DHHSbody"/>
        <w:spacing w:after="0" w:line="240" w:lineRule="auto"/>
        <w:ind w:left="720"/>
        <w:rPr>
          <w:rFonts w:ascii="Helvetica Neue" w:hAnsi="Helvetica Neue" w:cstheme="minorBidi"/>
          <w:b/>
          <w:bCs/>
          <w:sz w:val="24"/>
          <w:szCs w:val="24"/>
        </w:rPr>
      </w:pPr>
      <w:r w:rsidRPr="534FA7B4">
        <w:rPr>
          <w:rFonts w:ascii="Helvetica Neue" w:hAnsi="Helvetica Neue" w:cstheme="minorBidi"/>
          <w:sz w:val="24"/>
          <w:szCs w:val="24"/>
          <w:lang w:eastAsia="en-AU"/>
        </w:rPr>
        <w:t xml:space="preserve">Specifically in relation to the quality and safeguarding rules and competency framework for providing behaviour support under NDIS. </w:t>
      </w:r>
    </w:p>
    <w:p w:rsidRPr="00A73BAB" w:rsidR="0021602F" w:rsidP="2FAFC33A" w:rsidRDefault="0021602F" w14:paraId="78C34433" w14:textId="7B437D42">
      <w:pPr>
        <w:pStyle w:val="DHHSbody"/>
        <w:jc w:val="center"/>
      </w:pPr>
      <w:r>
        <w:rPr>
          <w:noProof/>
        </w:rPr>
        <w:lastRenderedPageBreak/>
        <w:drawing>
          <wp:inline distT="0" distB="0" distL="0" distR="0" wp14:anchorId="1172A839" wp14:editId="35E5715E">
            <wp:extent cx="5527338" cy="7817366"/>
            <wp:effectExtent l="0" t="0" r="0" b="0"/>
            <wp:docPr id="1483306602" name="Picture 148330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527338" cy="7817366"/>
                    </a:xfrm>
                    <a:prstGeom prst="rect">
                      <a:avLst/>
                    </a:prstGeom>
                  </pic:spPr>
                </pic:pic>
              </a:graphicData>
            </a:graphic>
          </wp:inline>
        </w:drawing>
      </w:r>
    </w:p>
    <w:p w:rsidR="7CA9C315" w:rsidP="7CA9C315" w:rsidRDefault="7CA9C315" w14:paraId="1DE9BE8D" w14:textId="2F0B3B2A">
      <w:pPr>
        <w:pStyle w:val="DHHSbody"/>
        <w:rPr>
          <w:rFonts w:ascii="Helvetica Neue" w:hAnsi="Helvetica Neue" w:cstheme="minorBidi"/>
          <w:b/>
          <w:bCs/>
          <w:i/>
          <w:iCs/>
          <w:sz w:val="24"/>
          <w:szCs w:val="24"/>
        </w:rPr>
      </w:pPr>
    </w:p>
    <w:p w:rsidR="00283B1C" w:rsidP="005C5FCB" w:rsidRDefault="00283B1C" w14:paraId="7353909B" w14:textId="77777777">
      <w:pPr>
        <w:pStyle w:val="DHHSbody"/>
        <w:rPr>
          <w:rFonts w:ascii="Helvetica Neue" w:hAnsi="Helvetica Neue" w:cstheme="minorHAnsi"/>
          <w:b/>
          <w:i/>
          <w:sz w:val="24"/>
          <w:szCs w:val="24"/>
        </w:rPr>
      </w:pPr>
    </w:p>
    <w:p w:rsidR="00283B1C" w:rsidP="005C5FCB" w:rsidRDefault="00283B1C" w14:paraId="0439733E" w14:textId="77777777">
      <w:pPr>
        <w:pStyle w:val="DHHSbody"/>
        <w:rPr>
          <w:rFonts w:ascii="Helvetica Neue" w:hAnsi="Helvetica Neue" w:cstheme="minorHAnsi"/>
          <w:b/>
          <w:i/>
          <w:sz w:val="24"/>
          <w:szCs w:val="24"/>
        </w:rPr>
      </w:pPr>
    </w:p>
    <w:p w:rsidRPr="00A73BAB" w:rsidR="001C3501" w:rsidP="005C5FCB" w:rsidRDefault="001C3501" w14:paraId="483525AA" w14:textId="67DF7FDF">
      <w:pPr>
        <w:pStyle w:val="DHHSbody"/>
        <w:rPr>
          <w:rFonts w:ascii="Helvetica Neue" w:hAnsi="Helvetica Neue" w:cstheme="minorHAnsi"/>
          <w:b/>
          <w:i/>
          <w:sz w:val="24"/>
          <w:szCs w:val="24"/>
        </w:rPr>
      </w:pPr>
      <w:r w:rsidRPr="00A73BAB">
        <w:rPr>
          <w:rFonts w:ascii="Helvetica Neue" w:hAnsi="Helvetica Neue" w:cstheme="minorHAnsi"/>
          <w:b/>
          <w:i/>
          <w:sz w:val="24"/>
          <w:szCs w:val="24"/>
        </w:rPr>
        <w:lastRenderedPageBreak/>
        <w:t>Restrictive Practices</w:t>
      </w:r>
    </w:p>
    <w:p w:rsidRPr="00A73BAB" w:rsidR="001C3501" w:rsidP="005C5FCB" w:rsidRDefault="001C3501" w14:paraId="39F2D202" w14:textId="1326343B">
      <w:pPr>
        <w:pStyle w:val="DHHSbody"/>
        <w:rPr>
          <w:rFonts w:ascii="Helvetica Neue" w:hAnsi="Helvetica Neue" w:cstheme="minorHAnsi"/>
          <w:sz w:val="24"/>
          <w:szCs w:val="24"/>
        </w:rPr>
      </w:pPr>
      <w:r w:rsidRPr="00A73BAB">
        <w:rPr>
          <w:rFonts w:ascii="Helvetica Neue" w:hAnsi="Helvetica Neue" w:cstheme="minorHAnsi"/>
          <w:sz w:val="24"/>
          <w:szCs w:val="24"/>
        </w:rPr>
        <w:t xml:space="preserve">Restrictive practices </w:t>
      </w:r>
      <w:proofErr w:type="gramStart"/>
      <w:r w:rsidRPr="00A73BAB">
        <w:rPr>
          <w:rFonts w:ascii="Helvetica Neue" w:hAnsi="Helvetica Neue" w:cstheme="minorHAnsi"/>
          <w:sz w:val="24"/>
          <w:szCs w:val="24"/>
        </w:rPr>
        <w:t>refers</w:t>
      </w:r>
      <w:proofErr w:type="gramEnd"/>
      <w:r w:rsidRPr="00A73BAB">
        <w:rPr>
          <w:rFonts w:ascii="Helvetica Neue" w:hAnsi="Helvetica Neue" w:cstheme="minorHAnsi"/>
          <w:sz w:val="24"/>
          <w:szCs w:val="24"/>
        </w:rPr>
        <w:t xml:space="preserve"> to intervention which infringe on an individual’s basic rights. </w:t>
      </w:r>
      <w:r w:rsidRPr="00A73BAB" w:rsidR="00505110">
        <w:rPr>
          <w:rFonts w:ascii="Helvetica Neue" w:hAnsi="Helvetica Neue" w:cstheme="minorHAnsi"/>
          <w:sz w:val="24"/>
          <w:szCs w:val="24"/>
        </w:rPr>
        <w:t>Restrictive practices incudes:</w:t>
      </w:r>
    </w:p>
    <w:p w:rsidRPr="00A73BAB" w:rsidR="00505110" w:rsidP="00505110" w:rsidRDefault="03721547" w14:paraId="075641C7" w14:textId="61EFDDEA">
      <w:pPr>
        <w:pStyle w:val="DHHSbody"/>
        <w:numPr>
          <w:ilvl w:val="0"/>
          <w:numId w:val="5"/>
        </w:numPr>
        <w:rPr>
          <w:rFonts w:ascii="Helvetica Neue" w:hAnsi="Helvetica Neue" w:cstheme="minorHAnsi"/>
          <w:sz w:val="24"/>
          <w:szCs w:val="24"/>
        </w:rPr>
      </w:pPr>
      <w:r w:rsidRPr="03721547">
        <w:rPr>
          <w:rFonts w:ascii="Helvetica Neue" w:hAnsi="Helvetica Neue" w:cstheme="minorBidi"/>
          <w:sz w:val="24"/>
          <w:szCs w:val="24"/>
        </w:rPr>
        <w:t>Seclusion (forcing the person to be in a confined space by him or herself)</w:t>
      </w:r>
    </w:p>
    <w:p w:rsidRPr="00A73BAB" w:rsidR="00505110" w:rsidP="00505110" w:rsidRDefault="03721547" w14:paraId="719035A5" w14:textId="5BD32BFE">
      <w:pPr>
        <w:pStyle w:val="DHHSbody"/>
        <w:numPr>
          <w:ilvl w:val="0"/>
          <w:numId w:val="5"/>
        </w:numPr>
        <w:rPr>
          <w:rFonts w:ascii="Helvetica Neue" w:hAnsi="Helvetica Neue" w:cstheme="minorHAnsi"/>
          <w:sz w:val="24"/>
          <w:szCs w:val="24"/>
        </w:rPr>
      </w:pPr>
      <w:r w:rsidRPr="03721547">
        <w:rPr>
          <w:rFonts w:ascii="Helvetica Neue" w:hAnsi="Helvetica Neue" w:cstheme="minorBidi"/>
          <w:sz w:val="24"/>
          <w:szCs w:val="24"/>
        </w:rPr>
        <w:t>Physical Restraint (using physical force to restrict a person’s movement)</w:t>
      </w:r>
    </w:p>
    <w:p w:rsidRPr="00A73BAB" w:rsidR="00505110" w:rsidP="00505110" w:rsidRDefault="03721547" w14:paraId="3EA661A3" w14:textId="1468D6C1">
      <w:pPr>
        <w:pStyle w:val="DHHSbody"/>
        <w:numPr>
          <w:ilvl w:val="0"/>
          <w:numId w:val="5"/>
        </w:numPr>
        <w:rPr>
          <w:rFonts w:ascii="Helvetica Neue" w:hAnsi="Helvetica Neue" w:cstheme="minorHAnsi"/>
          <w:sz w:val="24"/>
          <w:szCs w:val="24"/>
        </w:rPr>
      </w:pPr>
      <w:r w:rsidRPr="03721547">
        <w:rPr>
          <w:rFonts w:ascii="Helvetica Neue" w:hAnsi="Helvetica Neue" w:cstheme="minorBidi"/>
          <w:sz w:val="24"/>
          <w:szCs w:val="24"/>
        </w:rPr>
        <w:t>Mechanical Restraint (using objects to restrict a person’s movement)</w:t>
      </w:r>
    </w:p>
    <w:p w:rsidRPr="00A73BAB" w:rsidR="00505110" w:rsidP="00505110" w:rsidRDefault="03721547" w14:paraId="67096BBF" w14:textId="611AF32D">
      <w:pPr>
        <w:pStyle w:val="DHHSbody"/>
        <w:numPr>
          <w:ilvl w:val="0"/>
          <w:numId w:val="5"/>
        </w:numPr>
        <w:rPr>
          <w:rFonts w:ascii="Helvetica Neue" w:hAnsi="Helvetica Neue" w:cstheme="minorHAnsi"/>
          <w:sz w:val="24"/>
          <w:szCs w:val="24"/>
        </w:rPr>
      </w:pPr>
      <w:r w:rsidRPr="03721547">
        <w:rPr>
          <w:rFonts w:ascii="Helvetica Neue" w:hAnsi="Helvetica Neue" w:cstheme="minorBidi"/>
          <w:sz w:val="24"/>
          <w:szCs w:val="24"/>
        </w:rPr>
        <w:t>Chemical Restraint (using drugs or medications to alter the person’s behaviour)</w:t>
      </w:r>
    </w:p>
    <w:p w:rsidR="00505110" w:rsidP="00505110" w:rsidRDefault="03721547" w14:paraId="51A2CDAE" w14:textId="56E192AD">
      <w:pPr>
        <w:pStyle w:val="DHHSbody"/>
        <w:numPr>
          <w:ilvl w:val="0"/>
          <w:numId w:val="5"/>
        </w:numPr>
        <w:rPr>
          <w:rFonts w:ascii="Helvetica Neue" w:hAnsi="Helvetica Neue" w:cstheme="minorHAnsi"/>
          <w:sz w:val="24"/>
          <w:szCs w:val="24"/>
        </w:rPr>
      </w:pPr>
      <w:r w:rsidRPr="03721547">
        <w:rPr>
          <w:rFonts w:ascii="Helvetica Neue" w:hAnsi="Helvetica Neue" w:cstheme="minorBidi"/>
          <w:sz w:val="24"/>
          <w:szCs w:val="24"/>
        </w:rPr>
        <w:t>Isolation (separating the individual from his or her peers for extended or constant periods of time)</w:t>
      </w:r>
    </w:p>
    <w:p w:rsidRPr="00A73BAB" w:rsidR="004A0A11" w:rsidP="00505110" w:rsidRDefault="03721547" w14:paraId="26C4E811" w14:textId="64D671D7">
      <w:pPr>
        <w:pStyle w:val="DHHSbody"/>
        <w:numPr>
          <w:ilvl w:val="0"/>
          <w:numId w:val="5"/>
        </w:numPr>
        <w:rPr>
          <w:rFonts w:ascii="Helvetica Neue" w:hAnsi="Helvetica Neue" w:cstheme="minorHAnsi"/>
          <w:sz w:val="24"/>
          <w:szCs w:val="24"/>
        </w:rPr>
      </w:pPr>
      <w:r w:rsidRPr="03721547">
        <w:rPr>
          <w:rFonts w:ascii="Helvetica Neue" w:hAnsi="Helvetica Neue" w:cstheme="minorBidi"/>
          <w:sz w:val="24"/>
          <w:szCs w:val="24"/>
        </w:rPr>
        <w:t>Environmental (restricting a person’s access to areas, activities, or items)</w:t>
      </w:r>
    </w:p>
    <w:p w:rsidRPr="00A73BAB" w:rsidR="00505110" w:rsidP="00D17D73" w:rsidRDefault="00505110" w14:paraId="1488305C" w14:textId="38F2F76F">
      <w:pPr>
        <w:pStyle w:val="DHHSbody"/>
        <w:rPr>
          <w:rFonts w:ascii="Helvetica Neue" w:hAnsi="Helvetica Neue" w:cstheme="minorHAnsi"/>
          <w:sz w:val="24"/>
          <w:szCs w:val="24"/>
        </w:rPr>
      </w:pPr>
      <w:r w:rsidRPr="00A73BAB">
        <w:rPr>
          <w:rFonts w:ascii="Helvetica Neue" w:hAnsi="Helvetica Neue" w:cstheme="minorHAnsi"/>
          <w:sz w:val="24"/>
          <w:szCs w:val="24"/>
        </w:rPr>
        <w:t>R</w:t>
      </w:r>
      <w:r w:rsidRPr="00A73BAB" w:rsidR="005C5FCB">
        <w:rPr>
          <w:rFonts w:ascii="Helvetica Neue" w:hAnsi="Helvetica Neue" w:cstheme="minorHAnsi"/>
          <w:sz w:val="24"/>
          <w:szCs w:val="24"/>
        </w:rPr>
        <w:t>estrictive practices can represent serious human rights infringements.</w:t>
      </w:r>
      <w:r w:rsidRPr="00A73BAB">
        <w:rPr>
          <w:rFonts w:ascii="Helvetica Neue" w:hAnsi="Helvetica Neue" w:cstheme="minorHAnsi"/>
          <w:sz w:val="24"/>
          <w:szCs w:val="24"/>
        </w:rPr>
        <w:t xml:space="preserve"> Any use of restrictive practices must follow a strict set of guidelines for implementation and oversight. Restrictive practices may only be used as a means of last resort when the person’s behaviours of concern place them or others a serious risk of significant injury or death. All uses of restrictive practice must be documented and reported. </w:t>
      </w:r>
      <w:r w:rsidRPr="00A73BAB" w:rsidR="00FD1F85">
        <w:rPr>
          <w:rFonts w:ascii="Helvetica Neue" w:hAnsi="Helvetica Neue" w:cstheme="minorHAnsi"/>
          <w:sz w:val="24"/>
          <w:szCs w:val="24"/>
        </w:rPr>
        <w:t xml:space="preserve">Anyone who is the recipient </w:t>
      </w:r>
      <w:r w:rsidRPr="00A73BAB">
        <w:rPr>
          <w:rFonts w:ascii="Helvetica Neue" w:hAnsi="Helvetica Neue" w:cstheme="minorHAnsi"/>
          <w:sz w:val="24"/>
          <w:szCs w:val="24"/>
        </w:rPr>
        <w:t>of restrictive practices must have a functional behaviour assessment and behaviour support plan</w:t>
      </w:r>
      <w:r w:rsidRPr="00A73BAB" w:rsidR="00FD1F85">
        <w:rPr>
          <w:rFonts w:ascii="Helvetica Neue" w:hAnsi="Helvetica Neue" w:cstheme="minorHAnsi"/>
          <w:sz w:val="24"/>
          <w:szCs w:val="24"/>
        </w:rPr>
        <w:t xml:space="preserve"> conducted and written by a specialist behavioural practitioner</w:t>
      </w:r>
      <w:r w:rsidRPr="00A73BAB">
        <w:rPr>
          <w:rFonts w:ascii="Helvetica Neue" w:hAnsi="Helvetica Neue" w:cstheme="minorHAnsi"/>
          <w:sz w:val="24"/>
          <w:szCs w:val="24"/>
        </w:rPr>
        <w:t>.</w:t>
      </w:r>
    </w:p>
    <w:p w:rsidR="31045C2A" w:rsidP="12A27F75" w:rsidRDefault="12A27F75" w14:paraId="06C3CBF4" w14:textId="53EFAC5B">
      <w:pPr>
        <w:pStyle w:val="DHHSbody"/>
        <w:rPr>
          <w:rStyle w:val="Hyperlink"/>
          <w:rFonts w:ascii="Helvetica Neue" w:hAnsi="Helvetica Neue" w:cstheme="minorBidi"/>
          <w:sz w:val="24"/>
          <w:szCs w:val="24"/>
        </w:rPr>
      </w:pPr>
      <w:r w:rsidRPr="12A27F75">
        <w:rPr>
          <w:rFonts w:ascii="Helvetica Neue" w:hAnsi="Helvetica Neue" w:eastAsiaTheme="minorEastAsia" w:cstheme="minorBidi"/>
          <w:sz w:val="24"/>
          <w:szCs w:val="24"/>
        </w:rPr>
        <w:t xml:space="preserve">The </w:t>
      </w:r>
      <w:r w:rsidRPr="12A27F75">
        <w:rPr>
          <w:rFonts w:ascii="Helvetica Neue" w:hAnsi="Helvetica Neue" w:eastAsiaTheme="minorEastAsia" w:cstheme="minorBidi"/>
          <w:color w:val="000000" w:themeColor="text1"/>
          <w:sz w:val="24"/>
          <w:szCs w:val="24"/>
        </w:rPr>
        <w:t xml:space="preserve">NDIS Commission Rules </w:t>
      </w:r>
      <w:r w:rsidRPr="12A27F75">
        <w:rPr>
          <w:rFonts w:ascii="Helvetica Neue" w:hAnsi="Helvetica Neue" w:eastAsiaTheme="minorEastAsia" w:cstheme="minorBidi"/>
          <w:sz w:val="24"/>
          <w:szCs w:val="24"/>
        </w:rPr>
        <w:t xml:space="preserve">outline the requirements for registration and monitoring of restrictive practices used in behaviour support plans for NDIS participants. </w:t>
      </w:r>
      <w:hyperlink r:id="rId18">
        <w:r w:rsidRPr="12A27F75">
          <w:rPr>
            <w:rStyle w:val="Hyperlink"/>
            <w:rFonts w:ascii="Helvetica Neue" w:hAnsi="Helvetica Neue" w:cstheme="minorBidi"/>
            <w:sz w:val="24"/>
            <w:szCs w:val="24"/>
          </w:rPr>
          <w:t>www.legislation.gov.au/Details/F2018L00632</w:t>
        </w:r>
      </w:hyperlink>
    </w:p>
    <w:p w:rsidR="2FAFC33A" w:rsidP="2FAFC33A" w:rsidRDefault="2FAFC33A" w14:paraId="66BE7510" w14:textId="72CA261A">
      <w:pPr>
        <w:rPr>
          <w:rFonts w:ascii="Helvetica Neue" w:hAnsi="Helvetica Neue" w:cstheme="minorBidi"/>
        </w:rPr>
      </w:pPr>
    </w:p>
    <w:p w:rsidRPr="001A6474" w:rsidR="00E515CA" w:rsidP="00E515CA" w:rsidRDefault="00E515CA" w14:paraId="6FFD7316" w14:textId="77777777">
      <w:pPr>
        <w:rPr>
          <w:rFonts w:ascii="Helvetica Neue" w:hAnsi="Helvetica Neue" w:cs="Arial"/>
          <w:sz w:val="40"/>
          <w:szCs w:val="40"/>
          <w:shd w:val="clear" w:color="auto" w:fill="FFFFFF"/>
        </w:rPr>
      </w:pPr>
      <w:r w:rsidRPr="001A6474">
        <w:rPr>
          <w:rFonts w:ascii="Helvetica Neue" w:hAnsi="Helvetica Neue" w:cs="Arial"/>
          <w:sz w:val="40"/>
          <w:szCs w:val="40"/>
          <w:shd w:val="clear" w:color="auto" w:fill="FFFFFF"/>
        </w:rPr>
        <w:t xml:space="preserve">Child Safety </w:t>
      </w:r>
    </w:p>
    <w:p w:rsidR="00E515CA" w:rsidP="00E515CA" w:rsidRDefault="00E515CA" w14:paraId="6934F3AF" w14:textId="77777777">
      <w:pPr>
        <w:rPr>
          <w:rFonts w:ascii="Helvetica Neue" w:hAnsi="Helvetica Neue" w:cs="Arial"/>
          <w:shd w:val="clear" w:color="auto" w:fill="FFFFFF"/>
        </w:rPr>
      </w:pPr>
      <w:r>
        <w:rPr>
          <w:rFonts w:ascii="Helvetica Neue" w:hAnsi="Helvetica Neue" w:cs="Arial"/>
          <w:shd w:val="clear" w:color="auto" w:fill="FFFFFF"/>
        </w:rPr>
        <w:t>SBSS is committed to ensuring</w:t>
      </w:r>
      <w:r w:rsidRPr="005203E3">
        <w:rPr>
          <w:rFonts w:ascii="Helvetica Neue" w:hAnsi="Helvetica Neue" w:cs="Arial"/>
          <w:shd w:val="clear" w:color="auto" w:fill="FFFFFF"/>
        </w:rPr>
        <w:t xml:space="preserve"> the rights of every person we have contact with, within the provision of our services are </w:t>
      </w:r>
      <w:r>
        <w:rPr>
          <w:rFonts w:ascii="Helvetica Neue" w:hAnsi="Helvetica Neue" w:cs="Arial"/>
          <w:shd w:val="clear" w:color="auto" w:fill="FFFFFF"/>
        </w:rPr>
        <w:t>protected</w:t>
      </w:r>
      <w:r w:rsidRPr="005203E3">
        <w:rPr>
          <w:rFonts w:ascii="Helvetica Neue" w:hAnsi="Helvetica Neue" w:cs="Arial"/>
          <w:shd w:val="clear" w:color="auto" w:fill="FFFFFF"/>
        </w:rPr>
        <w:t xml:space="preserve">. </w:t>
      </w:r>
      <w:r>
        <w:rPr>
          <w:rFonts w:ascii="Helvetica Neue" w:hAnsi="Helvetica Neue" w:cs="Arial"/>
          <w:shd w:val="clear" w:color="auto" w:fill="FFFFFF"/>
        </w:rPr>
        <w:t xml:space="preserve">We take extra care and duty with ensuring the safety and wellbeing of every child and young person is maintained and a top priority; </w:t>
      </w:r>
      <w:r w:rsidRPr="00043FF8">
        <w:rPr>
          <w:rFonts w:ascii="Helvetica Neue" w:hAnsi="Helvetica Neue" w:cs="Arial"/>
          <w:shd w:val="clear" w:color="auto" w:fill="FFFFFF"/>
        </w:rPr>
        <w:t>recognising that the safety of children is everyone’s responsibility</w:t>
      </w:r>
      <w:r>
        <w:rPr>
          <w:rFonts w:ascii="Helvetica Neue" w:hAnsi="Helvetica Neue" w:cs="Arial"/>
          <w:shd w:val="clear" w:color="auto" w:fill="FFFFFF"/>
        </w:rPr>
        <w:t>.</w:t>
      </w:r>
    </w:p>
    <w:p w:rsidRPr="00043FF8" w:rsidR="00E515CA" w:rsidP="00E515CA" w:rsidRDefault="00E515CA" w14:paraId="2F757D55" w14:textId="77777777">
      <w:pPr>
        <w:rPr>
          <w:rFonts w:ascii="Helvetica Neue" w:hAnsi="Helvetica Neue" w:cs="Arial"/>
          <w:b/>
          <w:bCs/>
          <w:i/>
          <w:iCs/>
          <w:shd w:val="clear" w:color="auto" w:fill="FFFFFF"/>
        </w:rPr>
      </w:pPr>
    </w:p>
    <w:p w:rsidR="00E515CA" w:rsidP="00E515CA" w:rsidRDefault="00E515CA" w14:paraId="4955E9EA" w14:textId="77777777">
      <w:pPr>
        <w:rPr>
          <w:rFonts w:ascii="Helvetica Neue" w:hAnsi="Helvetica Neue" w:cs="Arial"/>
          <w:shd w:val="clear" w:color="auto" w:fill="FFFFFF"/>
        </w:rPr>
      </w:pPr>
      <w:r>
        <w:rPr>
          <w:rFonts w:ascii="Helvetica Neue" w:hAnsi="Helvetica Neue" w:cs="Arial"/>
          <w:shd w:val="clear" w:color="auto" w:fill="FFFFFF"/>
        </w:rPr>
        <w:t xml:space="preserve">SBSS: </w:t>
      </w:r>
    </w:p>
    <w:p w:rsidR="00E515CA" w:rsidP="00E515CA" w:rsidRDefault="00E515CA" w14:paraId="7FFB8D25" w14:textId="77777777">
      <w:pPr>
        <w:pStyle w:val="ListParagraph"/>
        <w:numPr>
          <w:ilvl w:val="0"/>
          <w:numId w:val="11"/>
        </w:numPr>
        <w:spacing w:after="0"/>
        <w:rPr>
          <w:rFonts w:ascii="Helvetica Neue" w:hAnsi="Helvetica Neue" w:cs="Arial"/>
          <w:sz w:val="24"/>
          <w:szCs w:val="24"/>
          <w:shd w:val="clear" w:color="auto" w:fill="FFFFFF"/>
        </w:rPr>
      </w:pPr>
      <w:r>
        <w:rPr>
          <w:rFonts w:ascii="Helvetica Neue" w:hAnsi="Helvetica Neue" w:cs="Arial"/>
          <w:sz w:val="24"/>
          <w:szCs w:val="24"/>
          <w:shd w:val="clear" w:color="auto" w:fill="FFFFFF"/>
        </w:rPr>
        <w:t>Has z</w:t>
      </w:r>
      <w:r w:rsidRPr="005203E3">
        <w:rPr>
          <w:rFonts w:ascii="Helvetica Neue" w:hAnsi="Helvetica Neue" w:cs="Arial"/>
          <w:sz w:val="24"/>
          <w:szCs w:val="24"/>
          <w:shd w:val="clear" w:color="auto" w:fill="FFFFFF"/>
        </w:rPr>
        <w:t>ero tolerance for child abuse</w:t>
      </w:r>
      <w:r>
        <w:rPr>
          <w:rFonts w:ascii="Helvetica Neue" w:hAnsi="Helvetica Neue" w:cs="Arial"/>
          <w:sz w:val="24"/>
          <w:szCs w:val="24"/>
          <w:shd w:val="clear" w:color="auto" w:fill="FFFFFF"/>
        </w:rPr>
        <w:t xml:space="preserve"> or inappropriate behaviour of any SBSS employee towards a child</w:t>
      </w:r>
    </w:p>
    <w:p w:rsidR="00E515CA" w:rsidP="00E515CA" w:rsidRDefault="00E515CA" w14:paraId="7062CE28" w14:textId="77777777">
      <w:pPr>
        <w:pStyle w:val="ListParagraph"/>
        <w:numPr>
          <w:ilvl w:val="0"/>
          <w:numId w:val="11"/>
        </w:numPr>
        <w:spacing w:after="0"/>
        <w:rPr>
          <w:rFonts w:ascii="Helvetica Neue" w:hAnsi="Helvetica Neue" w:cs="Arial"/>
          <w:sz w:val="24"/>
          <w:szCs w:val="24"/>
          <w:shd w:val="clear" w:color="auto" w:fill="FFFFFF"/>
        </w:rPr>
      </w:pPr>
      <w:r>
        <w:rPr>
          <w:rFonts w:ascii="Helvetica Neue" w:hAnsi="Helvetica Neue" w:cs="Arial"/>
          <w:sz w:val="24"/>
          <w:szCs w:val="24"/>
          <w:shd w:val="clear" w:color="auto" w:fill="FFFFFF"/>
        </w:rPr>
        <w:t xml:space="preserve">will </w:t>
      </w:r>
      <w:r w:rsidRPr="006E332F">
        <w:rPr>
          <w:rFonts w:ascii="Helvetica Neue" w:hAnsi="Helvetica Neue" w:cs="Arial"/>
          <w:sz w:val="24"/>
          <w:szCs w:val="24"/>
          <w:shd w:val="clear" w:color="auto" w:fill="FFFFFF"/>
        </w:rPr>
        <w:t xml:space="preserve">actively work to listen to and empower children </w:t>
      </w:r>
      <w:r>
        <w:rPr>
          <w:rFonts w:ascii="Helvetica Neue" w:hAnsi="Helvetica Neue" w:cs="Arial"/>
          <w:sz w:val="24"/>
          <w:szCs w:val="24"/>
          <w:shd w:val="clear" w:color="auto" w:fill="FFFFFF"/>
        </w:rPr>
        <w:t xml:space="preserve">through genuine engagement with the child or young person and applying a </w:t>
      </w:r>
      <w:proofErr w:type="gramStart"/>
      <w:r>
        <w:rPr>
          <w:rFonts w:ascii="Helvetica Neue" w:hAnsi="Helvetica Neue" w:cs="Arial"/>
          <w:sz w:val="24"/>
          <w:szCs w:val="24"/>
          <w:shd w:val="clear" w:color="auto" w:fill="FFFFFF"/>
        </w:rPr>
        <w:t>strengths based</w:t>
      </w:r>
      <w:proofErr w:type="gramEnd"/>
      <w:r>
        <w:rPr>
          <w:rFonts w:ascii="Helvetica Neue" w:hAnsi="Helvetica Neue" w:cs="Arial"/>
          <w:sz w:val="24"/>
          <w:szCs w:val="24"/>
          <w:shd w:val="clear" w:color="auto" w:fill="FFFFFF"/>
        </w:rPr>
        <w:t xml:space="preserve"> approach within assessment and intervention </w:t>
      </w:r>
    </w:p>
    <w:p w:rsidRPr="001A6474" w:rsidR="00E515CA" w:rsidP="00E515CA" w:rsidRDefault="03721547" w14:paraId="198BCF57" w14:textId="77777777">
      <w:pPr>
        <w:numPr>
          <w:ilvl w:val="0"/>
          <w:numId w:val="11"/>
        </w:numPr>
        <w:rPr>
          <w:rFonts w:ascii="Arial" w:hAnsi="Arial" w:cs="Arial"/>
          <w:color w:val="1F1923"/>
          <w:lang w:eastAsia="zh-CN"/>
        </w:rPr>
      </w:pPr>
      <w:r w:rsidRPr="03721547">
        <w:rPr>
          <w:rFonts w:ascii="Arial" w:hAnsi="Arial" w:cs="Arial"/>
          <w:color w:val="1F1923"/>
          <w:lang w:eastAsia="zh-CN"/>
        </w:rPr>
        <w:t>respect for the best interests of the child as a primary consideration throughout our service provision</w:t>
      </w:r>
    </w:p>
    <w:p w:rsidRPr="00043FF8" w:rsidR="00E515CA" w:rsidP="00E515CA" w:rsidRDefault="00E515CA" w14:paraId="239E0B5B" w14:textId="77777777">
      <w:pPr>
        <w:numPr>
          <w:ilvl w:val="0"/>
          <w:numId w:val="11"/>
        </w:numPr>
        <w:rPr>
          <w:rFonts w:ascii="Helvetica Neue" w:hAnsi="Helvetica Neue" w:cs="Arial"/>
          <w:shd w:val="clear" w:color="auto" w:fill="FFFFFF"/>
        </w:rPr>
      </w:pPr>
      <w:r>
        <w:rPr>
          <w:rFonts w:ascii="Helvetica Neue" w:hAnsi="Helvetica Neue" w:cs="Arial"/>
          <w:shd w:val="clear" w:color="auto" w:fill="FFFFFF"/>
        </w:rPr>
        <w:t>e</w:t>
      </w:r>
      <w:r w:rsidRPr="001A6474">
        <w:rPr>
          <w:rFonts w:ascii="Helvetica Neue" w:hAnsi="Helvetica Neue" w:cs="Arial"/>
          <w:shd w:val="clear" w:color="auto" w:fill="FFFFFF"/>
        </w:rPr>
        <w:t>ncourage</w:t>
      </w:r>
      <w:r>
        <w:rPr>
          <w:rFonts w:ascii="Helvetica Neue" w:hAnsi="Helvetica Neue" w:cs="Arial"/>
          <w:shd w:val="clear" w:color="auto" w:fill="FFFFFF"/>
        </w:rPr>
        <w:t xml:space="preserve"> </w:t>
      </w:r>
      <w:r w:rsidRPr="00043FF8">
        <w:rPr>
          <w:rFonts w:ascii="Helvetica Neue" w:hAnsi="Helvetica Neue" w:cs="Arial"/>
          <w:shd w:val="clear" w:color="auto" w:fill="FFFFFF"/>
        </w:rPr>
        <w:t>children to report if they feel unsafe or concerned</w:t>
      </w:r>
      <w:r>
        <w:rPr>
          <w:rFonts w:ascii="Helvetica Neue" w:hAnsi="Helvetica Neue" w:cs="Arial"/>
          <w:shd w:val="clear" w:color="auto" w:fill="FFFFFF"/>
        </w:rPr>
        <w:t xml:space="preserve"> at any time </w:t>
      </w:r>
    </w:p>
    <w:p w:rsidRPr="00043FF8" w:rsidR="00E515CA" w:rsidP="00E515CA" w:rsidRDefault="00E515CA" w14:paraId="0126783B" w14:textId="77777777">
      <w:pPr>
        <w:pStyle w:val="ListParagraph"/>
        <w:numPr>
          <w:ilvl w:val="0"/>
          <w:numId w:val="11"/>
        </w:numPr>
        <w:spacing w:after="0"/>
        <w:rPr>
          <w:rFonts w:ascii="Helvetica Neue" w:hAnsi="Helvetica Neue" w:cs="Arial"/>
          <w:sz w:val="24"/>
          <w:szCs w:val="24"/>
          <w:shd w:val="clear" w:color="auto" w:fill="FFFFFF"/>
        </w:rPr>
      </w:pPr>
      <w:r w:rsidRPr="005203E3">
        <w:rPr>
          <w:rFonts w:ascii="Helvetica Neue" w:hAnsi="Helvetica Neue" w:cs="Arial"/>
          <w:sz w:val="24"/>
          <w:szCs w:val="24"/>
          <w:shd w:val="clear" w:color="auto" w:fill="FFFFFF"/>
        </w:rPr>
        <w:t xml:space="preserve">will take all allegations very seriously and will responds to them consistently in line </w:t>
      </w:r>
      <w:r>
        <w:rPr>
          <w:rFonts w:ascii="Helvetica Neue" w:hAnsi="Helvetica Neue" w:cs="Arial"/>
          <w:sz w:val="24"/>
          <w:szCs w:val="24"/>
          <w:shd w:val="clear" w:color="auto" w:fill="FFFFFF"/>
        </w:rPr>
        <w:t xml:space="preserve">with our ethical and legal responsibilities and duty of care. All incidents </w:t>
      </w:r>
      <w:r>
        <w:rPr>
          <w:rFonts w:ascii="Helvetica Neue" w:hAnsi="Helvetica Neue" w:cs="Arial"/>
          <w:sz w:val="24"/>
          <w:szCs w:val="24"/>
          <w:shd w:val="clear" w:color="auto" w:fill="FFFFFF"/>
        </w:rPr>
        <w:lastRenderedPageBreak/>
        <w:t xml:space="preserve">will be reported in line with our organisational incident reporting system and our state and national obligations.  </w:t>
      </w:r>
    </w:p>
    <w:p w:rsidR="00E515CA" w:rsidP="00E515CA" w:rsidRDefault="00E515CA" w14:paraId="3BDF1E90" w14:textId="77777777">
      <w:pPr>
        <w:pStyle w:val="ListParagraph"/>
        <w:numPr>
          <w:ilvl w:val="0"/>
          <w:numId w:val="11"/>
        </w:numPr>
        <w:spacing w:after="0"/>
        <w:rPr>
          <w:rFonts w:ascii="Helvetica Neue" w:hAnsi="Helvetica Neue" w:cs="Arial"/>
          <w:sz w:val="24"/>
          <w:szCs w:val="24"/>
          <w:shd w:val="clear" w:color="auto" w:fill="FFFFFF"/>
        </w:rPr>
      </w:pPr>
      <w:r w:rsidRPr="00043FF8">
        <w:rPr>
          <w:rFonts w:ascii="Helvetica Neue" w:hAnsi="Helvetica Neue" w:cs="Arial"/>
          <w:sz w:val="24"/>
          <w:szCs w:val="24"/>
          <w:shd w:val="clear" w:color="auto" w:fill="FFFFFF"/>
        </w:rPr>
        <w:t>is committed to promoting cultural safety of Aboriginal children, cultural safety of children from culturally and/or linguistically diverse backgrounds and to providing a safe environment for children with a disability</w:t>
      </w:r>
    </w:p>
    <w:p w:rsidR="00E515CA" w:rsidP="00E515CA" w:rsidRDefault="00E515CA" w14:paraId="79A45DD1" w14:textId="77777777">
      <w:pPr>
        <w:pStyle w:val="ListParagraph"/>
        <w:numPr>
          <w:ilvl w:val="0"/>
          <w:numId w:val="11"/>
        </w:numPr>
        <w:spacing w:after="0"/>
        <w:rPr>
          <w:rFonts w:ascii="Helvetica Neue" w:hAnsi="Helvetica Neue" w:cs="Arial"/>
          <w:sz w:val="24"/>
          <w:szCs w:val="24"/>
          <w:shd w:val="clear" w:color="auto" w:fill="FFFFFF"/>
        </w:rPr>
      </w:pPr>
      <w:r>
        <w:rPr>
          <w:rFonts w:ascii="Helvetica Neue" w:hAnsi="Helvetica Neue" w:cs="Arial"/>
          <w:sz w:val="24"/>
          <w:szCs w:val="24"/>
          <w:shd w:val="clear" w:color="auto" w:fill="FFFFFF"/>
        </w:rPr>
        <w:t>e</w:t>
      </w:r>
      <w:r w:rsidRPr="006E332F">
        <w:rPr>
          <w:rFonts w:ascii="Helvetica Neue" w:hAnsi="Helvetica Neue" w:cs="Arial"/>
          <w:sz w:val="24"/>
          <w:szCs w:val="24"/>
          <w:shd w:val="clear" w:color="auto" w:fill="FFFFFF"/>
        </w:rPr>
        <w:t xml:space="preserve">xpects practitioners behave appropriately with every child, in line with the BACB’s code of conduct, and explicitly ensures the child feels </w:t>
      </w:r>
      <w:r>
        <w:rPr>
          <w:rFonts w:ascii="Helvetica Neue" w:hAnsi="Helvetica Neue" w:cs="Arial"/>
          <w:sz w:val="24"/>
          <w:szCs w:val="24"/>
          <w:shd w:val="clear" w:color="auto" w:fill="FFFFFF"/>
        </w:rPr>
        <w:t>safe and is free</w:t>
      </w:r>
      <w:r w:rsidRPr="006E332F">
        <w:rPr>
          <w:rFonts w:ascii="Helvetica Neue" w:hAnsi="Helvetica Neue" w:cs="Arial"/>
          <w:sz w:val="24"/>
          <w:szCs w:val="24"/>
          <w:shd w:val="clear" w:color="auto" w:fill="FFFFFF"/>
        </w:rPr>
        <w:t xml:space="preserve"> from psychological, </w:t>
      </w:r>
      <w:proofErr w:type="gramStart"/>
      <w:r w:rsidRPr="006E332F">
        <w:rPr>
          <w:rFonts w:ascii="Helvetica Neue" w:hAnsi="Helvetica Neue" w:cs="Arial"/>
          <w:sz w:val="24"/>
          <w:szCs w:val="24"/>
          <w:shd w:val="clear" w:color="auto" w:fill="FFFFFF"/>
        </w:rPr>
        <w:t>emotional</w:t>
      </w:r>
      <w:proofErr w:type="gramEnd"/>
      <w:r w:rsidRPr="006E332F">
        <w:rPr>
          <w:rFonts w:ascii="Helvetica Neue" w:hAnsi="Helvetica Neue" w:cs="Arial"/>
          <w:sz w:val="24"/>
          <w:szCs w:val="24"/>
          <w:shd w:val="clear" w:color="auto" w:fill="FFFFFF"/>
        </w:rPr>
        <w:t xml:space="preserve"> or physical harm</w:t>
      </w:r>
      <w:r>
        <w:rPr>
          <w:rFonts w:ascii="Helvetica Neue" w:hAnsi="Helvetica Neue" w:cs="Arial"/>
          <w:sz w:val="24"/>
          <w:szCs w:val="24"/>
          <w:shd w:val="clear" w:color="auto" w:fill="FFFFFF"/>
        </w:rPr>
        <w:t xml:space="preserve"> of any kind  </w:t>
      </w:r>
    </w:p>
    <w:p w:rsidR="00E515CA" w:rsidP="00E515CA" w:rsidRDefault="00E515CA" w14:paraId="31B0089F" w14:textId="77777777">
      <w:pPr>
        <w:pStyle w:val="ListParagraph"/>
        <w:numPr>
          <w:ilvl w:val="0"/>
          <w:numId w:val="11"/>
        </w:numPr>
        <w:spacing w:after="0"/>
        <w:rPr>
          <w:rFonts w:ascii="Helvetica Neue" w:hAnsi="Helvetica Neue" w:cs="Arial"/>
          <w:sz w:val="24"/>
          <w:szCs w:val="24"/>
          <w:shd w:val="clear" w:color="auto" w:fill="FFFFFF"/>
        </w:rPr>
      </w:pPr>
      <w:r>
        <w:rPr>
          <w:rFonts w:ascii="Helvetica Neue" w:hAnsi="Helvetica Neue" w:cs="Arial"/>
          <w:sz w:val="24"/>
          <w:szCs w:val="24"/>
          <w:shd w:val="clear" w:color="auto" w:fill="FFFFFF"/>
        </w:rPr>
        <w:t xml:space="preserve">ensures that every practitioner is trained in recognising signs and risks of child welfare, and their duty of care and reporting requirements </w:t>
      </w:r>
    </w:p>
    <w:p w:rsidR="00E515CA" w:rsidP="00E515CA" w:rsidRDefault="00E515CA" w14:paraId="4947929A" w14:textId="77777777">
      <w:pPr>
        <w:pStyle w:val="ListParagraph"/>
        <w:numPr>
          <w:ilvl w:val="0"/>
          <w:numId w:val="11"/>
        </w:numPr>
        <w:spacing w:after="0"/>
        <w:rPr>
          <w:rFonts w:ascii="Helvetica Neue" w:hAnsi="Helvetica Neue" w:cs="Arial"/>
          <w:sz w:val="24"/>
          <w:szCs w:val="24"/>
          <w:shd w:val="clear" w:color="auto" w:fill="FFFFFF"/>
        </w:rPr>
      </w:pPr>
      <w:r>
        <w:rPr>
          <w:rFonts w:ascii="Helvetica Neue" w:hAnsi="Helvetica Neue" w:cs="Arial"/>
          <w:sz w:val="24"/>
          <w:szCs w:val="24"/>
          <w:shd w:val="clear" w:color="auto" w:fill="FFFFFF"/>
        </w:rPr>
        <w:t xml:space="preserve">will keep safe and secure accurate records </w:t>
      </w:r>
    </w:p>
    <w:p w:rsidR="00E515CA" w:rsidP="00E515CA" w:rsidRDefault="00E515CA" w14:paraId="59D00BCA" w14:textId="77777777">
      <w:pPr>
        <w:pStyle w:val="ListParagraph"/>
        <w:numPr>
          <w:ilvl w:val="0"/>
          <w:numId w:val="11"/>
        </w:numPr>
        <w:spacing w:after="0"/>
        <w:rPr>
          <w:rFonts w:ascii="Helvetica Neue" w:hAnsi="Helvetica Neue" w:cs="Arial"/>
          <w:sz w:val="24"/>
          <w:szCs w:val="24"/>
          <w:shd w:val="clear" w:color="auto" w:fill="FFFFFF"/>
        </w:rPr>
      </w:pPr>
      <w:r>
        <w:rPr>
          <w:rFonts w:ascii="Helvetica Neue" w:hAnsi="Helvetica Neue" w:cs="Arial"/>
          <w:sz w:val="24"/>
          <w:szCs w:val="24"/>
          <w:shd w:val="clear" w:color="auto" w:fill="FFFFFF"/>
        </w:rPr>
        <w:t xml:space="preserve">Is committed to identify and reduce risks of harm or abuse towards a child or young person that are within our organisational control. This is achieved through effective risk mitigation strategies. Risks that are beyond our organisational control will be reported to the appropriate authorities. </w:t>
      </w:r>
    </w:p>
    <w:p w:rsidRPr="001A6474" w:rsidR="00E515CA" w:rsidP="00E515CA" w:rsidRDefault="00E515CA" w14:paraId="05C5DB1E" w14:textId="77777777">
      <w:pPr>
        <w:pStyle w:val="ListParagraph"/>
        <w:numPr>
          <w:ilvl w:val="0"/>
          <w:numId w:val="11"/>
        </w:numPr>
        <w:spacing w:after="0"/>
        <w:rPr>
          <w:rFonts w:ascii="Helvetica Neue" w:hAnsi="Helvetica Neue" w:cs="Arial"/>
          <w:sz w:val="24"/>
          <w:szCs w:val="24"/>
          <w:shd w:val="clear" w:color="auto" w:fill="FFFFFF"/>
        </w:rPr>
      </w:pPr>
      <w:r>
        <w:rPr>
          <w:rFonts w:ascii="Helvetica Neue" w:hAnsi="Helvetica Neue" w:cs="Arial"/>
          <w:sz w:val="24"/>
          <w:szCs w:val="24"/>
          <w:shd w:val="clear" w:color="auto" w:fill="FFFFFF"/>
        </w:rPr>
        <w:t xml:space="preserve">Will undertake risk assessments and management strategies that ensure the child’s voice is heard and represented and their natural support systems. </w:t>
      </w:r>
    </w:p>
    <w:p w:rsidR="2FAFC33A" w:rsidP="2FAFC33A" w:rsidRDefault="2FAFC33A" w14:paraId="35F8BCCB" w14:textId="691767C9">
      <w:pPr>
        <w:pStyle w:val="ListParagraph"/>
        <w:rPr>
          <w:rFonts w:ascii="Helvetica Neue" w:hAnsi="Helvetica Neue"/>
          <w:sz w:val="24"/>
          <w:szCs w:val="24"/>
        </w:rPr>
      </w:pPr>
    </w:p>
    <w:p w:rsidRPr="00A73BAB" w:rsidR="00803254" w:rsidP="00803254" w:rsidRDefault="00803254" w14:paraId="01AEA01E" w14:textId="77777777">
      <w:pPr>
        <w:pStyle w:val="ListParagraph"/>
        <w:ind w:left="0"/>
        <w:rPr>
          <w:rFonts w:ascii="Helvetica Neue" w:hAnsi="Helvetica Neue"/>
          <w:bCs/>
          <w:sz w:val="40"/>
          <w:szCs w:val="40"/>
        </w:rPr>
      </w:pPr>
      <w:r w:rsidRPr="00A73BAB">
        <w:rPr>
          <w:rFonts w:ascii="Helvetica Neue" w:hAnsi="Helvetica Neue"/>
          <w:bCs/>
          <w:sz w:val="40"/>
          <w:szCs w:val="40"/>
        </w:rPr>
        <w:t>Ethical codes and compliance</w:t>
      </w:r>
    </w:p>
    <w:p w:rsidRPr="00A73BAB" w:rsidR="00FD1F85" w:rsidP="00803254" w:rsidRDefault="00FD1F85" w14:paraId="30086A14" w14:textId="166DFF97">
      <w:pPr>
        <w:pStyle w:val="ListParagraph"/>
        <w:ind w:left="0"/>
        <w:rPr>
          <w:rFonts w:ascii="Helvetica Neue" w:hAnsi="Helvetica Neue"/>
          <w:bCs/>
          <w:sz w:val="24"/>
          <w:szCs w:val="24"/>
        </w:rPr>
      </w:pPr>
      <w:r w:rsidRPr="00A73BAB">
        <w:rPr>
          <w:rFonts w:ascii="Helvetica Neue" w:hAnsi="Helvetica Neue"/>
          <w:bCs/>
          <w:sz w:val="24"/>
          <w:szCs w:val="24"/>
        </w:rPr>
        <w:t>Specialist Behavioural Support Services’ clinical practices are guided by several ethical and compliance codes as stated below:</w:t>
      </w:r>
    </w:p>
    <w:p w:rsidRPr="00A73BAB" w:rsidR="00803254" w:rsidP="00803254" w:rsidRDefault="03721547" w14:paraId="234146B0" w14:textId="77777777">
      <w:pPr>
        <w:pStyle w:val="ListParagraph"/>
        <w:numPr>
          <w:ilvl w:val="0"/>
          <w:numId w:val="5"/>
        </w:numPr>
        <w:rPr>
          <w:rFonts w:ascii="Helvetica Neue" w:hAnsi="Helvetica Neue"/>
          <w:bCs/>
          <w:i/>
          <w:sz w:val="24"/>
          <w:szCs w:val="24"/>
        </w:rPr>
      </w:pPr>
      <w:r w:rsidRPr="03721547">
        <w:rPr>
          <w:rFonts w:ascii="Helvetica Neue" w:hAnsi="Helvetica Neue"/>
          <w:i/>
          <w:iCs/>
          <w:sz w:val="24"/>
          <w:szCs w:val="24"/>
        </w:rPr>
        <w:t>BACB Professional and Ethical Compliance Code for Behaviour Analysts</w:t>
      </w:r>
    </w:p>
    <w:p w:rsidRPr="00A73BAB" w:rsidR="00803254" w:rsidP="00FD1F85" w:rsidRDefault="00803254" w14:paraId="1A4192BA" w14:textId="4B8DE0F1">
      <w:pPr>
        <w:pStyle w:val="ListParagraph"/>
        <w:rPr>
          <w:rFonts w:ascii="Helvetica Neue" w:hAnsi="Helvetica Neue"/>
          <w:color w:val="000000" w:themeColor="text1"/>
        </w:rPr>
      </w:pPr>
      <w:r w:rsidRPr="00A73BAB">
        <w:rPr>
          <w:rStyle w:val="Hyperlink"/>
          <w:rFonts w:ascii="Helvetica Neue" w:hAnsi="Helvetica Neue"/>
          <w:color w:val="000000" w:themeColor="text1"/>
        </w:rPr>
        <w:t>https://www.bacb.com/wp-content/uploads/170706r_compliance_code_english.pdf</w:t>
      </w:r>
    </w:p>
    <w:p w:rsidRPr="00A73BAB" w:rsidR="00FD1F85" w:rsidP="00FD1F85" w:rsidRDefault="03721547" w14:paraId="6CDB8419" w14:textId="6F1F8F61">
      <w:pPr>
        <w:pStyle w:val="ListParagraph"/>
        <w:numPr>
          <w:ilvl w:val="0"/>
          <w:numId w:val="5"/>
        </w:numPr>
        <w:spacing w:after="0" w:line="240" w:lineRule="auto"/>
        <w:rPr>
          <w:rFonts w:ascii="Helvetica Neue" w:hAnsi="Helvetica Neue"/>
          <w:sz w:val="24"/>
          <w:szCs w:val="24"/>
          <w:lang w:val="en-US"/>
        </w:rPr>
      </w:pPr>
      <w:r w:rsidRPr="03721547">
        <w:rPr>
          <w:rFonts w:ascii="Helvetica Neue" w:hAnsi="Helvetica Neue"/>
          <w:i/>
          <w:iCs/>
          <w:sz w:val="24"/>
          <w:szCs w:val="24"/>
          <w:lang w:val="en-US"/>
        </w:rPr>
        <w:t>Ethical Principles of Psychologists and Code of Conduct</w:t>
      </w:r>
      <w:r w:rsidRPr="03721547">
        <w:rPr>
          <w:rFonts w:ascii="Helvetica Neue" w:hAnsi="Helvetica Neue"/>
          <w:sz w:val="24"/>
          <w:szCs w:val="24"/>
          <w:lang w:val="en-US"/>
        </w:rPr>
        <w:t xml:space="preserve"> (American Psychological Association, 2002)</w:t>
      </w:r>
    </w:p>
    <w:p w:rsidRPr="00A73BAB" w:rsidR="00FD1F85" w:rsidP="00FD1F85" w:rsidRDefault="03721547" w14:paraId="3C67AAF8" w14:textId="77777777">
      <w:pPr>
        <w:pStyle w:val="ListParagraph"/>
        <w:numPr>
          <w:ilvl w:val="0"/>
          <w:numId w:val="5"/>
        </w:numPr>
        <w:spacing w:after="0" w:line="240" w:lineRule="auto"/>
        <w:rPr>
          <w:rFonts w:ascii="Helvetica Neue" w:hAnsi="Helvetica Neue"/>
          <w:sz w:val="24"/>
          <w:szCs w:val="24"/>
          <w:lang w:val="en-US"/>
        </w:rPr>
      </w:pPr>
      <w:r w:rsidRPr="03721547">
        <w:rPr>
          <w:rFonts w:ascii="Helvetica Neue" w:hAnsi="Helvetica Neue"/>
          <w:i/>
          <w:iCs/>
          <w:sz w:val="24"/>
          <w:szCs w:val="24"/>
          <w:lang w:val="en-US"/>
        </w:rPr>
        <w:t xml:space="preserve">The Right to Effective Behavioral Treatment </w:t>
      </w:r>
      <w:r w:rsidRPr="03721547">
        <w:rPr>
          <w:rFonts w:ascii="Helvetica Neue" w:hAnsi="Helvetica Neue"/>
          <w:sz w:val="24"/>
          <w:szCs w:val="24"/>
          <w:lang w:val="en-US"/>
        </w:rPr>
        <w:t xml:space="preserve">(Association for </w:t>
      </w:r>
      <w:proofErr w:type="spellStart"/>
      <w:r w:rsidRPr="03721547">
        <w:rPr>
          <w:rFonts w:ascii="Helvetica Neue" w:hAnsi="Helvetica Neue"/>
          <w:sz w:val="24"/>
          <w:szCs w:val="24"/>
          <w:lang w:val="en-US"/>
        </w:rPr>
        <w:t>Behaviour</w:t>
      </w:r>
      <w:proofErr w:type="spellEnd"/>
      <w:r w:rsidRPr="03721547">
        <w:rPr>
          <w:rFonts w:ascii="Helvetica Neue" w:hAnsi="Helvetica Neue"/>
          <w:sz w:val="24"/>
          <w:szCs w:val="24"/>
          <w:lang w:val="en-US"/>
        </w:rPr>
        <w:t xml:space="preserve"> Analysis, 1989)</w:t>
      </w:r>
    </w:p>
    <w:p w:rsidRPr="00A73BAB" w:rsidR="00FD1F85" w:rsidP="00FD1F85" w:rsidRDefault="03721547" w14:paraId="7016B78B" w14:textId="77777777">
      <w:pPr>
        <w:pStyle w:val="ListParagraph"/>
        <w:numPr>
          <w:ilvl w:val="0"/>
          <w:numId w:val="5"/>
        </w:numPr>
        <w:spacing w:after="0" w:line="240" w:lineRule="auto"/>
        <w:rPr>
          <w:rFonts w:ascii="Helvetica Neue" w:hAnsi="Helvetica Neue"/>
          <w:sz w:val="24"/>
          <w:szCs w:val="24"/>
          <w:lang w:val="en-US"/>
        </w:rPr>
      </w:pPr>
      <w:r w:rsidRPr="03721547">
        <w:rPr>
          <w:rFonts w:ascii="Helvetica Neue" w:hAnsi="Helvetica Neue"/>
          <w:i/>
          <w:iCs/>
          <w:sz w:val="24"/>
          <w:szCs w:val="24"/>
          <w:lang w:val="en-US"/>
        </w:rPr>
        <w:t xml:space="preserve">The Right to Effective Education </w:t>
      </w:r>
      <w:r w:rsidRPr="03721547">
        <w:rPr>
          <w:rFonts w:ascii="Helvetica Neue" w:hAnsi="Helvetica Neue"/>
          <w:sz w:val="24"/>
          <w:szCs w:val="24"/>
          <w:lang w:val="en-US"/>
        </w:rPr>
        <w:t>(Association for Behavior Analysis, 1999)</w:t>
      </w:r>
    </w:p>
    <w:p w:rsidRPr="00A73BAB" w:rsidR="00FD1F85" w:rsidP="00FD1F85" w:rsidRDefault="03721547" w14:paraId="328C4C54" w14:textId="77777777">
      <w:pPr>
        <w:pStyle w:val="ListParagraph"/>
        <w:numPr>
          <w:ilvl w:val="0"/>
          <w:numId w:val="5"/>
        </w:numPr>
        <w:spacing w:after="0" w:line="240" w:lineRule="auto"/>
        <w:rPr>
          <w:rFonts w:ascii="Helvetica Neue" w:hAnsi="Helvetica Neue"/>
          <w:sz w:val="24"/>
          <w:szCs w:val="24"/>
          <w:lang w:val="en-US"/>
        </w:rPr>
      </w:pPr>
      <w:r w:rsidRPr="03721547">
        <w:rPr>
          <w:rFonts w:ascii="Helvetica Neue" w:hAnsi="Helvetica Neue"/>
          <w:i/>
          <w:iCs/>
          <w:sz w:val="24"/>
          <w:szCs w:val="24"/>
          <w:lang w:val="en-US"/>
        </w:rPr>
        <w:t xml:space="preserve">Guidelines for Responsible Conduct for </w:t>
      </w:r>
      <w:proofErr w:type="spellStart"/>
      <w:r w:rsidRPr="03721547">
        <w:rPr>
          <w:rFonts w:ascii="Helvetica Neue" w:hAnsi="Helvetica Neue"/>
          <w:i/>
          <w:iCs/>
          <w:sz w:val="24"/>
          <w:szCs w:val="24"/>
          <w:lang w:val="en-US"/>
        </w:rPr>
        <w:t>Behaviour</w:t>
      </w:r>
      <w:proofErr w:type="spellEnd"/>
      <w:r w:rsidRPr="03721547">
        <w:rPr>
          <w:rFonts w:ascii="Helvetica Neue" w:hAnsi="Helvetica Neue"/>
          <w:i/>
          <w:iCs/>
          <w:sz w:val="24"/>
          <w:szCs w:val="24"/>
          <w:lang w:val="en-US"/>
        </w:rPr>
        <w:t xml:space="preserve"> Analysts</w:t>
      </w:r>
      <w:r w:rsidRPr="03721547">
        <w:rPr>
          <w:rFonts w:ascii="Helvetica Neue" w:hAnsi="Helvetica Neue"/>
          <w:sz w:val="24"/>
          <w:szCs w:val="24"/>
          <w:lang w:val="en-US"/>
        </w:rPr>
        <w:t xml:space="preserve"> (Behavior Analyst Certification Board, 2001)</w:t>
      </w:r>
    </w:p>
    <w:p w:rsidR="00E515CA" w:rsidP="00AA13B9" w:rsidRDefault="03721547" w14:paraId="276AECC2" w14:textId="16130A0A">
      <w:pPr>
        <w:pStyle w:val="ListParagraph"/>
        <w:numPr>
          <w:ilvl w:val="0"/>
          <w:numId w:val="5"/>
        </w:numPr>
        <w:spacing w:after="0" w:line="240" w:lineRule="auto"/>
        <w:rPr>
          <w:rFonts w:ascii="Helvetica Neue" w:hAnsi="Helvetica Neue"/>
          <w:sz w:val="24"/>
          <w:szCs w:val="24"/>
          <w:lang w:val="en-US"/>
        </w:rPr>
      </w:pPr>
      <w:r w:rsidRPr="03721547">
        <w:rPr>
          <w:rFonts w:ascii="Helvetica Neue" w:hAnsi="Helvetica Neue"/>
          <w:i/>
          <w:iCs/>
          <w:sz w:val="24"/>
          <w:szCs w:val="24"/>
          <w:lang w:val="en-US"/>
        </w:rPr>
        <w:t>The BCBA and BCABA Behavior Analyst Task List</w:t>
      </w:r>
      <w:r w:rsidRPr="03721547">
        <w:rPr>
          <w:rFonts w:ascii="Helvetica Neue" w:hAnsi="Helvetica Neue"/>
          <w:sz w:val="24"/>
          <w:szCs w:val="24"/>
          <w:lang w:val="en-US"/>
        </w:rPr>
        <w:t>- Fourth Edition (Behavior Analyst Certification Board</w:t>
      </w:r>
      <w:bookmarkStart w:name="_Hlk525563533" w:id="9"/>
      <w:bookmarkEnd w:id="0"/>
    </w:p>
    <w:p w:rsidR="00AA13B9" w:rsidP="2FAFC33A" w:rsidRDefault="00AA13B9" w14:paraId="033F20CA" w14:textId="6EFBF082">
      <w:pPr>
        <w:pStyle w:val="ListParagraph"/>
        <w:spacing w:after="0" w:line="240" w:lineRule="auto"/>
        <w:rPr>
          <w:rFonts w:ascii="Helvetica Neue" w:hAnsi="Helvetica Neue"/>
          <w:i/>
          <w:iCs/>
          <w:sz w:val="24"/>
          <w:szCs w:val="24"/>
          <w:lang w:val="en-US"/>
        </w:rPr>
      </w:pPr>
    </w:p>
    <w:p w:rsidR="003959A2" w:rsidP="00E01951" w:rsidRDefault="003959A2" w14:paraId="31F68C21" w14:textId="77777777">
      <w:pPr>
        <w:pStyle w:val="ListParagraph"/>
        <w:ind w:left="0"/>
        <w:rPr>
          <w:rFonts w:ascii="Helvetica Neue" w:hAnsi="Helvetica Neue"/>
          <w:bCs/>
          <w:sz w:val="40"/>
          <w:szCs w:val="40"/>
        </w:rPr>
      </w:pPr>
    </w:p>
    <w:p w:rsidRPr="00A73BAB" w:rsidR="00E01951" w:rsidP="00E01951" w:rsidRDefault="00F1016A" w14:paraId="0270BD93" w14:textId="52F358A4">
      <w:pPr>
        <w:pStyle w:val="ListParagraph"/>
        <w:ind w:left="0"/>
        <w:rPr>
          <w:rFonts w:ascii="Helvetica Neue" w:hAnsi="Helvetica Neue"/>
          <w:bCs/>
          <w:sz w:val="40"/>
          <w:szCs w:val="40"/>
        </w:rPr>
      </w:pPr>
      <w:r>
        <w:rPr>
          <w:rFonts w:ascii="Helvetica Neue" w:hAnsi="Helvetica Neue"/>
          <w:bCs/>
          <w:sz w:val="40"/>
          <w:szCs w:val="40"/>
        </w:rPr>
        <w:t>Co-Directors of SB</w:t>
      </w:r>
      <w:r w:rsidRPr="00A73BAB" w:rsidR="00E01951">
        <w:rPr>
          <w:rFonts w:ascii="Helvetica Neue" w:hAnsi="Helvetica Neue"/>
          <w:bCs/>
          <w:sz w:val="40"/>
          <w:szCs w:val="40"/>
        </w:rPr>
        <w:t>SS</w:t>
      </w:r>
    </w:p>
    <w:bookmarkEnd w:id="9"/>
    <w:p w:rsidR="00D17D73" w:rsidP="00AA13B9" w:rsidRDefault="004869CF" w14:paraId="5238A93B" w14:textId="0F08F794">
      <w:pPr>
        <w:pStyle w:val="Body2"/>
        <w:spacing w:after="0" w:line="240" w:lineRule="auto"/>
        <w:contextualSpacing/>
        <w:rPr>
          <w:rFonts w:ascii="Helvetica Neue" w:hAnsi="Helvetica Neue" w:cs="Arial"/>
          <w:b/>
          <w:color w:val="auto"/>
        </w:rPr>
      </w:pPr>
      <w:r w:rsidRPr="00D17D73">
        <w:rPr>
          <w:rFonts w:ascii="Helvetica Neue" w:hAnsi="Helvetica Neue" w:cs="Arial"/>
          <w:b/>
          <w:color w:val="auto"/>
        </w:rPr>
        <w:t xml:space="preserve">Chelsea </w:t>
      </w:r>
      <w:proofErr w:type="spellStart"/>
      <w:r w:rsidRPr="00D17D73">
        <w:rPr>
          <w:rFonts w:ascii="Helvetica Neue" w:hAnsi="Helvetica Neue" w:cs="Arial"/>
          <w:b/>
          <w:color w:val="auto"/>
        </w:rPr>
        <w:t>Troutman</w:t>
      </w:r>
      <w:proofErr w:type="spellEnd"/>
      <w:r w:rsidRPr="00D17D73">
        <w:rPr>
          <w:rFonts w:ascii="Helvetica Neue" w:hAnsi="Helvetica Neue" w:cs="Arial"/>
          <w:b/>
          <w:color w:val="auto"/>
        </w:rPr>
        <w:t xml:space="preserve"> (BCBA) </w:t>
      </w:r>
    </w:p>
    <w:p w:rsidR="00AA13B9" w:rsidP="00AA13B9" w:rsidRDefault="7CA9C315" w14:paraId="660EA455" w14:textId="1E867322">
      <w:pPr>
        <w:pStyle w:val="Body2"/>
        <w:spacing w:after="0" w:line="240" w:lineRule="auto"/>
        <w:contextualSpacing/>
        <w:rPr>
          <w:rFonts w:ascii="Helvetica Neue" w:hAnsi="Helvetica Neue" w:cs="Arial"/>
          <w:b/>
          <w:color w:val="auto"/>
        </w:rPr>
      </w:pPr>
      <w:r w:rsidRPr="7CA9C315">
        <w:rPr>
          <w:rFonts w:ascii="Helvetica Neue" w:hAnsi="Helvetica Neue" w:cs="Arial"/>
          <w:b/>
          <w:bCs/>
          <w:color w:val="auto"/>
        </w:rPr>
        <w:t xml:space="preserve">Positive </w:t>
      </w:r>
      <w:proofErr w:type="spellStart"/>
      <w:r w:rsidRPr="7CA9C315">
        <w:rPr>
          <w:rFonts w:ascii="Helvetica Neue" w:hAnsi="Helvetica Neue" w:cs="Arial"/>
          <w:b/>
          <w:bCs/>
          <w:color w:val="auto"/>
        </w:rPr>
        <w:t>Behaviour</w:t>
      </w:r>
      <w:proofErr w:type="spellEnd"/>
      <w:r w:rsidRPr="7CA9C315">
        <w:rPr>
          <w:rFonts w:ascii="Helvetica Neue" w:hAnsi="Helvetica Neue" w:cs="Arial"/>
          <w:b/>
          <w:bCs/>
          <w:color w:val="auto"/>
        </w:rPr>
        <w:t xml:space="preserve"> </w:t>
      </w:r>
      <w:proofErr w:type="spellStart"/>
      <w:r w:rsidRPr="7CA9C315">
        <w:rPr>
          <w:rFonts w:ascii="Helvetica Neue" w:hAnsi="Helvetica Neue" w:cs="Arial"/>
          <w:b/>
          <w:bCs/>
          <w:color w:val="auto"/>
        </w:rPr>
        <w:t>Support</w:t>
      </w:r>
      <w:proofErr w:type="spellEnd"/>
      <w:r w:rsidRPr="7CA9C315">
        <w:rPr>
          <w:rFonts w:ascii="Helvetica Neue" w:hAnsi="Helvetica Neue" w:cs="Arial"/>
          <w:b/>
          <w:bCs/>
          <w:color w:val="auto"/>
        </w:rPr>
        <w:t xml:space="preserve"> </w:t>
      </w:r>
      <w:proofErr w:type="spellStart"/>
      <w:r w:rsidRPr="7CA9C315">
        <w:rPr>
          <w:rFonts w:ascii="Helvetica Neue" w:hAnsi="Helvetica Neue" w:cs="Arial"/>
          <w:b/>
          <w:bCs/>
          <w:color w:val="auto"/>
        </w:rPr>
        <w:t>Practitioner</w:t>
      </w:r>
      <w:proofErr w:type="spellEnd"/>
    </w:p>
    <w:p w:rsidR="7CA9C315" w:rsidP="7CA9C315" w:rsidRDefault="7CA9C315" w14:paraId="0295F559" w14:textId="766FA9F5">
      <w:pPr>
        <w:pStyle w:val="Body2"/>
        <w:spacing w:afterAutospacing="1" w:line="240" w:lineRule="auto"/>
        <w:rPr>
          <w:rFonts w:ascii="Helvetica Neue" w:hAnsi="Helvetica Neue" w:cs="Arial"/>
          <w:color w:val="auto"/>
          <w:lang w:val="en-US"/>
        </w:rPr>
      </w:pPr>
    </w:p>
    <w:p w:rsidRPr="00D17D73" w:rsidR="004869CF" w:rsidP="12A27F75" w:rsidRDefault="12A27F75" w14:paraId="434BC9F1" w14:textId="075C14D0">
      <w:pPr>
        <w:pStyle w:val="Body2"/>
        <w:spacing w:after="0" w:afterAutospacing="1" w:line="240" w:lineRule="auto"/>
        <w:rPr>
          <w:rFonts w:ascii="Helvetica Neue" w:hAnsi="Helvetica Neue" w:cs="Arial"/>
          <w:b/>
          <w:bCs/>
          <w:color w:val="auto"/>
        </w:rPr>
      </w:pPr>
      <w:r w:rsidRPr="12A27F75">
        <w:rPr>
          <w:rFonts w:ascii="Helvetica Neue" w:hAnsi="Helvetica Neue" w:cs="Arial"/>
          <w:color w:val="auto"/>
          <w:lang w:val="en-US"/>
        </w:rPr>
        <w:t xml:space="preserve">Chelsea Troutman is co-director of SBSS and a </w:t>
      </w:r>
      <w:proofErr w:type="gramStart"/>
      <w:r w:rsidRPr="12A27F75">
        <w:rPr>
          <w:rFonts w:ascii="Helvetica Neue" w:hAnsi="Helvetica Neue" w:cs="Arial"/>
          <w:color w:val="auto"/>
          <w:lang w:val="en-US"/>
        </w:rPr>
        <w:t>Board Certified</w:t>
      </w:r>
      <w:proofErr w:type="gramEnd"/>
      <w:r w:rsidRPr="12A27F75">
        <w:rPr>
          <w:rFonts w:ascii="Helvetica Neue" w:hAnsi="Helvetica Neue" w:cs="Arial"/>
          <w:color w:val="auto"/>
          <w:lang w:val="en-US"/>
        </w:rPr>
        <w:t xml:space="preserve"> </w:t>
      </w:r>
      <w:proofErr w:type="spellStart"/>
      <w:r w:rsidRPr="12A27F75">
        <w:rPr>
          <w:rFonts w:ascii="Helvetica Neue" w:hAnsi="Helvetica Neue" w:cs="Arial"/>
          <w:color w:val="auto"/>
          <w:lang w:val="en-US"/>
        </w:rPr>
        <w:t>Behavioural</w:t>
      </w:r>
      <w:proofErr w:type="spellEnd"/>
      <w:r w:rsidRPr="12A27F75">
        <w:rPr>
          <w:rFonts w:ascii="Helvetica Neue" w:hAnsi="Helvetica Neue" w:cs="Arial"/>
          <w:color w:val="auto"/>
          <w:lang w:val="en-US"/>
        </w:rPr>
        <w:t xml:space="preserve"> Analyst (BCBA), practitioner and clinical supervisor. Chelsea has extensive experience working within Government and Community Service Sectors with expertise in </w:t>
      </w:r>
      <w:r w:rsidRPr="12A27F75">
        <w:rPr>
          <w:rFonts w:ascii="Helvetica Neue" w:hAnsi="Helvetica Neue" w:cs="Arial"/>
          <w:color w:val="auto"/>
          <w:lang w:val="en-US"/>
        </w:rPr>
        <w:lastRenderedPageBreak/>
        <w:t xml:space="preserve">disability services, </w:t>
      </w:r>
      <w:proofErr w:type="gramStart"/>
      <w:r w:rsidRPr="12A27F75">
        <w:rPr>
          <w:rFonts w:ascii="Helvetica Neue" w:hAnsi="Helvetica Neue" w:cs="Arial"/>
          <w:color w:val="auto"/>
          <w:lang w:val="en-US"/>
        </w:rPr>
        <w:t>children</w:t>
      </w:r>
      <w:proofErr w:type="gramEnd"/>
      <w:r w:rsidRPr="12A27F75">
        <w:rPr>
          <w:rFonts w:ascii="Helvetica Neue" w:hAnsi="Helvetica Neue" w:cs="Arial"/>
          <w:color w:val="auto"/>
          <w:lang w:val="en-US"/>
        </w:rPr>
        <w:t xml:space="preserve"> and family services- out of home care, and forensic disability. Chelsea has international experience in </w:t>
      </w:r>
      <w:proofErr w:type="gramStart"/>
      <w:r w:rsidRPr="12A27F75">
        <w:rPr>
          <w:rFonts w:ascii="Helvetica Neue" w:hAnsi="Helvetica Neue" w:cs="Arial"/>
          <w:color w:val="auto"/>
          <w:lang w:val="en-US"/>
        </w:rPr>
        <w:t>consulting  on</w:t>
      </w:r>
      <w:proofErr w:type="gramEnd"/>
      <w:r w:rsidRPr="12A27F75">
        <w:rPr>
          <w:rFonts w:ascii="Helvetica Neue" w:hAnsi="Helvetica Neue" w:cs="Arial"/>
          <w:color w:val="auto"/>
          <w:lang w:val="en-US"/>
        </w:rPr>
        <w:t xml:space="preserve"> individual cases, system design, and policy.</w:t>
      </w:r>
    </w:p>
    <w:p w:rsidRPr="00D17D73" w:rsidR="004869CF" w:rsidP="00D17D73" w:rsidRDefault="004869CF" w14:paraId="4D8EF11D" w14:textId="77777777">
      <w:pPr>
        <w:pStyle w:val="Body2"/>
        <w:spacing w:after="100" w:afterAutospacing="1" w:line="240" w:lineRule="atLeast"/>
        <w:jc w:val="both"/>
        <w:rPr>
          <w:rFonts w:ascii="Helvetica Neue" w:hAnsi="Helvetica Neue" w:cs="Arial"/>
          <w:color w:val="auto"/>
          <w:lang w:val="en-US"/>
        </w:rPr>
      </w:pPr>
      <w:r w:rsidRPr="00D17D73">
        <w:rPr>
          <w:rFonts w:ascii="Helvetica Neue" w:hAnsi="Helvetica Neue" w:cs="Arial"/>
          <w:color w:val="auto"/>
          <w:lang w:val="en-US"/>
        </w:rPr>
        <w:t xml:space="preserve">Chelsea holds a </w:t>
      </w:r>
      <w:proofErr w:type="gramStart"/>
      <w:r w:rsidRPr="00D17D73">
        <w:rPr>
          <w:rFonts w:ascii="Helvetica Neue" w:hAnsi="Helvetica Neue" w:cs="Arial"/>
          <w:color w:val="auto"/>
          <w:lang w:val="en-US"/>
        </w:rPr>
        <w:t>Masters of Education</w:t>
      </w:r>
      <w:proofErr w:type="gramEnd"/>
      <w:r w:rsidRPr="00D17D73">
        <w:rPr>
          <w:rFonts w:ascii="Helvetica Neue" w:hAnsi="Helvetica Neue" w:cs="Arial"/>
          <w:color w:val="auto"/>
          <w:lang w:val="en-US"/>
        </w:rPr>
        <w:t xml:space="preserve"> in School Psychology (Applied Behavioral Analysis) from the University of Cincinnati, and a post graduate degree in Criminology (forensic disability) from University of Melbourne. </w:t>
      </w:r>
    </w:p>
    <w:p w:rsidRPr="00D17D73" w:rsidR="004869CF" w:rsidP="00D17D73" w:rsidRDefault="004869CF" w14:paraId="7FC4BD7F" w14:textId="3FF8562D">
      <w:pPr>
        <w:pStyle w:val="Body2"/>
        <w:spacing w:after="100" w:afterAutospacing="1" w:line="240" w:lineRule="atLeast"/>
        <w:jc w:val="both"/>
        <w:rPr>
          <w:rFonts w:ascii="Helvetica Neue" w:hAnsi="Helvetica Neue" w:cs="Arial"/>
          <w:color w:val="auto"/>
          <w:lang w:val="en-US"/>
        </w:rPr>
      </w:pPr>
      <w:r w:rsidRPr="00D17D73">
        <w:rPr>
          <w:rFonts w:ascii="Helvetica Neue" w:hAnsi="Helvetica Neue" w:cs="Arial"/>
          <w:color w:val="auto"/>
          <w:lang w:val="en-US"/>
        </w:rPr>
        <w:t>Chelsea provides extensive experience in strength</w:t>
      </w:r>
      <w:r w:rsidR="00001AED">
        <w:rPr>
          <w:rFonts w:ascii="Helvetica Neue" w:hAnsi="Helvetica Neue" w:cs="Arial"/>
          <w:color w:val="auto"/>
          <w:lang w:val="en-US"/>
        </w:rPr>
        <w:t>-</w:t>
      </w:r>
      <w:r w:rsidRPr="00D17D73">
        <w:rPr>
          <w:rFonts w:ascii="Helvetica Neue" w:hAnsi="Helvetica Neue" w:cs="Arial"/>
          <w:color w:val="auto"/>
          <w:lang w:val="en-US"/>
        </w:rPr>
        <w:t xml:space="preserve">based approaches to working with individuals with complex needs, complex </w:t>
      </w:r>
      <w:r w:rsidR="0021602F">
        <w:rPr>
          <w:rFonts w:ascii="Helvetica Neue" w:hAnsi="Helvetica Neue" w:cs="Arial"/>
          <w:color w:val="auto"/>
          <w:lang w:val="en-US"/>
        </w:rPr>
        <w:t>service user</w:t>
      </w:r>
      <w:r w:rsidRPr="00D17D73">
        <w:rPr>
          <w:rFonts w:ascii="Helvetica Neue" w:hAnsi="Helvetica Neue" w:cs="Arial"/>
          <w:color w:val="auto"/>
          <w:lang w:val="en-US"/>
        </w:rPr>
        <w:t xml:space="preserve"> assessments, intervention and is recognized for her holistic practice lens, and proficiency in managing risk under the least restrictive circumstances. </w:t>
      </w:r>
    </w:p>
    <w:p w:rsidRPr="00D17D73" w:rsidR="004869CF" w:rsidP="12A27F75" w:rsidRDefault="12A27F75" w14:paraId="246A5ACD" w14:textId="7D16CE34">
      <w:pPr>
        <w:pStyle w:val="Body2"/>
        <w:spacing w:after="100" w:afterAutospacing="1" w:line="240" w:lineRule="atLeast"/>
        <w:jc w:val="both"/>
        <w:rPr>
          <w:rFonts w:ascii="Helvetica Neue" w:hAnsi="Helvetica Neue" w:cs="Arial"/>
          <w:color w:val="auto"/>
          <w:lang w:val="en-US"/>
        </w:rPr>
      </w:pPr>
      <w:r w:rsidRPr="12A27F75">
        <w:rPr>
          <w:rFonts w:ascii="Helvetica Neue" w:hAnsi="Helvetica Neue" w:cs="Arial"/>
          <w:b/>
          <w:bCs/>
          <w:color w:val="auto"/>
          <w:lang w:val="en-US"/>
        </w:rPr>
        <w:t>Areas of specialty</w:t>
      </w:r>
      <w:r w:rsidRPr="12A27F75">
        <w:rPr>
          <w:rFonts w:ascii="Helvetica Neue" w:hAnsi="Helvetica Neue" w:cs="Arial"/>
          <w:color w:val="auto"/>
          <w:lang w:val="en-US"/>
        </w:rPr>
        <w:t xml:space="preserve"> includes consulting with multi-disciplinary teams working with individuals with a disability and/or developmental delays, </w:t>
      </w:r>
      <w:proofErr w:type="gramStart"/>
      <w:r w:rsidRPr="12A27F75">
        <w:rPr>
          <w:rFonts w:ascii="Helvetica Neue" w:hAnsi="Helvetica Neue" w:cs="Arial"/>
          <w:color w:val="auto"/>
          <w:lang w:val="en-US"/>
        </w:rPr>
        <w:t>whom</w:t>
      </w:r>
      <w:proofErr w:type="gramEnd"/>
      <w:r w:rsidRPr="12A27F75">
        <w:rPr>
          <w:rFonts w:ascii="Helvetica Neue" w:hAnsi="Helvetica Neue" w:cs="Arial"/>
          <w:color w:val="auto"/>
          <w:lang w:val="en-US"/>
        </w:rPr>
        <w:t xml:space="preserve"> present with severe emotional and challenging behaviors. Practice of </w:t>
      </w:r>
      <w:proofErr w:type="gramStart"/>
      <w:r w:rsidRPr="12A27F75">
        <w:rPr>
          <w:rFonts w:ascii="Helvetica Neue" w:hAnsi="Helvetica Neue" w:cs="Arial"/>
          <w:color w:val="auto"/>
          <w:lang w:val="en-US"/>
        </w:rPr>
        <w:t>specialists</w:t>
      </w:r>
      <w:proofErr w:type="gramEnd"/>
      <w:r w:rsidRPr="12A27F75">
        <w:rPr>
          <w:rFonts w:ascii="Helvetica Neue" w:hAnsi="Helvetica Neue" w:cs="Arial"/>
          <w:color w:val="auto"/>
          <w:lang w:val="en-US"/>
        </w:rPr>
        <w:t xml:space="preserve"> areas of behavior change include: trauma and challenging behaviors, problematic sexualized behavior, sexual offending in persons with an intellectual disability, and violence within adolescents and adults with disability.</w:t>
      </w:r>
    </w:p>
    <w:p w:rsidRPr="00D17D73" w:rsidR="004869CF" w:rsidP="12A27F75" w:rsidRDefault="6843A279" w14:paraId="74370346" w14:textId="43708BC8">
      <w:pPr>
        <w:pStyle w:val="Body2"/>
        <w:spacing w:after="100" w:afterAutospacing="1" w:line="240" w:lineRule="atLeast"/>
        <w:jc w:val="both"/>
        <w:rPr>
          <w:rFonts w:ascii="Helvetica Neue" w:hAnsi="Helvetica Neue" w:cs="Arial"/>
          <w:color w:val="auto"/>
          <w:lang w:val="en-US"/>
        </w:rPr>
      </w:pPr>
      <w:r w:rsidRPr="6843A279">
        <w:rPr>
          <w:rFonts w:ascii="Helvetica Neue" w:hAnsi="Helvetica Neue" w:cs="Arial"/>
          <w:color w:val="auto"/>
          <w:lang w:val="en-US"/>
        </w:rPr>
        <w:t xml:space="preserve">Chelsea can be reached directly at </w:t>
      </w:r>
      <w:hyperlink r:id="rId19">
        <w:r w:rsidRPr="6843A279">
          <w:rPr>
            <w:rStyle w:val="Hyperlink"/>
            <w:rFonts w:ascii="Helvetica Neue" w:hAnsi="Helvetica Neue" w:cs="Arial"/>
            <w:i/>
            <w:iCs/>
            <w:color w:val="auto"/>
            <w:lang w:val="en-US"/>
          </w:rPr>
          <w:t>ctroutman@sbss.org.au</w:t>
        </w:r>
      </w:hyperlink>
      <w:r w:rsidRPr="6843A279">
        <w:rPr>
          <w:rFonts w:ascii="Helvetica Neue" w:hAnsi="Helvetica Neue" w:cs="Arial"/>
          <w:color w:val="auto"/>
          <w:lang w:val="en-US"/>
        </w:rPr>
        <w:t xml:space="preserve"> </w:t>
      </w:r>
    </w:p>
    <w:p w:rsidR="6843A279" w:rsidP="6843A279" w:rsidRDefault="6843A279" w14:paraId="12AD0807" w14:textId="404304E1">
      <w:pPr>
        <w:pStyle w:val="Body2"/>
        <w:spacing w:afterAutospacing="1" w:line="240" w:lineRule="atLeast"/>
        <w:jc w:val="both"/>
        <w:rPr>
          <w:rFonts w:ascii="Helvetica Neue" w:hAnsi="Helvetica Neue" w:cs="Arial"/>
          <w:color w:val="auto"/>
          <w:lang w:val="en-US"/>
        </w:rPr>
      </w:pPr>
    </w:p>
    <w:p w:rsidR="00AA13B9" w:rsidP="00AA13B9" w:rsidRDefault="004869CF" w14:paraId="1CF0B91A" w14:textId="35E943DA">
      <w:pPr>
        <w:pStyle w:val="Body2"/>
        <w:spacing w:after="0" w:line="240" w:lineRule="auto"/>
        <w:contextualSpacing/>
        <w:rPr>
          <w:rFonts w:ascii="Helvetica Neue" w:hAnsi="Helvetica Neue" w:cs="Arial"/>
          <w:b/>
          <w:color w:val="auto"/>
        </w:rPr>
      </w:pPr>
      <w:r w:rsidRPr="00D17D73">
        <w:rPr>
          <w:rFonts w:ascii="Helvetica Neue" w:hAnsi="Helvetica Neue" w:cs="Arial"/>
          <w:b/>
          <w:color w:val="auto"/>
        </w:rPr>
        <w:t xml:space="preserve">Jennifer </w:t>
      </w:r>
      <w:proofErr w:type="spellStart"/>
      <w:r w:rsidRPr="00D17D73">
        <w:rPr>
          <w:rFonts w:ascii="Helvetica Neue" w:hAnsi="Helvetica Neue" w:cs="Arial"/>
          <w:b/>
          <w:color w:val="auto"/>
        </w:rPr>
        <w:t>Colechin</w:t>
      </w:r>
      <w:proofErr w:type="spellEnd"/>
      <w:r w:rsidR="00AA13B9">
        <w:rPr>
          <w:rFonts w:ascii="Helvetica Neue" w:hAnsi="Helvetica Neue" w:cs="Arial"/>
          <w:b/>
          <w:color w:val="auto"/>
        </w:rPr>
        <w:t xml:space="preserve"> (</w:t>
      </w:r>
      <w:r w:rsidR="0021602F">
        <w:rPr>
          <w:rFonts w:ascii="Helvetica Neue" w:hAnsi="Helvetica Neue" w:cs="Arial"/>
          <w:b/>
          <w:color w:val="auto"/>
        </w:rPr>
        <w:t xml:space="preserve">BCBA, </w:t>
      </w:r>
      <w:proofErr w:type="spellStart"/>
      <w:r w:rsidR="00AA13B9">
        <w:rPr>
          <w:rFonts w:ascii="Helvetica Neue" w:hAnsi="Helvetica Neue" w:cs="Arial"/>
          <w:b/>
          <w:color w:val="auto"/>
        </w:rPr>
        <w:t>Developmental</w:t>
      </w:r>
      <w:proofErr w:type="spellEnd"/>
      <w:r w:rsidR="00AA13B9">
        <w:rPr>
          <w:rFonts w:ascii="Helvetica Neue" w:hAnsi="Helvetica Neue" w:cs="Arial"/>
          <w:b/>
          <w:color w:val="auto"/>
        </w:rPr>
        <w:t xml:space="preserve"> Educator)</w:t>
      </w:r>
    </w:p>
    <w:p w:rsidR="004869CF" w:rsidP="00AA13B9" w:rsidRDefault="00AA13B9" w14:paraId="7D858DBC" w14:textId="18CDD585">
      <w:pPr>
        <w:pStyle w:val="Body2"/>
        <w:spacing w:after="0" w:line="240" w:lineRule="auto"/>
        <w:contextualSpacing/>
        <w:rPr>
          <w:rFonts w:ascii="Helvetica Neue" w:hAnsi="Helvetica Neue" w:cs="Arial"/>
          <w:b/>
          <w:color w:val="auto"/>
        </w:rPr>
      </w:pPr>
      <w:r>
        <w:rPr>
          <w:rFonts w:ascii="Helvetica Neue" w:hAnsi="Helvetica Neue" w:cs="Arial"/>
          <w:b/>
          <w:color w:val="auto"/>
        </w:rPr>
        <w:t xml:space="preserve">Positive </w:t>
      </w:r>
      <w:proofErr w:type="spellStart"/>
      <w:r>
        <w:rPr>
          <w:rFonts w:ascii="Helvetica Neue" w:hAnsi="Helvetica Neue" w:cs="Arial"/>
          <w:b/>
          <w:color w:val="auto"/>
        </w:rPr>
        <w:t>Behaviour</w:t>
      </w:r>
      <w:proofErr w:type="spellEnd"/>
      <w:r>
        <w:rPr>
          <w:rFonts w:ascii="Helvetica Neue" w:hAnsi="Helvetica Neue" w:cs="Arial"/>
          <w:b/>
          <w:color w:val="auto"/>
        </w:rPr>
        <w:t xml:space="preserve"> </w:t>
      </w:r>
      <w:proofErr w:type="spellStart"/>
      <w:r>
        <w:rPr>
          <w:rFonts w:ascii="Helvetica Neue" w:hAnsi="Helvetica Neue" w:cs="Arial"/>
          <w:b/>
          <w:color w:val="auto"/>
        </w:rPr>
        <w:t>Support</w:t>
      </w:r>
      <w:proofErr w:type="spellEnd"/>
      <w:r>
        <w:rPr>
          <w:rFonts w:ascii="Helvetica Neue" w:hAnsi="Helvetica Neue" w:cs="Arial"/>
          <w:b/>
          <w:color w:val="auto"/>
        </w:rPr>
        <w:t xml:space="preserve"> </w:t>
      </w:r>
      <w:proofErr w:type="spellStart"/>
      <w:r>
        <w:rPr>
          <w:rFonts w:ascii="Helvetica Neue" w:hAnsi="Helvetica Neue" w:cs="Arial"/>
          <w:b/>
          <w:color w:val="auto"/>
        </w:rPr>
        <w:t>Practitoner</w:t>
      </w:r>
      <w:proofErr w:type="spellEnd"/>
      <w:r w:rsidR="002723A0">
        <w:rPr>
          <w:rFonts w:ascii="Helvetica Neue" w:hAnsi="Helvetica Neue" w:cs="Arial"/>
          <w:b/>
          <w:color w:val="auto"/>
        </w:rPr>
        <w:t xml:space="preserve"> </w:t>
      </w:r>
    </w:p>
    <w:p w:rsidRPr="00D17D73" w:rsidR="00AA13B9" w:rsidP="00AA13B9" w:rsidRDefault="00AA13B9" w14:paraId="0ABCFB7F" w14:textId="77777777">
      <w:pPr>
        <w:pStyle w:val="Body2"/>
        <w:spacing w:after="0" w:line="240" w:lineRule="auto"/>
        <w:contextualSpacing/>
        <w:rPr>
          <w:rFonts w:ascii="Helvetica Neue" w:hAnsi="Helvetica Neue" w:cs="Arial"/>
          <w:b/>
          <w:color w:val="auto"/>
        </w:rPr>
      </w:pPr>
    </w:p>
    <w:p w:rsidR="00AA13B9" w:rsidP="00D17D73" w:rsidRDefault="004869CF" w14:paraId="4F037A92" w14:textId="6E611A20">
      <w:pPr>
        <w:pStyle w:val="Body2"/>
        <w:spacing w:after="100" w:afterAutospacing="1" w:line="240" w:lineRule="atLeast"/>
        <w:rPr>
          <w:rFonts w:ascii="Helvetica Neue" w:hAnsi="Helvetica Neue" w:cs="Arial"/>
          <w:color w:val="auto"/>
        </w:rPr>
      </w:pPr>
      <w:r w:rsidRPr="00D17D73">
        <w:rPr>
          <w:rFonts w:ascii="Helvetica Neue" w:hAnsi="Helvetica Neue" w:cs="Arial"/>
          <w:color w:val="auto"/>
        </w:rPr>
        <w:t xml:space="preserve">Jennifer </w:t>
      </w:r>
      <w:proofErr w:type="spellStart"/>
      <w:r w:rsidRPr="00D17D73">
        <w:rPr>
          <w:rFonts w:ascii="Helvetica Neue" w:hAnsi="Helvetica Neue" w:cs="Arial"/>
          <w:color w:val="auto"/>
        </w:rPr>
        <w:t>Colechin</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is</w:t>
      </w:r>
      <w:proofErr w:type="spellEnd"/>
      <w:r w:rsidRPr="00D17D73">
        <w:rPr>
          <w:rFonts w:ascii="Helvetica Neue" w:hAnsi="Helvetica Neue" w:cs="Arial"/>
          <w:color w:val="auto"/>
        </w:rPr>
        <w:t xml:space="preserve"> co-</w:t>
      </w:r>
      <w:proofErr w:type="spellStart"/>
      <w:r w:rsidRPr="00D17D73">
        <w:rPr>
          <w:rFonts w:ascii="Helvetica Neue" w:hAnsi="Helvetica Neue" w:cs="Arial"/>
          <w:color w:val="auto"/>
        </w:rPr>
        <w:t>director</w:t>
      </w:r>
      <w:proofErr w:type="spellEnd"/>
      <w:r w:rsidRPr="00D17D73">
        <w:rPr>
          <w:rFonts w:ascii="Helvetica Neue" w:hAnsi="Helvetica Neue" w:cs="Arial"/>
          <w:color w:val="auto"/>
        </w:rPr>
        <w:t xml:space="preserve"> of SBSS and a </w:t>
      </w:r>
      <w:r w:rsidR="0021602F">
        <w:rPr>
          <w:rFonts w:ascii="Helvetica Neue" w:hAnsi="Helvetica Neue" w:cs="Arial"/>
          <w:color w:val="auto"/>
        </w:rPr>
        <w:t xml:space="preserve">Board </w:t>
      </w:r>
      <w:proofErr w:type="spellStart"/>
      <w:r w:rsidR="0021602F">
        <w:rPr>
          <w:rFonts w:ascii="Helvetica Neue" w:hAnsi="Helvetica Neue" w:cs="Arial"/>
          <w:color w:val="auto"/>
        </w:rPr>
        <w:t>Certified</w:t>
      </w:r>
      <w:proofErr w:type="spellEnd"/>
      <w:r w:rsidR="0021602F">
        <w:rPr>
          <w:rFonts w:ascii="Helvetica Neue" w:hAnsi="Helvetica Neue" w:cs="Arial"/>
          <w:color w:val="auto"/>
        </w:rPr>
        <w:t xml:space="preserve"> </w:t>
      </w:r>
      <w:proofErr w:type="spellStart"/>
      <w:r w:rsidR="0021602F">
        <w:rPr>
          <w:rFonts w:ascii="Helvetica Neue" w:hAnsi="Helvetica Neue" w:cs="Arial"/>
          <w:color w:val="auto"/>
        </w:rPr>
        <w:t>Behaviour</w:t>
      </w:r>
      <w:proofErr w:type="spellEnd"/>
      <w:r w:rsidR="0021602F">
        <w:rPr>
          <w:rFonts w:ascii="Helvetica Neue" w:hAnsi="Helvetica Neue" w:cs="Arial"/>
          <w:color w:val="auto"/>
        </w:rPr>
        <w:t xml:space="preserve"> Analyst. </w:t>
      </w:r>
      <w:proofErr w:type="spellStart"/>
      <w:r w:rsidR="0021602F">
        <w:rPr>
          <w:rFonts w:ascii="Helvetica Neue" w:hAnsi="Helvetica Neue" w:cs="Arial"/>
          <w:color w:val="auto"/>
        </w:rPr>
        <w:t>She</w:t>
      </w:r>
      <w:proofErr w:type="spellEnd"/>
      <w:r w:rsidR="0021602F">
        <w:rPr>
          <w:rFonts w:ascii="Helvetica Neue" w:hAnsi="Helvetica Neue" w:cs="Arial"/>
          <w:color w:val="auto"/>
        </w:rPr>
        <w:t xml:space="preserve"> </w:t>
      </w:r>
      <w:proofErr w:type="spellStart"/>
      <w:r w:rsidR="0021602F">
        <w:rPr>
          <w:rFonts w:ascii="Helvetica Neue" w:hAnsi="Helvetica Neue" w:cs="Arial"/>
          <w:color w:val="auto"/>
        </w:rPr>
        <w:t>is</w:t>
      </w:r>
      <w:proofErr w:type="spellEnd"/>
      <w:r w:rsidR="0021602F">
        <w:rPr>
          <w:rFonts w:ascii="Helvetica Neue" w:hAnsi="Helvetica Neue" w:cs="Arial"/>
          <w:color w:val="auto"/>
        </w:rPr>
        <w:t xml:space="preserve"> a </w:t>
      </w:r>
      <w:proofErr w:type="spellStart"/>
      <w:r w:rsidRPr="00D17D73">
        <w:rPr>
          <w:rFonts w:ascii="Helvetica Neue" w:hAnsi="Helvetica Neue" w:cs="Arial"/>
          <w:color w:val="auto"/>
        </w:rPr>
        <w:t>clinical</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specialist</w:t>
      </w:r>
      <w:proofErr w:type="spellEnd"/>
      <w:r w:rsidRPr="00D17D73">
        <w:rPr>
          <w:rFonts w:ascii="Helvetica Neue" w:hAnsi="Helvetica Neue" w:cs="Arial"/>
          <w:color w:val="auto"/>
        </w:rPr>
        <w:t xml:space="preserve"> in positive </w:t>
      </w:r>
      <w:proofErr w:type="spellStart"/>
      <w:r w:rsidRPr="00D17D73">
        <w:rPr>
          <w:rFonts w:ascii="Helvetica Neue" w:hAnsi="Helvetica Neue" w:cs="Arial"/>
          <w:color w:val="auto"/>
        </w:rPr>
        <w:t>behaviour</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support</w:t>
      </w:r>
      <w:proofErr w:type="spellEnd"/>
      <w:r w:rsidRPr="00D17D73">
        <w:rPr>
          <w:rFonts w:ascii="Helvetica Neue" w:hAnsi="Helvetica Neue" w:cs="Arial"/>
          <w:color w:val="auto"/>
        </w:rPr>
        <w:t xml:space="preserve"> and trauma-</w:t>
      </w:r>
      <w:proofErr w:type="spellStart"/>
      <w:r w:rsidRPr="00D17D73">
        <w:rPr>
          <w:rFonts w:ascii="Helvetica Neue" w:hAnsi="Helvetica Neue" w:cs="Arial"/>
          <w:color w:val="auto"/>
        </w:rPr>
        <w:t>informed</w:t>
      </w:r>
      <w:proofErr w:type="spellEnd"/>
      <w:r w:rsidRPr="00D17D73">
        <w:rPr>
          <w:rFonts w:ascii="Helvetica Neue" w:hAnsi="Helvetica Neue" w:cs="Arial"/>
          <w:color w:val="auto"/>
        </w:rPr>
        <w:t xml:space="preserve"> care. </w:t>
      </w:r>
      <w:proofErr w:type="spellStart"/>
      <w:r w:rsidRPr="00D17D73">
        <w:rPr>
          <w:rFonts w:ascii="Helvetica Neue" w:hAnsi="Helvetica Neue" w:cs="Arial"/>
          <w:color w:val="auto"/>
        </w:rPr>
        <w:t>She</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is</w:t>
      </w:r>
      <w:proofErr w:type="spellEnd"/>
      <w:r w:rsidRPr="00D17D73">
        <w:rPr>
          <w:rFonts w:ascii="Helvetica Neue" w:hAnsi="Helvetica Neue" w:cs="Arial"/>
          <w:color w:val="auto"/>
        </w:rPr>
        <w:t xml:space="preserve"> </w:t>
      </w:r>
      <w:r w:rsidR="002723A0">
        <w:rPr>
          <w:rFonts w:ascii="Helvetica Neue" w:hAnsi="Helvetica Neue" w:cs="Arial"/>
          <w:color w:val="auto"/>
        </w:rPr>
        <w:t xml:space="preserve">a </w:t>
      </w:r>
      <w:proofErr w:type="spellStart"/>
      <w:r w:rsidR="002723A0">
        <w:rPr>
          <w:rFonts w:ascii="Helvetica Neue" w:hAnsi="Helvetica Neue" w:cs="Arial"/>
          <w:color w:val="auto"/>
        </w:rPr>
        <w:t>registered</w:t>
      </w:r>
      <w:proofErr w:type="spellEnd"/>
      <w:r w:rsidR="002723A0">
        <w:rPr>
          <w:rFonts w:ascii="Helvetica Neue" w:hAnsi="Helvetica Neue" w:cs="Arial"/>
          <w:color w:val="auto"/>
        </w:rPr>
        <w:t xml:space="preserve"> </w:t>
      </w:r>
      <w:proofErr w:type="spellStart"/>
      <w:r w:rsidR="002723A0">
        <w:rPr>
          <w:rFonts w:ascii="Helvetica Neue" w:hAnsi="Helvetica Neue" w:cs="Arial"/>
          <w:color w:val="auto"/>
        </w:rPr>
        <w:t>Developmental</w:t>
      </w:r>
      <w:proofErr w:type="spellEnd"/>
      <w:r w:rsidR="002723A0">
        <w:rPr>
          <w:rFonts w:ascii="Helvetica Neue" w:hAnsi="Helvetica Neue" w:cs="Arial"/>
          <w:color w:val="auto"/>
        </w:rPr>
        <w:t xml:space="preserve"> Educator</w:t>
      </w:r>
      <w:r w:rsidR="00AA13B9">
        <w:rPr>
          <w:rFonts w:ascii="Helvetica Neue" w:hAnsi="Helvetica Neue" w:cs="Arial"/>
          <w:color w:val="auto"/>
        </w:rPr>
        <w:t xml:space="preserve"> and </w:t>
      </w:r>
      <w:proofErr w:type="spellStart"/>
      <w:r w:rsidR="00AA13B9">
        <w:rPr>
          <w:rFonts w:ascii="Helvetica Neue" w:hAnsi="Helvetica Neue" w:cs="Arial"/>
          <w:color w:val="auto"/>
        </w:rPr>
        <w:t>recently</w:t>
      </w:r>
      <w:proofErr w:type="spellEnd"/>
      <w:r w:rsidR="00AA13B9">
        <w:rPr>
          <w:rFonts w:ascii="Helvetica Neue" w:hAnsi="Helvetica Neue" w:cs="Arial"/>
          <w:color w:val="auto"/>
        </w:rPr>
        <w:t xml:space="preserve"> </w:t>
      </w:r>
      <w:proofErr w:type="spellStart"/>
      <w:r w:rsidR="00AA13B9">
        <w:rPr>
          <w:rFonts w:ascii="Helvetica Neue" w:hAnsi="Helvetica Neue" w:cs="Arial"/>
          <w:color w:val="auto"/>
        </w:rPr>
        <w:t>was</w:t>
      </w:r>
      <w:proofErr w:type="spellEnd"/>
      <w:r w:rsidRPr="00D17D73">
        <w:rPr>
          <w:rFonts w:ascii="Helvetica Neue" w:hAnsi="Helvetica Neue" w:cs="Arial"/>
          <w:color w:val="auto"/>
        </w:rPr>
        <w:t xml:space="preserve"> a Senior Trainer and Seni</w:t>
      </w:r>
      <w:r w:rsidR="0062507C">
        <w:rPr>
          <w:rFonts w:ascii="Helvetica Neue" w:hAnsi="Helvetica Neue" w:cs="Arial"/>
          <w:color w:val="auto"/>
        </w:rPr>
        <w:t xml:space="preserve">or </w:t>
      </w:r>
      <w:proofErr w:type="spellStart"/>
      <w:r w:rsidR="0062507C">
        <w:rPr>
          <w:rFonts w:ascii="Helvetica Neue" w:hAnsi="Helvetica Neue" w:cs="Arial"/>
          <w:color w:val="auto"/>
        </w:rPr>
        <w:t>Behavioural</w:t>
      </w:r>
      <w:proofErr w:type="spellEnd"/>
      <w:r w:rsidR="0062507C">
        <w:rPr>
          <w:rFonts w:ascii="Helvetica Neue" w:hAnsi="Helvetica Neue" w:cs="Arial"/>
          <w:color w:val="auto"/>
        </w:rPr>
        <w:t xml:space="preserve"> Consultant with the</w:t>
      </w:r>
      <w:r w:rsidRPr="00D17D73">
        <w:rPr>
          <w:rFonts w:ascii="Helvetica Neue" w:hAnsi="Helvetica Neue" w:cs="Arial"/>
          <w:color w:val="auto"/>
        </w:rPr>
        <w:t xml:space="preserve"> Berry Street Educational Mode</w:t>
      </w:r>
      <w:r w:rsidR="0021602F">
        <w:rPr>
          <w:rFonts w:ascii="Helvetica Neue" w:hAnsi="Helvetica Neue" w:cs="Arial"/>
          <w:color w:val="auto"/>
        </w:rPr>
        <w:t>l</w:t>
      </w:r>
      <w:r w:rsidR="00AA13B9">
        <w:rPr>
          <w:rFonts w:ascii="Helvetica Neue" w:hAnsi="Helvetica Neue" w:cs="Arial"/>
          <w:color w:val="auto"/>
        </w:rPr>
        <w:t xml:space="preserve">. </w:t>
      </w:r>
    </w:p>
    <w:p w:rsidRPr="00D17D73" w:rsidR="004869CF" w:rsidP="00D17D73" w:rsidRDefault="00AA13B9" w14:paraId="079B6880" w14:textId="2E865ACF">
      <w:pPr>
        <w:pStyle w:val="Body2"/>
        <w:spacing w:after="100" w:afterAutospacing="1" w:line="240" w:lineRule="atLeast"/>
        <w:rPr>
          <w:rFonts w:ascii="Helvetica Neue" w:hAnsi="Helvetica Neue" w:cs="Arial"/>
          <w:color w:val="auto"/>
        </w:rPr>
      </w:pPr>
      <w:r w:rsidRPr="00D17D73">
        <w:rPr>
          <w:rFonts w:ascii="Helvetica Neue" w:hAnsi="Helvetica Neue" w:cs="Arial"/>
          <w:color w:val="auto"/>
        </w:rPr>
        <w:t xml:space="preserve">Jennifer </w:t>
      </w:r>
      <w:proofErr w:type="spellStart"/>
      <w:r w:rsidRPr="00D17D73">
        <w:rPr>
          <w:rFonts w:ascii="Helvetica Neue" w:hAnsi="Helvetica Neue" w:cs="Arial"/>
          <w:color w:val="auto"/>
        </w:rPr>
        <w:t>is</w:t>
      </w:r>
      <w:proofErr w:type="spellEnd"/>
      <w:r w:rsidRPr="00D17D73">
        <w:rPr>
          <w:rFonts w:ascii="Helvetica Neue" w:hAnsi="Helvetica Neue" w:cs="Arial"/>
          <w:color w:val="auto"/>
        </w:rPr>
        <w:t xml:space="preserve"> a </w:t>
      </w:r>
      <w:proofErr w:type="spellStart"/>
      <w:r w:rsidRPr="00D17D73">
        <w:rPr>
          <w:rFonts w:ascii="Helvetica Neue" w:hAnsi="Helvetica Neue" w:cs="Arial"/>
          <w:color w:val="auto"/>
        </w:rPr>
        <w:t>skilled</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practitioner</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who</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utilises</w:t>
      </w:r>
      <w:proofErr w:type="spellEnd"/>
      <w:r w:rsidRPr="00D17D73">
        <w:rPr>
          <w:rFonts w:ascii="Helvetica Neue" w:hAnsi="Helvetica Neue" w:cs="Arial"/>
          <w:color w:val="auto"/>
        </w:rPr>
        <w:t xml:space="preserve"> the science of </w:t>
      </w:r>
      <w:proofErr w:type="spellStart"/>
      <w:r w:rsidRPr="00D17D73">
        <w:rPr>
          <w:rFonts w:ascii="Helvetica Neue" w:hAnsi="Helvetica Neue" w:cs="Arial"/>
          <w:color w:val="auto"/>
        </w:rPr>
        <w:t>behaviour</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analysis</w:t>
      </w:r>
      <w:proofErr w:type="spellEnd"/>
      <w:r w:rsidRPr="00D17D73">
        <w:rPr>
          <w:rFonts w:ascii="Helvetica Neue" w:hAnsi="Helvetica Neue" w:cs="Arial"/>
          <w:color w:val="auto"/>
        </w:rPr>
        <w:t xml:space="preserve"> to guide </w:t>
      </w:r>
      <w:proofErr w:type="spellStart"/>
      <w:r w:rsidRPr="00D17D73">
        <w:rPr>
          <w:rFonts w:ascii="Helvetica Neue" w:hAnsi="Helvetica Neue" w:cs="Arial"/>
          <w:color w:val="auto"/>
        </w:rPr>
        <w:t>assessment</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strategies</w:t>
      </w:r>
      <w:proofErr w:type="spellEnd"/>
      <w:r w:rsidRPr="00D17D73">
        <w:rPr>
          <w:rFonts w:ascii="Helvetica Neue" w:hAnsi="Helvetica Neue" w:cs="Arial"/>
          <w:color w:val="auto"/>
        </w:rPr>
        <w:t xml:space="preserve"> and </w:t>
      </w:r>
      <w:proofErr w:type="spellStart"/>
      <w:r w:rsidRPr="00D17D73">
        <w:rPr>
          <w:rFonts w:ascii="Helvetica Neue" w:hAnsi="Helvetica Neue" w:cs="Arial"/>
          <w:color w:val="auto"/>
        </w:rPr>
        <w:t>implementation</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approaches</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within</w:t>
      </w:r>
      <w:proofErr w:type="spellEnd"/>
      <w:r w:rsidRPr="00D17D73">
        <w:rPr>
          <w:rFonts w:ascii="Helvetica Neue" w:hAnsi="Helvetica Neue" w:cs="Arial"/>
          <w:color w:val="auto"/>
        </w:rPr>
        <w:t xml:space="preserve"> a </w:t>
      </w:r>
      <w:proofErr w:type="spellStart"/>
      <w:r w:rsidRPr="00D17D73">
        <w:rPr>
          <w:rFonts w:ascii="Helvetica Neue" w:hAnsi="Helvetica Neue" w:cs="Arial"/>
          <w:color w:val="auto"/>
        </w:rPr>
        <w:t>postive</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behavioural</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support</w:t>
      </w:r>
      <w:proofErr w:type="spellEnd"/>
      <w:r w:rsidRPr="00D17D73">
        <w:rPr>
          <w:rFonts w:ascii="Helvetica Neue" w:hAnsi="Helvetica Neue" w:cs="Arial"/>
          <w:color w:val="auto"/>
        </w:rPr>
        <w:t xml:space="preserve"> and trauma </w:t>
      </w:r>
      <w:proofErr w:type="spellStart"/>
      <w:r w:rsidRPr="00D17D73">
        <w:rPr>
          <w:rFonts w:ascii="Helvetica Neue" w:hAnsi="Helvetica Neue" w:cs="Arial"/>
          <w:color w:val="auto"/>
        </w:rPr>
        <w:t>informed</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practice</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lens</w:t>
      </w:r>
      <w:proofErr w:type="spellEnd"/>
      <w:r w:rsidRPr="00D17D73">
        <w:rPr>
          <w:rFonts w:ascii="Helvetica Neue" w:hAnsi="Helvetica Neue" w:cs="Arial"/>
          <w:color w:val="auto"/>
        </w:rPr>
        <w:t>.</w:t>
      </w:r>
      <w:r>
        <w:rPr>
          <w:rFonts w:ascii="Helvetica Neue" w:hAnsi="Helvetica Neue" w:cs="Arial"/>
          <w:color w:val="auto"/>
        </w:rPr>
        <w:t xml:space="preserve"> </w:t>
      </w:r>
      <w:proofErr w:type="spellStart"/>
      <w:r>
        <w:rPr>
          <w:rFonts w:ascii="Helvetica Neue" w:hAnsi="Helvetica Neue" w:cs="Arial"/>
          <w:color w:val="auto"/>
        </w:rPr>
        <w:t>She</w:t>
      </w:r>
      <w:proofErr w:type="spellEnd"/>
      <w:r w:rsidRPr="00D17D73" w:rsidR="004869CF">
        <w:rPr>
          <w:rFonts w:ascii="Helvetica Neue" w:hAnsi="Helvetica Neue" w:cs="Arial"/>
          <w:color w:val="auto"/>
        </w:rPr>
        <w:t xml:space="preserve"> </w:t>
      </w:r>
      <w:proofErr w:type="spellStart"/>
      <w:r w:rsidRPr="00D17D73" w:rsidR="004869CF">
        <w:rPr>
          <w:rFonts w:ascii="Helvetica Neue" w:hAnsi="Helvetica Neue" w:cs="Arial"/>
          <w:color w:val="auto"/>
        </w:rPr>
        <w:t>has</w:t>
      </w:r>
      <w:proofErr w:type="spellEnd"/>
      <w:r w:rsidRPr="00D17D73" w:rsidR="004869CF">
        <w:rPr>
          <w:rFonts w:ascii="Helvetica Neue" w:hAnsi="Helvetica Neue" w:cs="Arial"/>
          <w:color w:val="auto"/>
        </w:rPr>
        <w:t xml:space="preserve"> </w:t>
      </w:r>
      <w:proofErr w:type="spellStart"/>
      <w:r w:rsidRPr="00D17D73" w:rsidR="004869CF">
        <w:rPr>
          <w:rFonts w:ascii="Helvetica Neue" w:hAnsi="Helvetica Neue" w:cs="Arial"/>
          <w:color w:val="auto"/>
        </w:rPr>
        <w:t>practiced</w:t>
      </w:r>
      <w:proofErr w:type="spellEnd"/>
      <w:r w:rsidRPr="00D17D73" w:rsidR="004869CF">
        <w:rPr>
          <w:rFonts w:ascii="Helvetica Neue" w:hAnsi="Helvetica Neue" w:cs="Arial"/>
          <w:color w:val="auto"/>
        </w:rPr>
        <w:t xml:space="preserve"> </w:t>
      </w:r>
      <w:proofErr w:type="spellStart"/>
      <w:r w:rsidRPr="00D17D73" w:rsidR="004869CF">
        <w:rPr>
          <w:rFonts w:ascii="Helvetica Neue" w:hAnsi="Helvetica Neue" w:cs="Arial"/>
          <w:color w:val="auto"/>
        </w:rPr>
        <w:t>within</w:t>
      </w:r>
      <w:proofErr w:type="spellEnd"/>
      <w:r w:rsidRPr="00D17D73" w:rsidR="004869CF">
        <w:rPr>
          <w:rFonts w:ascii="Helvetica Neue" w:hAnsi="Helvetica Neue" w:cs="Arial"/>
          <w:color w:val="auto"/>
        </w:rPr>
        <w:t xml:space="preserve"> </w:t>
      </w:r>
      <w:proofErr w:type="spellStart"/>
      <w:r w:rsidRPr="00D17D73" w:rsidR="004869CF">
        <w:rPr>
          <w:rFonts w:ascii="Helvetica Neue" w:hAnsi="Helvetica Neue" w:cs="Arial"/>
          <w:color w:val="auto"/>
        </w:rPr>
        <w:t>schools</w:t>
      </w:r>
      <w:proofErr w:type="spellEnd"/>
      <w:r w:rsidRPr="00D17D73" w:rsidR="004869CF">
        <w:rPr>
          <w:rFonts w:ascii="Helvetica Neue" w:hAnsi="Helvetica Neue" w:cs="Arial"/>
          <w:color w:val="auto"/>
        </w:rPr>
        <w:t xml:space="preserve">, community and home </w:t>
      </w:r>
      <w:proofErr w:type="spellStart"/>
      <w:r w:rsidRPr="00D17D73" w:rsidR="004869CF">
        <w:rPr>
          <w:rFonts w:ascii="Helvetica Neue" w:hAnsi="Helvetica Neue" w:cs="Arial"/>
          <w:color w:val="auto"/>
        </w:rPr>
        <w:t>based</w:t>
      </w:r>
      <w:proofErr w:type="spellEnd"/>
      <w:r w:rsidRPr="00D17D73" w:rsidR="004869CF">
        <w:rPr>
          <w:rFonts w:ascii="Helvetica Neue" w:hAnsi="Helvetica Neue" w:cs="Arial"/>
          <w:color w:val="auto"/>
        </w:rPr>
        <w:t xml:space="preserve"> </w:t>
      </w:r>
      <w:proofErr w:type="spellStart"/>
      <w:r w:rsidRPr="00D17D73" w:rsidR="004869CF">
        <w:rPr>
          <w:rFonts w:ascii="Helvetica Neue" w:hAnsi="Helvetica Neue" w:cs="Arial"/>
          <w:color w:val="auto"/>
        </w:rPr>
        <w:t>settings</w:t>
      </w:r>
      <w:proofErr w:type="spellEnd"/>
      <w:r w:rsidRPr="00D17D73" w:rsidR="004869CF">
        <w:rPr>
          <w:rFonts w:ascii="Helvetica Neue" w:hAnsi="Helvetica Neue" w:cs="Arial"/>
          <w:color w:val="auto"/>
        </w:rPr>
        <w:t xml:space="preserve"> </w:t>
      </w:r>
      <w:proofErr w:type="spellStart"/>
      <w:r w:rsidRPr="00D17D73" w:rsidR="004869CF">
        <w:rPr>
          <w:rFonts w:ascii="Helvetica Neue" w:hAnsi="Helvetica Neue" w:cs="Arial"/>
          <w:color w:val="auto"/>
        </w:rPr>
        <w:t>across</w:t>
      </w:r>
      <w:proofErr w:type="spellEnd"/>
      <w:r w:rsidRPr="00D17D73" w:rsidR="004869CF">
        <w:rPr>
          <w:rFonts w:ascii="Helvetica Neue" w:hAnsi="Helvetica Neue" w:cs="Arial"/>
          <w:color w:val="auto"/>
        </w:rPr>
        <w:t xml:space="preserve"> </w:t>
      </w:r>
      <w:proofErr w:type="spellStart"/>
      <w:r w:rsidRPr="00D17D73" w:rsidR="004869CF">
        <w:rPr>
          <w:rFonts w:ascii="Helvetica Neue" w:hAnsi="Helvetica Neue" w:cs="Arial"/>
          <w:color w:val="auto"/>
        </w:rPr>
        <w:t>governement</w:t>
      </w:r>
      <w:proofErr w:type="spellEnd"/>
      <w:r w:rsidRPr="00D17D73" w:rsidR="004869CF">
        <w:rPr>
          <w:rFonts w:ascii="Helvetica Neue" w:hAnsi="Helvetica Neue" w:cs="Arial"/>
          <w:color w:val="auto"/>
        </w:rPr>
        <w:t xml:space="preserve"> and community </w:t>
      </w:r>
      <w:proofErr w:type="spellStart"/>
      <w:r w:rsidRPr="00D17D73" w:rsidR="004869CF">
        <w:rPr>
          <w:rFonts w:ascii="Helvetica Neue" w:hAnsi="Helvetica Neue" w:cs="Arial"/>
          <w:color w:val="auto"/>
        </w:rPr>
        <w:t>sectors</w:t>
      </w:r>
      <w:proofErr w:type="spellEnd"/>
      <w:r w:rsidRPr="00D17D73" w:rsidR="004869CF">
        <w:rPr>
          <w:rFonts w:ascii="Helvetica Neue" w:hAnsi="Helvetica Neue" w:cs="Arial"/>
          <w:color w:val="auto"/>
        </w:rPr>
        <w:t xml:space="preserve">.  Jennifer </w:t>
      </w:r>
      <w:proofErr w:type="spellStart"/>
      <w:r>
        <w:rPr>
          <w:rFonts w:ascii="Helvetica Neue" w:hAnsi="Helvetica Neue" w:cs="Arial"/>
          <w:color w:val="auto"/>
        </w:rPr>
        <w:t>also</w:t>
      </w:r>
      <w:proofErr w:type="spellEnd"/>
      <w:r>
        <w:rPr>
          <w:rFonts w:ascii="Helvetica Neue" w:hAnsi="Helvetica Neue" w:cs="Arial"/>
          <w:color w:val="auto"/>
        </w:rPr>
        <w:t xml:space="preserve"> </w:t>
      </w:r>
      <w:proofErr w:type="spellStart"/>
      <w:r w:rsidRPr="00D17D73" w:rsidR="004869CF">
        <w:rPr>
          <w:rFonts w:ascii="Helvetica Neue" w:hAnsi="Helvetica Neue" w:cs="Arial"/>
          <w:color w:val="auto"/>
        </w:rPr>
        <w:t>has</w:t>
      </w:r>
      <w:proofErr w:type="spellEnd"/>
      <w:r w:rsidRPr="00D17D73" w:rsidR="004869CF">
        <w:rPr>
          <w:rFonts w:ascii="Helvetica Neue" w:hAnsi="Helvetica Neue" w:cs="Arial"/>
          <w:color w:val="auto"/>
        </w:rPr>
        <w:t xml:space="preserve"> </w:t>
      </w:r>
      <w:proofErr w:type="spellStart"/>
      <w:r w:rsidRPr="00D17D73" w:rsidR="004869CF">
        <w:rPr>
          <w:rFonts w:ascii="Helvetica Neue" w:hAnsi="Helvetica Neue" w:cs="Arial"/>
          <w:color w:val="auto"/>
        </w:rPr>
        <w:t>international</w:t>
      </w:r>
      <w:proofErr w:type="spellEnd"/>
      <w:r w:rsidRPr="00D17D73" w:rsidR="004869CF">
        <w:rPr>
          <w:rFonts w:ascii="Helvetica Neue" w:hAnsi="Helvetica Neue" w:cs="Arial"/>
          <w:color w:val="auto"/>
        </w:rPr>
        <w:t xml:space="preserve"> </w:t>
      </w:r>
      <w:proofErr w:type="spellStart"/>
      <w:r w:rsidRPr="00D17D73" w:rsidR="004869CF">
        <w:rPr>
          <w:rFonts w:ascii="Helvetica Neue" w:hAnsi="Helvetica Neue" w:cs="Arial"/>
          <w:color w:val="auto"/>
        </w:rPr>
        <w:t>experience</w:t>
      </w:r>
      <w:proofErr w:type="spellEnd"/>
      <w:r w:rsidRPr="00D17D73" w:rsidR="004869CF">
        <w:rPr>
          <w:rFonts w:ascii="Helvetica Neue" w:hAnsi="Helvetica Neue" w:cs="Arial"/>
          <w:color w:val="auto"/>
        </w:rPr>
        <w:t xml:space="preserve"> in </w:t>
      </w:r>
      <w:proofErr w:type="spellStart"/>
      <w:r w:rsidRPr="00D17D73" w:rsidR="004869CF">
        <w:rPr>
          <w:rFonts w:ascii="Helvetica Neue" w:hAnsi="Helvetica Neue" w:cs="Arial"/>
          <w:color w:val="auto"/>
        </w:rPr>
        <w:t>disability</w:t>
      </w:r>
      <w:proofErr w:type="spellEnd"/>
      <w:r w:rsidRPr="00D17D73" w:rsidR="004869CF">
        <w:rPr>
          <w:rFonts w:ascii="Helvetica Neue" w:hAnsi="Helvetica Neue" w:cs="Arial"/>
          <w:color w:val="auto"/>
        </w:rPr>
        <w:t xml:space="preserve"> service design and delivery.</w:t>
      </w:r>
    </w:p>
    <w:p w:rsidRPr="00D17D73" w:rsidR="004869CF" w:rsidP="00D17D73" w:rsidRDefault="004869CF" w14:paraId="7004AC12" w14:textId="5149A3E6">
      <w:pPr>
        <w:pStyle w:val="Body2"/>
        <w:spacing w:after="100" w:afterAutospacing="1" w:line="240" w:lineRule="atLeast"/>
        <w:rPr>
          <w:rFonts w:ascii="Helvetica Neue" w:hAnsi="Helvetica Neue" w:cs="Arial"/>
          <w:color w:val="auto"/>
        </w:rPr>
      </w:pPr>
      <w:r w:rsidRPr="00D17D73">
        <w:rPr>
          <w:rFonts w:ascii="Helvetica Neue" w:hAnsi="Helvetica Neue" w:cs="Arial"/>
          <w:color w:val="auto"/>
        </w:rPr>
        <w:t xml:space="preserve">Jennifer </w:t>
      </w:r>
      <w:proofErr w:type="spellStart"/>
      <w:r w:rsidRPr="00D17D73">
        <w:rPr>
          <w:rFonts w:ascii="Helvetica Neue" w:hAnsi="Helvetica Neue" w:cs="Arial"/>
          <w:color w:val="auto"/>
        </w:rPr>
        <w:t>holds</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Bachelor’s</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degrees</w:t>
      </w:r>
      <w:proofErr w:type="spellEnd"/>
      <w:r w:rsidRPr="00D17D73">
        <w:rPr>
          <w:rFonts w:ascii="Helvetica Neue" w:hAnsi="Helvetica Neue" w:cs="Arial"/>
          <w:color w:val="auto"/>
        </w:rPr>
        <w:t xml:space="preserve"> in </w:t>
      </w:r>
      <w:proofErr w:type="spellStart"/>
      <w:r w:rsidRPr="00D17D73">
        <w:rPr>
          <w:rFonts w:ascii="Helvetica Neue" w:hAnsi="Helvetica Neue" w:cs="Arial"/>
          <w:color w:val="auto"/>
        </w:rPr>
        <w:t>Secondary</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Education</w:t>
      </w:r>
      <w:proofErr w:type="spellEnd"/>
      <w:r w:rsidRPr="00D17D73">
        <w:rPr>
          <w:rFonts w:ascii="Helvetica Neue" w:hAnsi="Helvetica Neue" w:cs="Arial"/>
          <w:color w:val="auto"/>
        </w:rPr>
        <w:t xml:space="preserve"> and English </w:t>
      </w:r>
      <w:proofErr w:type="spellStart"/>
      <w:proofErr w:type="gramStart"/>
      <w:r w:rsidRPr="00D17D73">
        <w:rPr>
          <w:rFonts w:ascii="Helvetica Neue" w:hAnsi="Helvetica Neue" w:cs="Arial"/>
          <w:color w:val="auto"/>
        </w:rPr>
        <w:t>Literature</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Master’s</w:t>
      </w:r>
      <w:proofErr w:type="spellEnd"/>
      <w:proofErr w:type="gramEnd"/>
      <w:r w:rsidRPr="00D17D73">
        <w:rPr>
          <w:rFonts w:ascii="Helvetica Neue" w:hAnsi="Helvetica Neue" w:cs="Arial"/>
          <w:color w:val="auto"/>
        </w:rPr>
        <w:t xml:space="preserve"> </w:t>
      </w:r>
      <w:proofErr w:type="spellStart"/>
      <w:r w:rsidRPr="00D17D73">
        <w:rPr>
          <w:rFonts w:ascii="Helvetica Neue" w:hAnsi="Helvetica Neue" w:cs="Arial"/>
          <w:color w:val="auto"/>
        </w:rPr>
        <w:t>Degree</w:t>
      </w:r>
      <w:r w:rsidR="00F9013E">
        <w:rPr>
          <w:rFonts w:ascii="Helvetica Neue" w:hAnsi="Helvetica Neue" w:cs="Arial"/>
          <w:color w:val="auto"/>
        </w:rPr>
        <w:t>s</w:t>
      </w:r>
      <w:proofErr w:type="spellEnd"/>
      <w:r w:rsidR="00F9013E">
        <w:rPr>
          <w:rFonts w:ascii="Helvetica Neue" w:hAnsi="Helvetica Neue" w:cs="Arial"/>
          <w:color w:val="auto"/>
        </w:rPr>
        <w:t xml:space="preserve"> in </w:t>
      </w:r>
      <w:proofErr w:type="spellStart"/>
      <w:r w:rsidR="00F9013E">
        <w:rPr>
          <w:rFonts w:ascii="Helvetica Neue" w:hAnsi="Helvetica Neue" w:cs="Arial"/>
          <w:color w:val="auto"/>
        </w:rPr>
        <w:t>Educaton</w:t>
      </w:r>
      <w:proofErr w:type="spellEnd"/>
      <w:r w:rsidR="00F9013E">
        <w:rPr>
          <w:rFonts w:ascii="Helvetica Neue" w:hAnsi="Helvetica Neue" w:cs="Arial"/>
          <w:color w:val="auto"/>
        </w:rPr>
        <w:t xml:space="preserve"> (</w:t>
      </w:r>
      <w:proofErr w:type="spellStart"/>
      <w:r w:rsidR="00F9013E">
        <w:rPr>
          <w:rFonts w:ascii="Helvetica Neue" w:hAnsi="Helvetica Neue" w:cs="Arial"/>
          <w:color w:val="auto"/>
        </w:rPr>
        <w:t>Applied</w:t>
      </w:r>
      <w:proofErr w:type="spellEnd"/>
      <w:r w:rsidR="00F9013E">
        <w:rPr>
          <w:rFonts w:ascii="Helvetica Neue" w:hAnsi="Helvetica Neue" w:cs="Arial"/>
          <w:color w:val="auto"/>
        </w:rPr>
        <w:t xml:space="preserve"> </w:t>
      </w:r>
      <w:proofErr w:type="spellStart"/>
      <w:r w:rsidR="00F9013E">
        <w:rPr>
          <w:rFonts w:ascii="Helvetica Neue" w:hAnsi="Helvetica Neue" w:cs="Arial"/>
          <w:color w:val="auto"/>
        </w:rPr>
        <w:t>Behaviour</w:t>
      </w:r>
      <w:proofErr w:type="spellEnd"/>
      <w:r w:rsidR="00F9013E">
        <w:rPr>
          <w:rFonts w:ascii="Helvetica Neue" w:hAnsi="Helvetica Neue" w:cs="Arial"/>
          <w:color w:val="auto"/>
        </w:rPr>
        <w:t xml:space="preserve"> Analysis)</w:t>
      </w:r>
      <w:r w:rsidR="0021602F">
        <w:rPr>
          <w:rFonts w:ascii="Helvetica Neue" w:hAnsi="Helvetica Neue" w:cs="Arial"/>
          <w:color w:val="auto"/>
        </w:rPr>
        <w:t>,</w:t>
      </w:r>
      <w:r w:rsidR="00F9013E">
        <w:rPr>
          <w:rFonts w:ascii="Helvetica Neue" w:hAnsi="Helvetica Neue" w:cs="Arial"/>
          <w:color w:val="auto"/>
        </w:rPr>
        <w:t xml:space="preserve"> and</w:t>
      </w:r>
      <w:r w:rsidRPr="00D17D73">
        <w:rPr>
          <w:rFonts w:ascii="Helvetica Neue" w:hAnsi="Helvetica Neue" w:cs="Arial"/>
          <w:color w:val="auto"/>
        </w:rPr>
        <w:t xml:space="preserve"> </w:t>
      </w:r>
      <w:proofErr w:type="spellStart"/>
      <w:r w:rsidRPr="00D17D73">
        <w:rPr>
          <w:rFonts w:ascii="Helvetica Neue" w:hAnsi="Helvetica Neue" w:cs="Arial"/>
          <w:color w:val="auto"/>
        </w:rPr>
        <w:t>Disability</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Studies</w:t>
      </w:r>
      <w:proofErr w:type="spellEnd"/>
      <w:r w:rsidR="00F9013E">
        <w:rPr>
          <w:rFonts w:ascii="Helvetica Neue" w:hAnsi="Helvetica Neue" w:cs="Arial"/>
          <w:color w:val="auto"/>
        </w:rPr>
        <w:t>,</w:t>
      </w:r>
      <w:r w:rsidRPr="00D17D73">
        <w:rPr>
          <w:rFonts w:ascii="Helvetica Neue" w:hAnsi="Helvetica Neue" w:cs="Arial"/>
          <w:color w:val="auto"/>
        </w:rPr>
        <w:t xml:space="preserve"> and a Graduate Certificate in </w:t>
      </w:r>
      <w:proofErr w:type="spellStart"/>
      <w:r w:rsidRPr="00D17D73">
        <w:rPr>
          <w:rFonts w:ascii="Helvetica Neue" w:hAnsi="Helvetica Neue" w:cs="Arial"/>
          <w:color w:val="auto"/>
        </w:rPr>
        <w:t>Forensic</w:t>
      </w:r>
      <w:proofErr w:type="spellEnd"/>
      <w:r w:rsidRPr="00D17D73">
        <w:rPr>
          <w:rFonts w:ascii="Helvetica Neue" w:hAnsi="Helvetica Neue" w:cs="Arial"/>
          <w:color w:val="auto"/>
        </w:rPr>
        <w:t xml:space="preserve"> </w:t>
      </w:r>
      <w:proofErr w:type="spellStart"/>
      <w:r w:rsidRPr="00D17D73">
        <w:rPr>
          <w:rFonts w:ascii="Helvetica Neue" w:hAnsi="Helvetica Neue" w:cs="Arial"/>
          <w:color w:val="auto"/>
        </w:rPr>
        <w:t>Disability</w:t>
      </w:r>
      <w:proofErr w:type="spellEnd"/>
      <w:r w:rsidRPr="00D17D73">
        <w:rPr>
          <w:rFonts w:ascii="Helvetica Neue" w:hAnsi="Helvetica Neue" w:cs="Arial"/>
          <w:color w:val="auto"/>
        </w:rPr>
        <w:t xml:space="preserve">. </w:t>
      </w:r>
    </w:p>
    <w:p w:rsidR="2FAFC33A" w:rsidP="12A27F75" w:rsidRDefault="12A27F75" w14:paraId="0A1DE802" w14:textId="4DB0AF5E">
      <w:pPr>
        <w:pStyle w:val="Body2"/>
        <w:spacing w:afterAutospacing="1" w:line="240" w:lineRule="atLeast"/>
        <w:rPr>
          <w:rFonts w:ascii="Helvetica Neue" w:hAnsi="Helvetica Neue" w:cs="Arial"/>
          <w:color w:val="auto"/>
        </w:rPr>
      </w:pPr>
      <w:r w:rsidRPr="12A27F75">
        <w:rPr>
          <w:rFonts w:ascii="Helvetica Neue" w:hAnsi="Helvetica Neue" w:cs="Arial"/>
          <w:b/>
          <w:bCs/>
          <w:color w:val="auto"/>
          <w:lang w:val="en-US"/>
        </w:rPr>
        <w:t>Are</w:t>
      </w:r>
      <w:proofErr w:type="spellStart"/>
      <w:r w:rsidRPr="12A27F75">
        <w:rPr>
          <w:rFonts w:ascii="Helvetica Neue" w:hAnsi="Helvetica Neue" w:cs="Arial"/>
          <w:b/>
          <w:bCs/>
          <w:color w:val="auto"/>
        </w:rPr>
        <w:t>as</w:t>
      </w:r>
      <w:proofErr w:type="spellEnd"/>
      <w:r w:rsidRPr="12A27F75">
        <w:rPr>
          <w:rFonts w:ascii="Helvetica Neue" w:hAnsi="Helvetica Neue" w:cs="Arial"/>
          <w:b/>
          <w:bCs/>
          <w:color w:val="auto"/>
        </w:rPr>
        <w:t xml:space="preserve"> </w:t>
      </w:r>
      <w:r w:rsidRPr="12A27F75">
        <w:rPr>
          <w:rFonts w:ascii="Helvetica Neue" w:hAnsi="Helvetica Neue" w:cs="Arial"/>
          <w:b/>
          <w:bCs/>
          <w:color w:val="auto"/>
          <w:lang w:val="en-US"/>
        </w:rPr>
        <w:t>of specialty</w:t>
      </w:r>
      <w:r w:rsidRPr="12A27F75">
        <w:rPr>
          <w:rFonts w:ascii="Helvetica Neue" w:hAnsi="Helvetica Neue" w:cs="Arial"/>
          <w:color w:val="auto"/>
          <w:lang w:val="en-US"/>
        </w:rPr>
        <w:t xml:space="preserve"> include direct intervention with individuals and their supporting team and family to ensure the rights of the person are protected through the provision of effective and evidenced based service delivery. </w:t>
      </w:r>
      <w:proofErr w:type="gramStart"/>
      <w:r w:rsidRPr="12A27F75">
        <w:rPr>
          <w:rFonts w:ascii="Helvetica Neue" w:hAnsi="Helvetica Neue" w:cs="Arial"/>
          <w:color w:val="auto"/>
          <w:lang w:val="en-US"/>
        </w:rPr>
        <w:t>Specialists</w:t>
      </w:r>
      <w:proofErr w:type="gramEnd"/>
      <w:r w:rsidRPr="12A27F75">
        <w:rPr>
          <w:rFonts w:ascii="Helvetica Neue" w:hAnsi="Helvetica Neue" w:cs="Arial"/>
          <w:color w:val="auto"/>
          <w:lang w:val="en-US"/>
        </w:rPr>
        <w:t xml:space="preserve"> areas of </w:t>
      </w:r>
      <w:r w:rsidRPr="12A27F75">
        <w:rPr>
          <w:rFonts w:ascii="Helvetica Neue" w:hAnsi="Helvetica Neue" w:cs="Arial"/>
          <w:color w:val="auto"/>
          <w:lang w:val="en-US"/>
        </w:rPr>
        <w:lastRenderedPageBreak/>
        <w:t>behavior change include: trauma and challenging behaviors, consulting within multi-disciplinary teams, and person-</w:t>
      </w:r>
      <w:proofErr w:type="spellStart"/>
      <w:r w:rsidRPr="12A27F75">
        <w:rPr>
          <w:rFonts w:ascii="Helvetica Neue" w:hAnsi="Helvetica Neue" w:cs="Arial"/>
          <w:color w:val="auto"/>
          <w:lang w:val="en-US"/>
        </w:rPr>
        <w:t>centred</w:t>
      </w:r>
      <w:proofErr w:type="spellEnd"/>
      <w:r w:rsidRPr="12A27F75">
        <w:rPr>
          <w:rFonts w:ascii="Helvetica Neue" w:hAnsi="Helvetica Neue" w:cs="Arial"/>
          <w:color w:val="auto"/>
          <w:lang w:val="en-US"/>
        </w:rPr>
        <w:t xml:space="preserve"> support within group settings. </w:t>
      </w:r>
    </w:p>
    <w:p w:rsidR="2FAFC33A" w:rsidP="2FAFC33A" w:rsidRDefault="12A27F75" w14:paraId="0590A334" w14:textId="08D2DE9A">
      <w:pPr>
        <w:pStyle w:val="Body2"/>
        <w:spacing w:afterAutospacing="1" w:line="240" w:lineRule="atLeast"/>
        <w:rPr>
          <w:rFonts w:ascii="Helvetica Neue" w:hAnsi="Helvetica Neue" w:cs="Arial"/>
          <w:color w:val="auto"/>
        </w:rPr>
      </w:pPr>
      <w:r w:rsidRPr="12A27F75">
        <w:rPr>
          <w:rFonts w:ascii="Helvetica Neue" w:hAnsi="Helvetica Neue" w:cs="Arial"/>
          <w:color w:val="auto"/>
          <w:lang w:val="en-US"/>
        </w:rPr>
        <w:t xml:space="preserve">Jennifer can be reached at </w:t>
      </w:r>
      <w:hyperlink r:id="rId20">
        <w:r w:rsidRPr="12A27F75">
          <w:rPr>
            <w:rStyle w:val="Hyperlink"/>
            <w:rFonts w:ascii="Helvetica Neue" w:hAnsi="Helvetica Neue" w:cs="Arial"/>
            <w:i/>
            <w:iCs/>
            <w:color w:val="auto"/>
            <w:lang w:val="en-US"/>
          </w:rPr>
          <w:t>jcolechin@sbss.org.au</w:t>
        </w:r>
      </w:hyperlink>
    </w:p>
    <w:p w:rsidR="36BAE868" w:rsidP="36BAE868" w:rsidRDefault="36BAE868" w14:paraId="665FFCB7" w14:textId="7A6C8B5E">
      <w:pPr>
        <w:pStyle w:val="Body2"/>
        <w:spacing w:afterAutospacing="1" w:line="240" w:lineRule="atLeast"/>
        <w:rPr>
          <w:rFonts w:ascii="Helvetica Neue" w:hAnsi="Helvetica Neue" w:cs="Arial"/>
          <w:i/>
          <w:iCs/>
          <w:color w:val="auto"/>
          <w:lang w:val="en-US"/>
        </w:rPr>
      </w:pPr>
    </w:p>
    <w:p w:rsidRPr="0021602F" w:rsidR="00AA13B9" w:rsidP="0021602F" w:rsidRDefault="1712A29F" w14:paraId="677A6881" w14:textId="112198A8">
      <w:pPr>
        <w:spacing w:after="100" w:afterAutospacing="1" w:line="240" w:lineRule="atLeast"/>
        <w:rPr>
          <w:rFonts w:ascii="Helvetica Neue" w:hAnsi="Helvetica Neue" w:cs="Helvetica"/>
          <w:color w:val="000000"/>
          <w:sz w:val="40"/>
          <w:szCs w:val="40"/>
          <w:lang w:val="en-US"/>
        </w:rPr>
      </w:pPr>
      <w:r w:rsidRPr="1712A29F">
        <w:rPr>
          <w:rFonts w:ascii="Helvetica Neue" w:hAnsi="Helvetica Neue" w:cs="Helvetica"/>
          <w:color w:val="000000" w:themeColor="text1"/>
          <w:sz w:val="40"/>
          <w:szCs w:val="40"/>
          <w:lang w:val="en-US"/>
        </w:rPr>
        <w:t>Clinicians</w:t>
      </w:r>
    </w:p>
    <w:p w:rsidR="004B7868" w:rsidP="1712A29F" w:rsidRDefault="1712A29F" w14:paraId="768E13E9" w14:textId="1EF92CB9">
      <w:r w:rsidRPr="1712A29F">
        <w:rPr>
          <w:rFonts w:ascii="Helvetica" w:hAnsi="Helvetica"/>
          <w:b/>
          <w:bCs/>
          <w:color w:val="000000" w:themeColor="text1"/>
        </w:rPr>
        <w:t xml:space="preserve">Sarah </w:t>
      </w:r>
      <w:proofErr w:type="spellStart"/>
      <w:r w:rsidRPr="1712A29F">
        <w:rPr>
          <w:rFonts w:ascii="Helvetica" w:hAnsi="Helvetica"/>
          <w:b/>
          <w:bCs/>
          <w:color w:val="000000" w:themeColor="text1"/>
        </w:rPr>
        <w:t>Hoogstraten</w:t>
      </w:r>
      <w:proofErr w:type="spellEnd"/>
    </w:p>
    <w:p w:rsidR="004B7868" w:rsidP="1712A29F" w:rsidRDefault="0D6F64E7" w14:paraId="5715B8FC" w14:textId="2CC8EB87">
      <w:r w:rsidRPr="6FFC0DB7" w:rsidR="6FFC0DB7">
        <w:rPr>
          <w:rFonts w:ascii="Helvetica" w:hAnsi="Helvetica"/>
          <w:b w:val="1"/>
          <w:bCs w:val="1"/>
          <w:color w:val="000000" w:themeColor="text1" w:themeTint="FF" w:themeShade="FF"/>
        </w:rPr>
        <w:t>Positive Behaviour Support Practitioner</w:t>
      </w:r>
    </w:p>
    <w:p w:rsidR="6FFC0DB7" w:rsidP="6FFC0DB7" w:rsidRDefault="6FFC0DB7" w14:paraId="2167AA0C" w14:textId="3492AFCD">
      <w:pPr>
        <w:rPr>
          <w:rFonts w:ascii="Helvetica Neue" w:hAnsi="Helvetica Neue"/>
          <w:color w:val="000000" w:themeColor="text1" w:themeTint="FF" w:themeShade="FF"/>
        </w:rPr>
      </w:pPr>
      <w:r w:rsidRPr="6FFC0DB7" w:rsidR="6FFC0DB7">
        <w:rPr>
          <w:rFonts w:ascii="Helvetica Neue" w:hAnsi="Helvetica Neue"/>
          <w:color w:val="000000" w:themeColor="text1" w:themeTint="FF" w:themeShade="FF"/>
        </w:rPr>
        <w:t xml:space="preserve">Sarah is a </w:t>
      </w:r>
      <w:proofErr w:type="gramStart"/>
      <w:r w:rsidRPr="6FFC0DB7" w:rsidR="6FFC0DB7">
        <w:rPr>
          <w:rFonts w:ascii="Helvetica Neue" w:hAnsi="Helvetica Neue"/>
          <w:color w:val="000000" w:themeColor="text1" w:themeTint="FF" w:themeShade="FF"/>
        </w:rPr>
        <w:t>Board Certified</w:t>
      </w:r>
      <w:proofErr w:type="gramEnd"/>
      <w:r w:rsidRPr="6FFC0DB7" w:rsidR="6FFC0DB7">
        <w:rPr>
          <w:rFonts w:ascii="Helvetica Neue" w:hAnsi="Helvetica Neue"/>
          <w:color w:val="000000" w:themeColor="text1" w:themeTint="FF" w:themeShade="FF"/>
        </w:rPr>
        <w:t xml:space="preserve"> Behaviour </w:t>
      </w:r>
      <w:r w:rsidRPr="6FFC0DB7" w:rsidR="6FFC0DB7">
        <w:rPr>
          <w:rFonts w:ascii="Helvetica Neue" w:hAnsi="Helvetica Neue"/>
          <w:color w:val="000000" w:themeColor="text1" w:themeTint="FF" w:themeShade="FF"/>
        </w:rPr>
        <w:t>Analyst (</w:t>
      </w:r>
      <w:r w:rsidRPr="6FFC0DB7" w:rsidR="6FFC0DB7">
        <w:rPr>
          <w:rFonts w:ascii="Helvetica Neue" w:hAnsi="Helvetica Neue"/>
          <w:color w:val="000000" w:themeColor="text1" w:themeTint="FF" w:themeShade="FF"/>
        </w:rPr>
        <w:t>BCBA). Sarah holds a Bachelor's Degree in Social Science (Psychology and Human Development) and a Masters of Applied Psychology (Applied Behaviour Analysis) from the University of Waikato. She has also completed a Behaviour Analysis Graduate certificate, ABA advance series 4038 from Florida Institute of Technology.</w:t>
      </w:r>
    </w:p>
    <w:p w:rsidR="004B7868" w:rsidP="1712A29F" w:rsidRDefault="1712A29F" w14:paraId="507A2455" w14:textId="3102EF95">
      <w:pPr>
        <w:rPr>
          <w:rFonts w:ascii="Helvetica Neue" w:hAnsi="Helvetica Neue"/>
          <w:color w:val="000000" w:themeColor="text1"/>
        </w:rPr>
      </w:pPr>
      <w:r w:rsidRPr="6FFC0DB7" w:rsidR="6FFC0DB7">
        <w:rPr>
          <w:rFonts w:ascii="Helvetica Neue" w:hAnsi="Helvetica Neue"/>
          <w:color w:val="000000" w:themeColor="text1" w:themeTint="FF" w:themeShade="FF"/>
        </w:rPr>
        <w:t xml:space="preserve">Sarah has extensive experience in a range of disability and age groups (2 years old to 65 years), early intervention, schools, employment (supported, DES, other community) and SIL and Day Programmers. </w:t>
      </w:r>
    </w:p>
    <w:p w:rsidR="004B7868" w:rsidP="0D6F64E7" w:rsidRDefault="0D6F64E7" w14:paraId="29075D2F" w14:textId="49F4B421">
      <w:pPr>
        <w:rPr>
          <w:rFonts w:ascii="Helvetica Neue" w:hAnsi="Helvetica Neue"/>
          <w:color w:val="000000" w:themeColor="text1"/>
        </w:rPr>
      </w:pPr>
      <w:r w:rsidRPr="0D6F64E7">
        <w:rPr>
          <w:rFonts w:ascii="Helvetica Neue" w:hAnsi="Helvetica Neue"/>
          <w:color w:val="000000" w:themeColor="text1"/>
        </w:rPr>
        <w:t>Sarah has a strong focus on pragmatic and flexible interventions, person-centred approach, teaching social skills and helping individuals to feel empowered and find their passions, developing others around service users to use a strength-based approach so that individuals can collaborate in their intervention, direct therapy, and stakeholder engagement.</w:t>
      </w:r>
    </w:p>
    <w:p w:rsidR="003959A2" w:rsidP="0D6F64E7" w:rsidRDefault="003959A2" w14:paraId="4BAF3D8A" w14:textId="1CD8C069">
      <w:pPr>
        <w:rPr>
          <w:rFonts w:ascii="Helvetica Neue" w:hAnsi="Helvetica Neue"/>
          <w:color w:val="000000" w:themeColor="text1"/>
        </w:rPr>
      </w:pPr>
    </w:p>
    <w:p w:rsidR="003959A2" w:rsidP="003959A2" w:rsidRDefault="003959A2" w14:paraId="7BDA2FB4" w14:textId="77777777">
      <w:pPr>
        <w:pStyle w:val="paragraph"/>
        <w:spacing w:before="0" w:beforeAutospacing="0" w:after="0" w:afterAutospacing="0"/>
        <w:textAlignment w:val="baseline"/>
        <w:rPr>
          <w:rFonts w:ascii="Segoe UI" w:hAnsi="Segoe UI" w:cs="Segoe UI"/>
          <w:sz w:val="18"/>
          <w:szCs w:val="18"/>
        </w:rPr>
      </w:pPr>
      <w:r>
        <w:rPr>
          <w:rStyle w:val="normaltextrun"/>
          <w:rFonts w:ascii="Helvetica" w:hAnsi="Helvetica" w:cs="Segoe UI"/>
          <w:b/>
          <w:bCs/>
          <w:color w:val="000000"/>
          <w:shd w:val="clear" w:color="auto" w:fill="FFFFFF"/>
        </w:rPr>
        <w:t>Cherry Hynam</w:t>
      </w:r>
      <w:r>
        <w:rPr>
          <w:rStyle w:val="eop"/>
          <w:rFonts w:ascii="Helvetica" w:hAnsi="Helvetica" w:cs="Segoe UI"/>
          <w:color w:val="000000"/>
        </w:rPr>
        <w:t> </w:t>
      </w:r>
    </w:p>
    <w:p w:rsidR="003959A2" w:rsidP="003959A2" w:rsidRDefault="003959A2" w14:paraId="7C650253" w14:textId="77777777">
      <w:pPr>
        <w:pStyle w:val="paragraph"/>
        <w:spacing w:before="0" w:beforeAutospacing="0" w:after="0" w:afterAutospacing="0"/>
        <w:textAlignment w:val="baseline"/>
        <w:rPr>
          <w:rFonts w:ascii="Segoe UI" w:hAnsi="Segoe UI" w:cs="Segoe UI"/>
          <w:sz w:val="18"/>
          <w:szCs w:val="18"/>
          <w:lang w:val="en-GB"/>
        </w:rPr>
      </w:pPr>
      <w:r>
        <w:rPr>
          <w:rStyle w:val="normaltextrun"/>
          <w:rFonts w:ascii="Helvetica" w:hAnsi="Helvetica" w:cs="Segoe UI"/>
          <w:b/>
          <w:bCs/>
          <w:color w:val="000000"/>
          <w:shd w:val="clear" w:color="auto" w:fill="FFFFFF"/>
        </w:rPr>
        <w:t>Positive Behaviour Support Practitioner</w:t>
      </w:r>
      <w:r>
        <w:rPr>
          <w:rStyle w:val="eop"/>
          <w:rFonts w:ascii="Helvetica" w:hAnsi="Helvetica" w:cs="Segoe UI"/>
          <w:color w:val="000000"/>
          <w:lang w:val="en-GB"/>
        </w:rPr>
        <w:t> </w:t>
      </w:r>
    </w:p>
    <w:p w:rsidR="003959A2" w:rsidP="003959A2" w:rsidRDefault="003959A2" w14:paraId="4A173226" w14:textId="77777777">
      <w:pPr>
        <w:pStyle w:val="paragraph"/>
        <w:spacing w:before="0" w:beforeAutospacing="0" w:after="0" w:afterAutospacing="0"/>
        <w:textAlignment w:val="baseline"/>
        <w:rPr>
          <w:rFonts w:ascii="Segoe UI" w:hAnsi="Segoe UI" w:cs="Segoe UI"/>
          <w:sz w:val="18"/>
          <w:szCs w:val="18"/>
          <w:lang w:val="en-GB"/>
        </w:rPr>
      </w:pPr>
      <w:r>
        <w:rPr>
          <w:rStyle w:val="normaltextrun"/>
          <w:rFonts w:ascii="Helvetica Neue" w:hAnsi="Helvetica Neue" w:cs="Segoe UI"/>
          <w:color w:val="000000"/>
        </w:rPr>
        <w:t xml:space="preserve">Cherry has extensive experience working within schools, in the community and in residential settings, supporting individuals with a range of complex needs and diagnoses. She holds a BA Honours Degree in Primary Education and is currently studying a </w:t>
      </w:r>
      <w:proofErr w:type="gramStart"/>
      <w:r>
        <w:rPr>
          <w:rStyle w:val="normaltextrun"/>
          <w:rFonts w:ascii="Helvetica Neue" w:hAnsi="Helvetica Neue" w:cs="Segoe UI"/>
          <w:color w:val="000000"/>
        </w:rPr>
        <w:t>Masters of Education</w:t>
      </w:r>
      <w:proofErr w:type="gramEnd"/>
      <w:r>
        <w:rPr>
          <w:rStyle w:val="normaltextrun"/>
          <w:rFonts w:ascii="Helvetica Neue" w:hAnsi="Helvetica Neue" w:cs="Segoe UI"/>
          <w:color w:val="000000"/>
        </w:rPr>
        <w:t xml:space="preserve"> in Applied Behaviour Analysis at Monash University. </w:t>
      </w:r>
      <w:r>
        <w:rPr>
          <w:rStyle w:val="eop"/>
          <w:rFonts w:ascii="Helvetica Neue" w:hAnsi="Helvetica Neue" w:cs="Segoe UI"/>
          <w:color w:val="000000"/>
          <w:lang w:val="en-GB"/>
        </w:rPr>
        <w:t> </w:t>
      </w:r>
    </w:p>
    <w:p w:rsidR="003959A2" w:rsidP="003959A2" w:rsidRDefault="003959A2" w14:paraId="76EBA95A" w14:textId="77777777">
      <w:pPr>
        <w:pStyle w:val="paragraph"/>
        <w:spacing w:before="0" w:beforeAutospacing="0" w:after="0" w:afterAutospacing="0"/>
        <w:textAlignment w:val="baseline"/>
        <w:rPr>
          <w:rFonts w:ascii="Segoe UI" w:hAnsi="Segoe UI" w:cs="Segoe UI"/>
          <w:sz w:val="18"/>
          <w:szCs w:val="18"/>
          <w:lang w:val="en-GB"/>
        </w:rPr>
      </w:pPr>
      <w:r>
        <w:rPr>
          <w:rStyle w:val="normaltextrun"/>
          <w:rFonts w:ascii="Helvetica Neue" w:hAnsi="Helvetica Neue" w:cs="Segoe UI"/>
          <w:color w:val="000000"/>
        </w:rPr>
        <w:t xml:space="preserve">Working across government and community sectors, Cherry is passionate about delivering quality services and achieving positive outcomes and consistently remains a committed advocate for service users and their </w:t>
      </w:r>
      <w:proofErr w:type="gramStart"/>
      <w:r>
        <w:rPr>
          <w:rStyle w:val="normaltextrun"/>
          <w:rFonts w:ascii="Helvetica Neue" w:hAnsi="Helvetica Neue" w:cs="Segoe UI"/>
          <w:color w:val="000000"/>
        </w:rPr>
        <w:t>families;</w:t>
      </w:r>
      <w:proofErr w:type="gramEnd"/>
      <w:r>
        <w:rPr>
          <w:rStyle w:val="normaltextrun"/>
          <w:rFonts w:ascii="Helvetica Neue" w:hAnsi="Helvetica Neue" w:cs="Segoe UI"/>
          <w:color w:val="000000"/>
        </w:rPr>
        <w:t xml:space="preserve"> supporting inclusion, participation, equality and respect for rights. </w:t>
      </w:r>
      <w:r>
        <w:rPr>
          <w:rStyle w:val="eop"/>
          <w:rFonts w:ascii="Helvetica Neue" w:hAnsi="Helvetica Neue" w:cs="Segoe UI"/>
          <w:color w:val="000000"/>
          <w:lang w:val="en-GB"/>
        </w:rPr>
        <w:t> </w:t>
      </w:r>
    </w:p>
    <w:p w:rsidRPr="003959A2" w:rsidR="003959A2" w:rsidP="003959A2" w:rsidRDefault="003959A2" w14:paraId="425A377D" w14:textId="54002681">
      <w:pPr>
        <w:pStyle w:val="paragraph"/>
        <w:spacing w:before="0" w:beforeAutospacing="0" w:after="0" w:afterAutospacing="0"/>
        <w:textAlignment w:val="baseline"/>
        <w:rPr>
          <w:rFonts w:ascii="Segoe UI" w:hAnsi="Segoe UI" w:cs="Segoe UI"/>
          <w:sz w:val="18"/>
          <w:szCs w:val="18"/>
          <w:lang w:val="en-GB"/>
        </w:rPr>
      </w:pPr>
      <w:r>
        <w:rPr>
          <w:rStyle w:val="normaltextrun"/>
          <w:rFonts w:ascii="Helvetica Neue" w:hAnsi="Helvetica Neue" w:cs="Segoe UI"/>
          <w:color w:val="000000"/>
        </w:rPr>
        <w:t>Using Positive Support Strategies, pivotal to her practice is the provision of direct assistance and support; always ensuring a person-centred approach, taking into consideration individual needs and preferences.</w:t>
      </w:r>
      <w:r>
        <w:rPr>
          <w:rStyle w:val="eop"/>
          <w:rFonts w:ascii="Helvetica Neue" w:hAnsi="Helvetica Neue" w:cs="Segoe UI"/>
          <w:color w:val="000000"/>
          <w:lang w:val="en-GB"/>
        </w:rPr>
        <w:t> </w:t>
      </w:r>
    </w:p>
    <w:p w:rsidR="004B7868" w:rsidP="1712A29F" w:rsidRDefault="004B7868" w14:paraId="571F43AC" w14:textId="09D6E1D7">
      <w:pPr>
        <w:rPr>
          <w:rFonts w:ascii="Helvetica" w:hAnsi="Helvetica"/>
          <w:b/>
          <w:bCs/>
          <w:color w:val="000000" w:themeColor="text1"/>
        </w:rPr>
      </w:pPr>
    </w:p>
    <w:p w:rsidR="004B7868" w:rsidP="20F3EEEB" w:rsidRDefault="004B7868" w14:paraId="51AB6F68" w14:textId="75C99DE2">
      <w:pPr>
        <w:rPr>
          <w:rFonts w:ascii="Helvetica" w:hAnsi="Helvetica"/>
          <w:b/>
          <w:bCs/>
          <w:color w:val="000000" w:themeColor="text1"/>
        </w:rPr>
      </w:pPr>
    </w:p>
    <w:p w:rsidR="004B7868" w:rsidP="004B7868" w:rsidRDefault="004B7868" w14:paraId="20381C8B" w14:textId="1132DDFA">
      <w:pPr>
        <w:rPr>
          <w:rFonts w:ascii="Helvetica" w:hAnsi="Helvetica"/>
          <w:b/>
          <w:bCs/>
          <w:color w:val="000000"/>
          <w:bdr w:val="none" w:color="auto" w:sz="0" w:space="0" w:frame="1"/>
          <w:shd w:val="clear" w:color="auto" w:fill="FFFFFF"/>
        </w:rPr>
      </w:pPr>
      <w:r>
        <w:rPr>
          <w:rFonts w:ascii="Helvetica" w:hAnsi="Helvetica"/>
          <w:b/>
          <w:bCs/>
          <w:color w:val="000000"/>
          <w:bdr w:val="none" w:color="auto" w:sz="0" w:space="0" w:frame="1"/>
          <w:shd w:val="clear" w:color="auto" w:fill="FFFFFF"/>
        </w:rPr>
        <w:t>Carly Langham</w:t>
      </w:r>
    </w:p>
    <w:p w:rsidR="004B7868" w:rsidP="004B7868" w:rsidRDefault="004B7868" w14:paraId="0E584BAF" w14:textId="41CCC36F">
      <w:pPr>
        <w:rPr>
          <w:rFonts w:ascii="Helvetica" w:hAnsi="Helvetica"/>
          <w:b/>
          <w:bCs/>
          <w:color w:val="000000"/>
          <w:bdr w:val="none" w:color="auto" w:sz="0" w:space="0" w:frame="1"/>
          <w:shd w:val="clear" w:color="auto" w:fill="FFFFFF"/>
        </w:rPr>
      </w:pPr>
      <w:r>
        <w:rPr>
          <w:rFonts w:ascii="Helvetica" w:hAnsi="Helvetica"/>
          <w:b/>
          <w:bCs/>
          <w:color w:val="000000"/>
          <w:bdr w:val="none" w:color="auto" w:sz="0" w:space="0" w:frame="1"/>
          <w:shd w:val="clear" w:color="auto" w:fill="FFFFFF"/>
        </w:rPr>
        <w:t>Positive Behaviour Support Practitioner</w:t>
      </w:r>
    </w:p>
    <w:p w:rsidR="199D325F" w:rsidP="199D325F" w:rsidRDefault="003A3CD3" w14:paraId="70C1F331" w14:textId="0EA86798">
      <w:pPr>
        <w:rPr>
          <w:rStyle w:val="mark0quwiqzdg"/>
          <w:color w:val="201F1E"/>
        </w:rPr>
      </w:pPr>
      <w:r>
        <w:rPr>
          <w:rStyle w:val="mark0quwiqzdg"/>
          <w:rFonts w:ascii="Helvetica Neue" w:hAnsi="Helvetica Neue"/>
          <w:color w:val="201F1E"/>
          <w:sz w:val="23"/>
          <w:szCs w:val="23"/>
        </w:rPr>
        <w:t xml:space="preserve">Carly is a </w:t>
      </w:r>
      <w:proofErr w:type="gramStart"/>
      <w:r>
        <w:rPr>
          <w:rStyle w:val="mark0quwiqzdg"/>
          <w:rFonts w:ascii="Helvetica Neue" w:hAnsi="Helvetica Neue"/>
          <w:color w:val="201F1E"/>
          <w:sz w:val="23"/>
          <w:szCs w:val="23"/>
        </w:rPr>
        <w:t>Board Certified</w:t>
      </w:r>
      <w:proofErr w:type="gramEnd"/>
      <w:r>
        <w:rPr>
          <w:rStyle w:val="mark0quwiqzdg"/>
          <w:rFonts w:ascii="Helvetica Neue" w:hAnsi="Helvetica Neue"/>
          <w:color w:val="201F1E"/>
          <w:sz w:val="23"/>
          <w:szCs w:val="23"/>
        </w:rPr>
        <w:t xml:space="preserve"> Behaviour Analyst (BCBA). She also has</w:t>
      </w:r>
      <w:r w:rsidRPr="199D325F" w:rsidR="199D325F">
        <w:rPr>
          <w:rStyle w:val="mark0quwiqzdg"/>
          <w:rFonts w:ascii="Helvetica Neue" w:hAnsi="Helvetica Neue"/>
          <w:color w:val="201F1E"/>
          <w:sz w:val="23"/>
          <w:szCs w:val="23"/>
        </w:rPr>
        <w:t xml:space="preserve"> a Bachelor’s Degree in Criminology and Psychology from RMIT University</w:t>
      </w:r>
      <w:r>
        <w:rPr>
          <w:rStyle w:val="mark0quwiqzdg"/>
          <w:rFonts w:ascii="Helvetica Neue" w:hAnsi="Helvetica Neue"/>
          <w:color w:val="201F1E"/>
          <w:sz w:val="23"/>
          <w:szCs w:val="23"/>
        </w:rPr>
        <w:t>,</w:t>
      </w:r>
      <w:r w:rsidRPr="199D325F" w:rsidR="199D325F">
        <w:rPr>
          <w:rStyle w:val="mark0quwiqzdg"/>
          <w:rFonts w:ascii="Helvetica Neue" w:hAnsi="Helvetica Neue"/>
          <w:color w:val="201F1E"/>
          <w:sz w:val="23"/>
          <w:szCs w:val="23"/>
        </w:rPr>
        <w:t xml:space="preserve"> and a Master’s Degree in Education (Applied Behaviour Analysis) from Monash University. Carly has worked across various settings including clinical settings, community settings, educational settings, and in-home settings.</w:t>
      </w:r>
    </w:p>
    <w:p w:rsidR="03721547" w:rsidP="71348531" w:rsidRDefault="03721547" w14:paraId="29E5B8CB" w14:textId="132177A4">
      <w:pPr>
        <w:rPr>
          <w:rStyle w:val="mark0quwiqzdg"/>
          <w:color w:val="000000" w:themeColor="text1" w:themeTint="FF" w:themeShade="FF"/>
        </w:rPr>
      </w:pPr>
      <w:r w:rsidRPr="71348531" w:rsidR="71348531">
        <w:rPr>
          <w:rStyle w:val="mark0quwiqzdg"/>
          <w:rFonts w:ascii="Helvetica Neue" w:hAnsi="Helvetica Neue"/>
          <w:color w:val="201F1E"/>
          <w:sz w:val="23"/>
          <w:szCs w:val="23"/>
        </w:rPr>
        <w:t xml:space="preserve">Carly has always been a strong advocate for people with disabilities and complex needs and is highly motivated to assist them in achieving their personal goals and living a fulfilled and independent life. Carly enjoys forming positive and supporting relationships with her clients and their families and believes collaboration on a multi-disciplinary level is extremely important. Carly enjoys working 1:1 with individuals, as well as providing hands-on training to support teams. Carly has a key interest in the areas of mental health and trauma and appreciates using a holistic person-centred approach during practice. </w:t>
      </w:r>
    </w:p>
    <w:p w:rsidR="03721547" w:rsidP="03721547" w:rsidRDefault="03721547" w14:paraId="137F29DC" w14:textId="1BA6BB31">
      <w:pPr>
        <w:rPr>
          <w:rStyle w:val="mark0quwiqzdg"/>
          <w:rFonts w:ascii="Helvetica Neue" w:hAnsi="Helvetica Neue"/>
          <w:color w:val="201F1E"/>
          <w:sz w:val="23"/>
          <w:szCs w:val="23"/>
        </w:rPr>
      </w:pPr>
    </w:p>
    <w:p w:rsidR="03721547" w:rsidP="03721547" w:rsidRDefault="03721547" w14:paraId="4C37A372" w14:textId="7D2A8CD7">
      <w:pPr>
        <w:rPr>
          <w:b/>
          <w:bCs/>
          <w:color w:val="000000" w:themeColor="text1"/>
        </w:rPr>
      </w:pPr>
      <w:r w:rsidRPr="03721547">
        <w:rPr>
          <w:rFonts w:ascii="Helvetica" w:hAnsi="Helvetica"/>
          <w:b/>
          <w:bCs/>
          <w:color w:val="000000" w:themeColor="text1"/>
        </w:rPr>
        <w:t>Phoebe Meyer</w:t>
      </w:r>
    </w:p>
    <w:p w:rsidR="0D6F64E7" w:rsidP="0D6F64E7" w:rsidRDefault="03721547" w14:paraId="26F609C6" w14:textId="294ECDC7">
      <w:r w:rsidRPr="03721547">
        <w:rPr>
          <w:rFonts w:ascii="Helvetica" w:hAnsi="Helvetica"/>
          <w:b/>
          <w:bCs/>
          <w:color w:val="000000" w:themeColor="text1"/>
        </w:rPr>
        <w:t>Positive Behaviour Support Practitioner</w:t>
      </w:r>
    </w:p>
    <w:p w:rsidR="03721547" w:rsidP="03721547" w:rsidRDefault="03721547" w14:paraId="5A0FD976" w14:textId="213FEF3E">
      <w:pPr>
        <w:rPr>
          <w:rStyle w:val="mark0quwiqzdg"/>
          <w:rFonts w:ascii="Helvetica Neue" w:hAnsi="Helvetica Neue"/>
          <w:color w:val="201F1E"/>
          <w:sz w:val="23"/>
          <w:szCs w:val="23"/>
        </w:rPr>
      </w:pPr>
      <w:r w:rsidRPr="03721547">
        <w:rPr>
          <w:rStyle w:val="mark0quwiqzdg"/>
          <w:rFonts w:ascii="Helvetica Neue" w:hAnsi="Helvetica Neue"/>
          <w:color w:val="201F1E"/>
          <w:sz w:val="23"/>
          <w:szCs w:val="23"/>
        </w:rPr>
        <w:t xml:space="preserve">Phoebe’s formal qualifications include a Bachelor of Arts with a Criminology major from The University of Melbourne. She is currently completing her post graduate qualifications in Forensic Behavioural Science from Swinburne University. </w:t>
      </w:r>
    </w:p>
    <w:p w:rsidR="03721547" w:rsidP="03721547" w:rsidRDefault="03721547" w14:paraId="12204C6B" w14:textId="1EB942EF">
      <w:pPr>
        <w:rPr>
          <w:rStyle w:val="mark0quwiqzdg"/>
          <w:rFonts w:ascii="Helvetica Neue" w:hAnsi="Helvetica Neue"/>
          <w:color w:val="201F1E"/>
          <w:sz w:val="23"/>
          <w:szCs w:val="23"/>
        </w:rPr>
      </w:pPr>
      <w:r w:rsidRPr="03721547">
        <w:rPr>
          <w:rStyle w:val="mark0quwiqzdg"/>
          <w:rFonts w:ascii="Helvetica Neue" w:hAnsi="Helvetica Neue"/>
          <w:color w:val="201F1E"/>
          <w:sz w:val="23"/>
          <w:szCs w:val="23"/>
        </w:rPr>
        <w:t xml:space="preserve">Phoebe has extensive experience working with </w:t>
      </w:r>
      <w:proofErr w:type="gramStart"/>
      <w:r w:rsidRPr="03721547">
        <w:rPr>
          <w:rStyle w:val="mark0quwiqzdg"/>
          <w:rFonts w:ascii="Helvetica Neue" w:hAnsi="Helvetica Neue"/>
          <w:color w:val="201F1E"/>
          <w:sz w:val="23"/>
          <w:szCs w:val="23"/>
        </w:rPr>
        <w:t>high risk</w:t>
      </w:r>
      <w:proofErr w:type="gramEnd"/>
      <w:r w:rsidRPr="03721547">
        <w:rPr>
          <w:rStyle w:val="mark0quwiqzdg"/>
          <w:rFonts w:ascii="Helvetica Neue" w:hAnsi="Helvetica Neue"/>
          <w:color w:val="201F1E"/>
          <w:sz w:val="23"/>
          <w:szCs w:val="23"/>
        </w:rPr>
        <w:t xml:space="preserve"> populations (sexual and violent offending) and sexual offender treatment programs. She has clinical training in forensic risk assessments, both for mainstream and offenders with an intellectual disability and has facilitated treatment programs in both prisons and residential facilities and for indigenous populations in Far North Queensland.</w:t>
      </w:r>
    </w:p>
    <w:p w:rsidR="03721547" w:rsidP="03721547" w:rsidRDefault="03721547" w14:paraId="11081209" w14:textId="0DECA992">
      <w:pPr>
        <w:rPr>
          <w:rStyle w:val="mark0quwiqzdg"/>
          <w:rFonts w:ascii="Helvetica Neue" w:hAnsi="Helvetica Neue"/>
          <w:color w:val="201F1E"/>
          <w:sz w:val="23"/>
          <w:szCs w:val="23"/>
        </w:rPr>
      </w:pPr>
      <w:r w:rsidRPr="03721547">
        <w:rPr>
          <w:rStyle w:val="mark0quwiqzdg"/>
          <w:rFonts w:ascii="Helvetica Neue" w:hAnsi="Helvetica Neue"/>
          <w:color w:val="201F1E"/>
          <w:sz w:val="23"/>
          <w:szCs w:val="23"/>
        </w:rPr>
        <w:t xml:space="preserve">Phoebe’s professional areas of interest are risk assessments, forensic disability, stalking behaviours, online offending, sexual offender treatment, and interpersonal violence. Phoebe is passionate about ensuring a person- centred practise and is committed to learning about and working with clients and their value systems.  </w:t>
      </w:r>
    </w:p>
    <w:p w:rsidR="03721547" w:rsidP="03721547" w:rsidRDefault="03721547" w14:paraId="55AB26EF" w14:textId="541D2237">
      <w:pPr>
        <w:rPr>
          <w:rFonts w:ascii="Helvetica Neue" w:hAnsi="Helvetica Neue"/>
          <w:color w:val="000000" w:themeColor="text1"/>
        </w:rPr>
      </w:pPr>
    </w:p>
    <w:p w:rsidR="0D6F64E7" w:rsidP="349626FB" w:rsidRDefault="0D6F64E7" w14:paraId="2A2378B4" w14:textId="0E3E48EA">
      <w:pPr>
        <w:rPr>
          <w:rFonts w:ascii="Helvetica" w:hAnsi="Helvetica"/>
          <w:b/>
          <w:bCs/>
          <w:color w:val="000000" w:themeColor="text1"/>
        </w:rPr>
      </w:pPr>
    </w:p>
    <w:p w:rsidR="0D6F64E7" w:rsidP="0D6F64E7" w:rsidRDefault="349626FB" w14:paraId="19E7F1E3" w14:textId="6C36870E">
      <w:r w:rsidRPr="349626FB">
        <w:rPr>
          <w:rFonts w:ascii="Helvetica" w:hAnsi="Helvetica"/>
          <w:b/>
          <w:bCs/>
          <w:color w:val="000000" w:themeColor="text1"/>
        </w:rPr>
        <w:t xml:space="preserve">Deborah </w:t>
      </w:r>
      <w:proofErr w:type="spellStart"/>
      <w:r w:rsidRPr="349626FB">
        <w:rPr>
          <w:rFonts w:ascii="Helvetica" w:hAnsi="Helvetica"/>
          <w:b/>
          <w:bCs/>
          <w:color w:val="000000" w:themeColor="text1"/>
        </w:rPr>
        <w:t>Sirice</w:t>
      </w:r>
      <w:proofErr w:type="spellEnd"/>
      <w:r w:rsidRPr="349626FB">
        <w:rPr>
          <w:rFonts w:ascii="Helvetica" w:hAnsi="Helvetica"/>
          <w:b/>
          <w:bCs/>
          <w:color w:val="000000" w:themeColor="text1"/>
        </w:rPr>
        <w:t xml:space="preserve"> </w:t>
      </w:r>
    </w:p>
    <w:p w:rsidR="0D6F64E7" w:rsidP="003959A2" w:rsidRDefault="12A27F75" w14:paraId="56D2CACC" w14:textId="29EF25BC">
      <w:pPr>
        <w:spacing w:afterAutospacing="1" w:line="240" w:lineRule="atLeast"/>
        <w:rPr>
          <w:rFonts w:ascii="Helvetica Neue" w:hAnsi="Helvetica Neue"/>
          <w:color w:val="000000" w:themeColor="text1"/>
        </w:rPr>
      </w:pPr>
      <w:r w:rsidRPr="12A27F75">
        <w:rPr>
          <w:rFonts w:ascii="Helvetica" w:hAnsi="Helvetica"/>
          <w:b/>
          <w:bCs/>
          <w:color w:val="000000" w:themeColor="text1"/>
        </w:rPr>
        <w:t>Positive Behaviour Support Practitioner </w:t>
      </w:r>
      <w:r w:rsidR="0D6F64E7">
        <w:br/>
      </w:r>
      <w:r w:rsidRPr="12A27F75">
        <w:rPr>
          <w:rFonts w:ascii="Helvetica Neue" w:hAnsi="Helvetica Neue"/>
          <w:color w:val="000000" w:themeColor="text1"/>
        </w:rPr>
        <w:t xml:space="preserve">Deborah is an experienced Practitioner in the Human Services field with extensive experience working across both the government and non-government sectors. Deborah has an in-depth understanding of the needs and challenges for individuals with complex therapeutic and behaviour support needs. </w:t>
      </w:r>
      <w:r w:rsidR="003959A2">
        <w:rPr>
          <w:rFonts w:ascii="Helvetica Neue" w:hAnsi="Helvetica Neue"/>
          <w:color w:val="000000" w:themeColor="text1"/>
        </w:rPr>
        <w:br/>
      </w:r>
      <w:r w:rsidRPr="12A27F75">
        <w:rPr>
          <w:rFonts w:ascii="Helvetica Neue" w:hAnsi="Helvetica Neue"/>
          <w:color w:val="000000" w:themeColor="text1"/>
        </w:rPr>
        <w:lastRenderedPageBreak/>
        <w:t xml:space="preserve">Areas of expertise include disability, positive behaviour support, family work, trauma, grief, loss, and bereavement. Deborah has provided specialist support to children and adults with a disability, their families/carers and service providers in educational/day program, asylum seeker program, paediatric palliative care, and supported disability accommodation environments. </w:t>
      </w:r>
      <w:r w:rsidR="003959A2">
        <w:rPr>
          <w:rFonts w:ascii="Helvetica Neue" w:hAnsi="Helvetica Neue"/>
          <w:color w:val="000000" w:themeColor="text1"/>
        </w:rPr>
        <w:br/>
      </w:r>
      <w:r w:rsidRPr="0D6F64E7" w:rsidR="0D6F64E7">
        <w:rPr>
          <w:rFonts w:ascii="Helvetica Neue" w:hAnsi="Helvetica Neue"/>
          <w:color w:val="000000" w:themeColor="text1"/>
        </w:rPr>
        <w:t xml:space="preserve">Deborah has a Bachelor of Applied Science (Intellectual Disability) and following the award of a Disability Pathways Scholarship in 2010, she also has a Post Graduate Diploma in Guided Imagery and Music Therapy. Deborah has engaged in professional development opportunities with the Institute of Applied Behaviour Analysis (IABA) and has completed the Enabling Quality Behaviour Support Planning program by the University of Melbourne and Scope (Aust) Partnership. </w:t>
      </w:r>
      <w:r w:rsidR="003959A2">
        <w:rPr>
          <w:rFonts w:ascii="Helvetica Neue" w:hAnsi="Helvetica Neue"/>
          <w:color w:val="000000" w:themeColor="text1"/>
        </w:rPr>
        <w:br/>
      </w:r>
      <w:r w:rsidRPr="0D6F64E7" w:rsidR="0D6F64E7">
        <w:rPr>
          <w:rFonts w:ascii="Helvetica Neue" w:hAnsi="Helvetica Neue"/>
          <w:color w:val="000000" w:themeColor="text1"/>
        </w:rPr>
        <w:t xml:space="preserve">Deborah is registered as an NDIS Behaviour Support Practitioner and has intimate knowledge of the legislation and frameworks guiding practice for individuals subject to restrictive practices. Deborah is also a registered Guided Imagery and Music Therapist and is listed on the PACFA National Register of Psychotherapists and Counsellors as a Provisional Registrant. </w:t>
      </w:r>
    </w:p>
    <w:p w:rsidR="0D6F64E7" w:rsidP="0D6F64E7" w:rsidRDefault="0D6F64E7" w14:paraId="1CF8AB8A" w14:textId="5776F2DB">
      <w:pPr>
        <w:rPr>
          <w:rFonts w:ascii="Helvetica Neue" w:hAnsi="Helvetica Neue"/>
          <w:color w:val="000000" w:themeColor="text1"/>
        </w:rPr>
      </w:pPr>
      <w:r w:rsidRPr="0D6F64E7">
        <w:rPr>
          <w:rFonts w:ascii="Helvetica Neue" w:hAnsi="Helvetica Neue"/>
          <w:color w:val="000000" w:themeColor="text1"/>
        </w:rPr>
        <w:t xml:space="preserve">Deborah is dedicated and committed to assisting individuals and their carers to fulfil aspects of their well-being and enhance overall quality of life. </w:t>
      </w:r>
    </w:p>
    <w:p w:rsidR="0D6F64E7" w:rsidP="0D6F64E7" w:rsidRDefault="0D6F64E7" w14:paraId="5D6ED2CA" w14:textId="79A57596">
      <w:pPr>
        <w:rPr>
          <w:rFonts w:ascii="Helvetica Neue" w:hAnsi="Helvetica Neue"/>
          <w:color w:val="000000" w:themeColor="text1"/>
        </w:rPr>
      </w:pPr>
    </w:p>
    <w:p w:rsidRPr="00D17D73" w:rsidR="004869CF" w:rsidP="00D17D73" w:rsidRDefault="2FAFC33A" w14:paraId="2C7B8E52" w14:textId="03AC2E66">
      <w:pPr>
        <w:spacing w:after="100" w:afterAutospacing="1" w:line="240" w:lineRule="atLeast"/>
        <w:rPr>
          <w:rFonts w:ascii="Helvetica Neue" w:hAnsi="Helvetica Neue" w:cs="Helvetica"/>
          <w:color w:val="000000"/>
          <w:lang w:val="en-US"/>
        </w:rPr>
      </w:pPr>
      <w:r w:rsidRPr="2FAFC33A">
        <w:rPr>
          <w:rFonts w:ascii="Helvetica Neue" w:hAnsi="Helvetica Neue" w:cs="Helvetica"/>
          <w:color w:val="000000" w:themeColor="text1"/>
          <w:lang w:val="en-US"/>
        </w:rPr>
        <w:t xml:space="preserve">At any time, a request to see the practitioner’s credentials can be made. This request should be made in writing. </w:t>
      </w:r>
    </w:p>
    <w:p w:rsidR="003959A2" w:rsidP="36BAE868" w:rsidRDefault="003959A2" w14:paraId="7456DAEC" w14:textId="77777777">
      <w:pPr>
        <w:rPr>
          <w:rFonts w:ascii="Helvetica Neue" w:hAnsi="Helvetica Neue"/>
          <w:b/>
          <w:bCs/>
          <w:sz w:val="40"/>
          <w:szCs w:val="40"/>
        </w:rPr>
      </w:pPr>
      <w:bookmarkStart w:name="_Hlk525563702" w:id="10"/>
    </w:p>
    <w:p w:rsidRPr="00A73BAB" w:rsidR="00E5159A" w:rsidP="36BAE868" w:rsidRDefault="36BAE868" w14:paraId="43057A97" w14:textId="7CA5811B">
      <w:pPr>
        <w:rPr>
          <w:rFonts w:ascii="Helvetica Neue" w:hAnsi="Helvetica Neue"/>
          <w:b/>
          <w:bCs/>
          <w:sz w:val="40"/>
          <w:szCs w:val="40"/>
        </w:rPr>
      </w:pPr>
      <w:r w:rsidRPr="36BAE868">
        <w:rPr>
          <w:rFonts w:ascii="Helvetica Neue" w:hAnsi="Helvetica Neue"/>
          <w:b/>
          <w:bCs/>
          <w:sz w:val="40"/>
          <w:szCs w:val="40"/>
        </w:rPr>
        <w:t>Services Available</w:t>
      </w:r>
    </w:p>
    <w:p w:rsidRPr="00A73BAB" w:rsidR="00E01951" w:rsidP="00E01951" w:rsidRDefault="00E01951" w14:paraId="0E4F03C8" w14:textId="58CFEC9B">
      <w:pPr>
        <w:rPr>
          <w:rFonts w:ascii="Helvetica Neue" w:hAnsi="Helvetica Neue"/>
          <w:b/>
          <w:bCs/>
        </w:rPr>
      </w:pPr>
      <w:r w:rsidRPr="00A73BAB">
        <w:rPr>
          <w:rFonts w:ascii="Helvetica Neue" w:hAnsi="Helvetica Neue"/>
          <w:bCs/>
          <w:sz w:val="40"/>
          <w:szCs w:val="40"/>
        </w:rPr>
        <w:t>Behavioural intervention</w:t>
      </w:r>
      <w:r w:rsidRPr="00A73BAB" w:rsidR="005047EB">
        <w:rPr>
          <w:rFonts w:ascii="Helvetica Neue" w:hAnsi="Helvetica Neue"/>
          <w:bCs/>
          <w:sz w:val="40"/>
          <w:szCs w:val="40"/>
        </w:rPr>
        <w:t xml:space="preserve"> (Practice Foundation)</w:t>
      </w:r>
      <w:r w:rsidRPr="00A73BAB">
        <w:rPr>
          <w:rFonts w:ascii="Helvetica Neue" w:hAnsi="Helvetica Neue"/>
          <w:bCs/>
          <w:sz w:val="40"/>
          <w:szCs w:val="40"/>
        </w:rPr>
        <w:t xml:space="preserve">: </w:t>
      </w:r>
    </w:p>
    <w:p w:rsidRPr="00A73BAB" w:rsidR="00E01951" w:rsidP="00E01951" w:rsidRDefault="03721547" w14:paraId="25663F6A" w14:textId="47679B1D">
      <w:pPr>
        <w:pStyle w:val="ListParagraph"/>
        <w:numPr>
          <w:ilvl w:val="1"/>
          <w:numId w:val="5"/>
        </w:numPr>
        <w:rPr>
          <w:rFonts w:ascii="Helvetica Neue" w:hAnsi="Helvetica Neue"/>
          <w:b/>
          <w:bCs/>
          <w:sz w:val="24"/>
          <w:szCs w:val="24"/>
        </w:rPr>
      </w:pPr>
      <w:r w:rsidRPr="03721547">
        <w:rPr>
          <w:rFonts w:ascii="Helvetica Neue" w:hAnsi="Helvetica Neue"/>
          <w:sz w:val="24"/>
          <w:szCs w:val="24"/>
        </w:rPr>
        <w:t xml:space="preserve">The general relationship between a response and its consequences (or access to reinforcement) has been demonstrated throughout research to be responsible for the continued occurrence of problem behaviours (Iwata, Pace, Dorsey et al., 1994). </w:t>
      </w:r>
    </w:p>
    <w:p w:rsidRPr="00A73BAB" w:rsidR="00337259" w:rsidP="00337259" w:rsidRDefault="03721547" w14:paraId="1D7BD0A5" w14:textId="76E02318">
      <w:pPr>
        <w:pStyle w:val="ListParagraph"/>
        <w:numPr>
          <w:ilvl w:val="1"/>
          <w:numId w:val="5"/>
        </w:numPr>
        <w:rPr>
          <w:rFonts w:ascii="Helvetica Neue" w:hAnsi="Helvetica Neue"/>
          <w:b/>
          <w:bCs/>
          <w:sz w:val="24"/>
          <w:szCs w:val="24"/>
        </w:rPr>
      </w:pPr>
      <w:r w:rsidRPr="03721547">
        <w:rPr>
          <w:rFonts w:ascii="Helvetica Neue" w:hAnsi="Helvetica Neue"/>
          <w:sz w:val="24"/>
          <w:szCs w:val="24"/>
        </w:rPr>
        <w:t xml:space="preserve">Deficits across a persons’ repertoire of skills become contributing factors to the shaping of problem behaviours which function to access a reinforcement, through maladaptive means. </w:t>
      </w:r>
    </w:p>
    <w:p w:rsidRPr="00A73BAB" w:rsidR="00337259" w:rsidP="00337259" w:rsidRDefault="03721547" w14:paraId="67C90909" w14:textId="56EAB8EC">
      <w:pPr>
        <w:pStyle w:val="ListParagraph"/>
        <w:numPr>
          <w:ilvl w:val="1"/>
          <w:numId w:val="5"/>
        </w:numPr>
        <w:rPr>
          <w:rFonts w:ascii="Helvetica Neue" w:hAnsi="Helvetica Neue"/>
          <w:b/>
          <w:bCs/>
          <w:sz w:val="24"/>
          <w:szCs w:val="24"/>
        </w:rPr>
      </w:pPr>
      <w:r w:rsidRPr="03721547">
        <w:rPr>
          <w:rFonts w:ascii="Helvetica Neue" w:hAnsi="Helvetica Neue"/>
          <w:sz w:val="24"/>
          <w:szCs w:val="24"/>
        </w:rPr>
        <w:t xml:space="preserve">Effective behavioural Intervention must be guided by assessments. The purpose of any assessment is to present information about the reasons why a person engages in problem behaviours </w:t>
      </w:r>
      <w:proofErr w:type="gramStart"/>
      <w:r w:rsidRPr="03721547">
        <w:rPr>
          <w:rFonts w:ascii="Helvetica Neue" w:hAnsi="Helvetica Neue"/>
          <w:sz w:val="24"/>
          <w:szCs w:val="24"/>
        </w:rPr>
        <w:t>in order to</w:t>
      </w:r>
      <w:proofErr w:type="gramEnd"/>
      <w:r w:rsidRPr="03721547">
        <w:rPr>
          <w:rFonts w:ascii="Helvetica Neue" w:hAnsi="Helvetica Neue"/>
          <w:sz w:val="24"/>
          <w:szCs w:val="24"/>
        </w:rPr>
        <w:t xml:space="preserve"> develop tailored intervention and effective risk management planning.</w:t>
      </w:r>
    </w:p>
    <w:p w:rsidRPr="00A73BAB" w:rsidR="00E01951" w:rsidP="005047EB" w:rsidRDefault="00E01951" w14:paraId="2F6088A0" w14:textId="3BB4E880">
      <w:pPr>
        <w:jc w:val="center"/>
        <w:rPr>
          <w:rFonts w:ascii="Helvetica Neue" w:hAnsi="Helvetica Neue"/>
          <w:bCs/>
          <w:sz w:val="40"/>
          <w:szCs w:val="40"/>
        </w:rPr>
      </w:pPr>
      <w:r w:rsidRPr="00A73BAB">
        <w:rPr>
          <w:rFonts w:ascii="Helvetica Neue" w:hAnsi="Helvetica Neue"/>
          <w:bCs/>
          <w:sz w:val="40"/>
          <w:szCs w:val="40"/>
        </w:rPr>
        <w:t>Assessment Procedures:</w:t>
      </w:r>
    </w:p>
    <w:tbl>
      <w:tblPr>
        <w:tblStyle w:val="TableGrid"/>
        <w:tblW w:w="0" w:type="auto"/>
        <w:tblLook w:val="04A0" w:firstRow="1" w:lastRow="0" w:firstColumn="1" w:lastColumn="0" w:noHBand="0" w:noVBand="1"/>
      </w:tblPr>
      <w:tblGrid>
        <w:gridCol w:w="2376"/>
        <w:gridCol w:w="6866"/>
      </w:tblGrid>
      <w:tr w:rsidRPr="00A73BAB" w:rsidR="005047EB" w:rsidTr="03721547" w14:paraId="4385A2FE" w14:textId="77777777">
        <w:tc>
          <w:tcPr>
            <w:tcW w:w="2376" w:type="dxa"/>
          </w:tcPr>
          <w:p w:rsidRPr="00A73BAB" w:rsidR="005047EB" w:rsidP="005047EB" w:rsidRDefault="005047EB" w14:paraId="4E9AA3AB" w14:textId="77777777">
            <w:pPr>
              <w:rPr>
                <w:rFonts w:ascii="Helvetica Neue" w:hAnsi="Helvetica Neue"/>
                <w:bCs/>
              </w:rPr>
            </w:pPr>
            <w:r w:rsidRPr="00A73BAB">
              <w:rPr>
                <w:rFonts w:ascii="Helvetica Neue" w:hAnsi="Helvetica Neue"/>
                <w:b/>
                <w:bCs/>
              </w:rPr>
              <w:t>Functional Behaviour Assessment (FBA)</w:t>
            </w:r>
            <w:r w:rsidRPr="00A73BAB">
              <w:rPr>
                <w:rFonts w:ascii="Helvetica Neue" w:hAnsi="Helvetica Neue"/>
                <w:bCs/>
              </w:rPr>
              <w:t xml:space="preserve"> </w:t>
            </w:r>
          </w:p>
          <w:p w:rsidRPr="00A73BAB" w:rsidR="005047EB" w:rsidP="005047EB" w:rsidRDefault="005047EB" w14:paraId="7FEA0E0A" w14:textId="77777777">
            <w:pPr>
              <w:jc w:val="center"/>
              <w:rPr>
                <w:rFonts w:ascii="Helvetica Neue" w:hAnsi="Helvetica Neue"/>
                <w:bCs/>
                <w:sz w:val="40"/>
                <w:szCs w:val="40"/>
              </w:rPr>
            </w:pPr>
          </w:p>
        </w:tc>
        <w:tc>
          <w:tcPr>
            <w:tcW w:w="6866" w:type="dxa"/>
          </w:tcPr>
          <w:p w:rsidRPr="00A73BAB" w:rsidR="005047EB" w:rsidP="005047EB" w:rsidRDefault="005047EB" w14:paraId="22FE9109" w14:textId="333C550F">
            <w:pPr>
              <w:rPr>
                <w:rFonts w:ascii="Helvetica Neue" w:hAnsi="Helvetica Neue"/>
                <w:bCs/>
              </w:rPr>
            </w:pPr>
            <w:r w:rsidRPr="00A73BAB">
              <w:rPr>
                <w:rFonts w:ascii="Helvetica Neue" w:hAnsi="Helvetica Neue"/>
                <w:bCs/>
              </w:rPr>
              <w:t xml:space="preserve">A functional behaviour assessment is a personalised and </w:t>
            </w:r>
            <w:proofErr w:type="gramStart"/>
            <w:r w:rsidRPr="00A73BAB">
              <w:rPr>
                <w:rFonts w:ascii="Helvetica Neue" w:hAnsi="Helvetica Neue"/>
                <w:bCs/>
              </w:rPr>
              <w:t>action oriented</w:t>
            </w:r>
            <w:proofErr w:type="gramEnd"/>
            <w:r w:rsidRPr="00A73BAB">
              <w:rPr>
                <w:rFonts w:ascii="Helvetica Neue" w:hAnsi="Helvetica Neue"/>
                <w:bCs/>
              </w:rPr>
              <w:t xml:space="preserve"> analysis of a person’s identified target behaviours which are consider a challenge for themselves and others, within the context of the environment the behaviour occurs. The purpose of this assessment </w:t>
            </w:r>
            <w:proofErr w:type="spellStart"/>
            <w:proofErr w:type="gramStart"/>
            <w:r w:rsidRPr="00A73BAB">
              <w:rPr>
                <w:rFonts w:ascii="Helvetica Neue" w:hAnsi="Helvetica Neue"/>
                <w:bCs/>
              </w:rPr>
              <w:t>is</w:t>
            </w:r>
            <w:r w:rsidR="006B6FCB">
              <w:rPr>
                <w:rFonts w:ascii="Helvetica Neue" w:hAnsi="Helvetica Neue"/>
                <w:bCs/>
              </w:rPr>
              <w:t>to</w:t>
            </w:r>
            <w:proofErr w:type="spellEnd"/>
            <w:r w:rsidR="006B6FCB">
              <w:rPr>
                <w:rFonts w:ascii="Helvetica Neue" w:hAnsi="Helvetica Neue"/>
                <w:bCs/>
              </w:rPr>
              <w:t xml:space="preserve"> </w:t>
            </w:r>
            <w:r w:rsidRPr="00A73BAB">
              <w:rPr>
                <w:rFonts w:ascii="Helvetica Neue" w:hAnsi="Helvetica Neue"/>
                <w:bCs/>
              </w:rPr>
              <w:t xml:space="preserve"> </w:t>
            </w:r>
            <w:r w:rsidRPr="00A73BAB">
              <w:rPr>
                <w:rFonts w:ascii="Helvetica Neue" w:hAnsi="Helvetica Neue"/>
                <w:bCs/>
              </w:rPr>
              <w:lastRenderedPageBreak/>
              <w:t>consider</w:t>
            </w:r>
            <w:proofErr w:type="gramEnd"/>
            <w:r w:rsidRPr="00A73BAB">
              <w:rPr>
                <w:rFonts w:ascii="Helvetica Neue" w:hAnsi="Helvetica Neue"/>
                <w:bCs/>
              </w:rPr>
              <w:t xml:space="preserve"> the function of these behaviours and develop interventions which provide the individual ways of accessing the goal (or reinforcement) identified in pro-social and independent ways. </w:t>
            </w:r>
          </w:p>
          <w:p w:rsidRPr="00A73BAB" w:rsidR="005047EB" w:rsidP="005047EB" w:rsidRDefault="005047EB" w14:paraId="7A000B71" w14:textId="77777777">
            <w:pPr>
              <w:rPr>
                <w:rFonts w:ascii="Helvetica Neue" w:hAnsi="Helvetica Neue"/>
                <w:bCs/>
              </w:rPr>
            </w:pPr>
          </w:p>
          <w:p w:rsidRPr="00A73BAB" w:rsidR="005047EB" w:rsidP="005047EB" w:rsidRDefault="005047EB" w14:paraId="1B0EC06B" w14:textId="77777777">
            <w:pPr>
              <w:rPr>
                <w:rFonts w:ascii="Helvetica Neue" w:hAnsi="Helvetica Neue"/>
                <w:bCs/>
              </w:rPr>
            </w:pPr>
            <w:r w:rsidRPr="00A73BAB">
              <w:rPr>
                <w:rFonts w:ascii="Helvetica Neue" w:hAnsi="Helvetica Neue"/>
                <w:bCs/>
              </w:rPr>
              <w:t xml:space="preserve">The empirical evidence supporting the application of an FBA to change </w:t>
            </w:r>
            <w:proofErr w:type="gramStart"/>
            <w:r w:rsidRPr="00A73BAB">
              <w:rPr>
                <w:rFonts w:ascii="Helvetica Neue" w:hAnsi="Helvetica Neue"/>
                <w:bCs/>
              </w:rPr>
              <w:t>behaviours,  is</w:t>
            </w:r>
            <w:proofErr w:type="gramEnd"/>
            <w:r w:rsidRPr="00A73BAB">
              <w:rPr>
                <w:rFonts w:ascii="Helvetica Neue" w:hAnsi="Helvetica Neue"/>
                <w:bCs/>
              </w:rPr>
              <w:t xml:space="preserve"> strengthened when the assessment procedures rely on observations. Other forms of data collection may include a historical analysis, ecological analysis, functional </w:t>
            </w:r>
            <w:proofErr w:type="gramStart"/>
            <w:r w:rsidRPr="00A73BAB">
              <w:rPr>
                <w:rFonts w:ascii="Helvetica Neue" w:hAnsi="Helvetica Neue"/>
                <w:bCs/>
              </w:rPr>
              <w:t>interviews</w:t>
            </w:r>
            <w:proofErr w:type="gramEnd"/>
            <w:r w:rsidRPr="00A73BAB">
              <w:rPr>
                <w:rFonts w:ascii="Helvetica Neue" w:hAnsi="Helvetica Neue"/>
                <w:bCs/>
              </w:rPr>
              <w:t xml:space="preserve"> and direct observations. </w:t>
            </w:r>
          </w:p>
          <w:p w:rsidRPr="00A73BAB" w:rsidR="005047EB" w:rsidP="005047EB" w:rsidRDefault="005047EB" w14:paraId="1FF87A8D" w14:textId="77777777">
            <w:pPr>
              <w:rPr>
                <w:rFonts w:ascii="Helvetica Neue" w:hAnsi="Helvetica Neue"/>
                <w:bCs/>
              </w:rPr>
            </w:pPr>
            <w:r w:rsidRPr="00A73BAB">
              <w:rPr>
                <w:rFonts w:ascii="Helvetica Neue" w:hAnsi="Helvetica Neue"/>
                <w:bCs/>
              </w:rPr>
              <w:t xml:space="preserve">An FBA is considered complete when it can provide details for each of the following: </w:t>
            </w:r>
          </w:p>
          <w:p w:rsidRPr="00A73BAB" w:rsidR="005047EB" w:rsidP="005047EB" w:rsidRDefault="03721547" w14:paraId="1A82371C" w14:textId="77777777">
            <w:pPr>
              <w:pStyle w:val="ListParagraph"/>
              <w:numPr>
                <w:ilvl w:val="1"/>
                <w:numId w:val="32"/>
              </w:numPr>
              <w:rPr>
                <w:rFonts w:ascii="Helvetica Neue" w:hAnsi="Helvetica Neue"/>
                <w:bCs/>
              </w:rPr>
            </w:pPr>
            <w:r w:rsidRPr="03721547">
              <w:rPr>
                <w:rFonts w:ascii="Helvetica Neue" w:hAnsi="Helvetica Neue"/>
              </w:rPr>
              <w:t>Direct observations data of the behaviour (including a baseline)</w:t>
            </w:r>
          </w:p>
          <w:p w:rsidRPr="00A73BAB" w:rsidR="005047EB" w:rsidP="005047EB" w:rsidRDefault="03721547" w14:paraId="1088F661" w14:textId="77777777">
            <w:pPr>
              <w:pStyle w:val="ListParagraph"/>
              <w:numPr>
                <w:ilvl w:val="1"/>
                <w:numId w:val="32"/>
              </w:numPr>
              <w:rPr>
                <w:rFonts w:ascii="Helvetica Neue" w:hAnsi="Helvetica Neue"/>
                <w:bCs/>
              </w:rPr>
            </w:pPr>
            <w:r w:rsidRPr="03721547">
              <w:rPr>
                <w:rFonts w:ascii="Helvetica Neue" w:hAnsi="Helvetica Neue"/>
              </w:rPr>
              <w:t>A clear definition of the behaviour</w:t>
            </w:r>
          </w:p>
          <w:p w:rsidRPr="00A73BAB" w:rsidR="005047EB" w:rsidP="005047EB" w:rsidRDefault="03721547" w14:paraId="7160AC78" w14:textId="77777777">
            <w:pPr>
              <w:pStyle w:val="ListParagraph"/>
              <w:numPr>
                <w:ilvl w:val="1"/>
                <w:numId w:val="32"/>
              </w:numPr>
              <w:rPr>
                <w:rFonts w:ascii="Helvetica Neue" w:hAnsi="Helvetica Neue"/>
                <w:bCs/>
              </w:rPr>
            </w:pPr>
            <w:r w:rsidRPr="03721547">
              <w:rPr>
                <w:rFonts w:ascii="Helvetica Neue" w:hAnsi="Helvetica Neue"/>
              </w:rPr>
              <w:t xml:space="preserve">Events/ circumstances which have demonstrated some pattern in predicting the occurrence of a behaviour </w:t>
            </w:r>
          </w:p>
          <w:p w:rsidRPr="00A73BAB" w:rsidR="005047EB" w:rsidP="005047EB" w:rsidRDefault="03721547" w14:paraId="24C57181" w14:textId="77777777">
            <w:pPr>
              <w:pStyle w:val="ListParagraph"/>
              <w:numPr>
                <w:ilvl w:val="1"/>
                <w:numId w:val="32"/>
              </w:numPr>
              <w:rPr>
                <w:rFonts w:ascii="Helvetica Neue" w:hAnsi="Helvetica Neue"/>
                <w:bCs/>
              </w:rPr>
            </w:pPr>
            <w:r w:rsidRPr="03721547">
              <w:rPr>
                <w:rFonts w:ascii="Helvetica Neue" w:hAnsi="Helvetica Neue"/>
              </w:rPr>
              <w:t xml:space="preserve">Consequences or events following a behaviour which appear to maintain or strengthen its occurrence. </w:t>
            </w:r>
          </w:p>
          <w:p w:rsidRPr="00A73BAB" w:rsidR="005047EB" w:rsidP="005047EB" w:rsidRDefault="03721547" w14:paraId="45A029B8" w14:textId="77777777">
            <w:pPr>
              <w:pStyle w:val="ListParagraph"/>
              <w:numPr>
                <w:ilvl w:val="1"/>
                <w:numId w:val="32"/>
              </w:numPr>
              <w:rPr>
                <w:rFonts w:ascii="Helvetica Neue" w:hAnsi="Helvetica Neue"/>
                <w:bCs/>
              </w:rPr>
            </w:pPr>
            <w:r w:rsidRPr="03721547">
              <w:rPr>
                <w:rFonts w:ascii="Helvetica Neue" w:hAnsi="Helvetica Neue"/>
              </w:rPr>
              <w:t xml:space="preserve">A hypothesis of the function maintaining the problem behaviour. </w:t>
            </w:r>
          </w:p>
          <w:p w:rsidRPr="00A73BAB" w:rsidR="005047EB" w:rsidP="005047EB" w:rsidRDefault="005047EB" w14:paraId="2C6D591A" w14:textId="77777777">
            <w:pPr>
              <w:rPr>
                <w:rFonts w:ascii="Helvetica Neue" w:hAnsi="Helvetica Neue"/>
                <w:bCs/>
              </w:rPr>
            </w:pPr>
            <w:r w:rsidRPr="00A73BAB">
              <w:rPr>
                <w:rFonts w:ascii="Helvetica Neue" w:hAnsi="Helvetica Neue"/>
                <w:bCs/>
              </w:rPr>
              <w:t xml:space="preserve">This assessment should then guide the development of an intervention or Behaviour Support Plan.   </w:t>
            </w:r>
          </w:p>
          <w:p w:rsidRPr="00A73BAB" w:rsidR="005047EB" w:rsidP="005047EB" w:rsidRDefault="005047EB" w14:paraId="4ED2EF9F" w14:textId="77777777">
            <w:pPr>
              <w:rPr>
                <w:rFonts w:ascii="Helvetica Neue" w:hAnsi="Helvetica Neue"/>
                <w:bCs/>
              </w:rPr>
            </w:pPr>
          </w:p>
          <w:p w:rsidRPr="00A73BAB" w:rsidR="005047EB" w:rsidP="005047EB" w:rsidRDefault="005047EB" w14:paraId="1848516E" w14:textId="77777777">
            <w:pPr>
              <w:rPr>
                <w:rFonts w:ascii="Helvetica Neue" w:hAnsi="Helvetica Neue"/>
                <w:bCs/>
              </w:rPr>
            </w:pPr>
            <w:r w:rsidRPr="00A73BAB">
              <w:rPr>
                <w:rFonts w:ascii="Helvetica Neue" w:hAnsi="Helvetica Neue"/>
                <w:bCs/>
              </w:rPr>
              <w:t>Additional Assessments to guide intervention planning include but are not limited to: Reinforcement Inventory, preference assessments, adaptive behavioural assessments, sensory profiles, communication, quality of life, attitudes checklist and goodness of fit.</w:t>
            </w:r>
          </w:p>
          <w:p w:rsidRPr="00A73BAB" w:rsidR="005047EB" w:rsidP="005047EB" w:rsidRDefault="005047EB" w14:paraId="512996A9" w14:textId="4C9F59E4">
            <w:pPr>
              <w:rPr>
                <w:rFonts w:ascii="Helvetica Neue" w:hAnsi="Helvetica Neue"/>
                <w:bCs/>
              </w:rPr>
            </w:pPr>
          </w:p>
        </w:tc>
      </w:tr>
      <w:tr w:rsidRPr="00A73BAB" w:rsidR="005047EB" w:rsidTr="03721547" w14:paraId="1D39FD8C" w14:textId="77777777">
        <w:tc>
          <w:tcPr>
            <w:tcW w:w="2376" w:type="dxa"/>
          </w:tcPr>
          <w:p w:rsidRPr="00A73BAB" w:rsidR="005047EB" w:rsidP="005047EB" w:rsidRDefault="005047EB" w14:paraId="1CB88744" w14:textId="77777777">
            <w:pPr>
              <w:rPr>
                <w:rFonts w:ascii="Helvetica Neue" w:hAnsi="Helvetica Neue"/>
                <w:bCs/>
                <w:lang w:val="en-AU"/>
              </w:rPr>
            </w:pPr>
            <w:r w:rsidRPr="00A73BAB">
              <w:rPr>
                <w:rFonts w:ascii="Helvetica Neue" w:hAnsi="Helvetica Neue"/>
                <w:b/>
                <w:bCs/>
              </w:rPr>
              <w:lastRenderedPageBreak/>
              <w:t>Risk assessment</w:t>
            </w:r>
          </w:p>
          <w:p w:rsidRPr="00A73BAB" w:rsidR="005047EB" w:rsidP="005047EB" w:rsidRDefault="005047EB" w14:paraId="78CABCB1" w14:textId="77777777">
            <w:pPr>
              <w:jc w:val="center"/>
              <w:rPr>
                <w:rFonts w:ascii="Helvetica Neue" w:hAnsi="Helvetica Neue"/>
                <w:bCs/>
                <w:sz w:val="40"/>
                <w:szCs w:val="40"/>
              </w:rPr>
            </w:pPr>
          </w:p>
        </w:tc>
        <w:tc>
          <w:tcPr>
            <w:tcW w:w="6866" w:type="dxa"/>
          </w:tcPr>
          <w:p w:rsidRPr="00A73BAB" w:rsidR="005047EB" w:rsidP="005047EB" w:rsidRDefault="005047EB" w14:paraId="14B5CB03" w14:textId="25E80049">
            <w:pPr>
              <w:rPr>
                <w:rFonts w:ascii="Helvetica Neue" w:hAnsi="Helvetica Neue"/>
                <w:bCs/>
              </w:rPr>
            </w:pPr>
            <w:r w:rsidRPr="00A73BAB">
              <w:rPr>
                <w:rFonts w:ascii="Helvetica Neue" w:hAnsi="Helvetica Neue"/>
                <w:bCs/>
              </w:rPr>
              <w:t xml:space="preserve">SBSS clinicians are trained in </w:t>
            </w:r>
            <w:proofErr w:type="gramStart"/>
            <w:r w:rsidRPr="00A73BAB">
              <w:rPr>
                <w:rFonts w:ascii="Helvetica Neue" w:hAnsi="Helvetica Neue"/>
                <w:bCs/>
              </w:rPr>
              <w:t>conducting an assessment of</w:t>
            </w:r>
            <w:proofErr w:type="gramEnd"/>
            <w:r w:rsidRPr="00A73BAB">
              <w:rPr>
                <w:rFonts w:ascii="Helvetica Neue" w:hAnsi="Helvetica Neue"/>
                <w:bCs/>
              </w:rPr>
              <w:t xml:space="preserve"> risk in relation to a person with an intellectual disability who engage in high-risk or offending behaviours. This assessment approach utilises contemporary assessment procedures within the field of forensic </w:t>
            </w:r>
            <w:proofErr w:type="gramStart"/>
            <w:r w:rsidRPr="00A73BAB">
              <w:rPr>
                <w:rFonts w:ascii="Helvetica Neue" w:hAnsi="Helvetica Neue"/>
                <w:bCs/>
              </w:rPr>
              <w:t>disability, and</w:t>
            </w:r>
            <w:proofErr w:type="gramEnd"/>
            <w:r w:rsidRPr="00A73BAB">
              <w:rPr>
                <w:rFonts w:ascii="Helvetica Neue" w:hAnsi="Helvetica Neue"/>
                <w:bCs/>
              </w:rPr>
              <w:t xml:space="preserve"> is further strengthened by the application of an FBA.  All risk assessments will include recommendations about tailored intervention, and management of that person’ risk towards self and others.  </w:t>
            </w:r>
          </w:p>
        </w:tc>
      </w:tr>
    </w:tbl>
    <w:p w:rsidR="00B605D9" w:rsidP="005047EB" w:rsidRDefault="00B605D9" w14:paraId="4499DA91" w14:textId="77777777">
      <w:pPr>
        <w:jc w:val="center"/>
        <w:rPr>
          <w:rFonts w:ascii="Helvetica Neue" w:hAnsi="Helvetica Neue"/>
          <w:bCs/>
        </w:rPr>
      </w:pPr>
    </w:p>
    <w:p w:rsidRPr="00A73BAB" w:rsidR="005047EB" w:rsidP="005047EB" w:rsidRDefault="005047EB" w14:paraId="772104EA" w14:textId="7E816202">
      <w:pPr>
        <w:jc w:val="center"/>
        <w:rPr>
          <w:rFonts w:ascii="Helvetica Neue" w:hAnsi="Helvetica Neue"/>
          <w:bCs/>
          <w:sz w:val="40"/>
          <w:szCs w:val="40"/>
        </w:rPr>
      </w:pPr>
      <w:r w:rsidRPr="00A73BAB">
        <w:rPr>
          <w:rFonts w:ascii="Helvetica Neue" w:hAnsi="Helvetica Neue"/>
          <w:bCs/>
          <w:sz w:val="40"/>
          <w:szCs w:val="40"/>
        </w:rPr>
        <w:t>Intervention Approaches:</w:t>
      </w:r>
    </w:p>
    <w:tbl>
      <w:tblPr>
        <w:tblStyle w:val="TableGrid"/>
        <w:tblW w:w="0" w:type="auto"/>
        <w:tblLook w:val="04A0" w:firstRow="1" w:lastRow="0" w:firstColumn="1" w:lastColumn="0" w:noHBand="0" w:noVBand="1"/>
      </w:tblPr>
      <w:tblGrid>
        <w:gridCol w:w="2376"/>
        <w:gridCol w:w="6663"/>
      </w:tblGrid>
      <w:tr w:rsidRPr="00A73BAB" w:rsidR="005047EB" w:rsidTr="005047EB" w14:paraId="6269CDAE" w14:textId="77777777">
        <w:tc>
          <w:tcPr>
            <w:tcW w:w="2376" w:type="dxa"/>
          </w:tcPr>
          <w:p w:rsidRPr="00A73BAB" w:rsidR="005047EB" w:rsidP="005047EB" w:rsidRDefault="005047EB" w14:paraId="03CC193E" w14:textId="77777777">
            <w:pPr>
              <w:rPr>
                <w:rFonts w:ascii="Helvetica Neue" w:hAnsi="Helvetica Neue"/>
                <w:b/>
                <w:bCs/>
              </w:rPr>
            </w:pPr>
            <w:r w:rsidRPr="00A73BAB">
              <w:rPr>
                <w:rFonts w:ascii="Helvetica Neue" w:hAnsi="Helvetica Neue"/>
                <w:b/>
                <w:bCs/>
              </w:rPr>
              <w:t>Behaviour Support Plan (BSP) development and implementation</w:t>
            </w:r>
          </w:p>
          <w:p w:rsidRPr="00A73BAB" w:rsidR="005047EB" w:rsidP="008A0615" w:rsidRDefault="005047EB" w14:paraId="3FA59D8D" w14:textId="77777777">
            <w:pPr>
              <w:pStyle w:val="ListParagraph"/>
              <w:ind w:left="0"/>
              <w:rPr>
                <w:rFonts w:ascii="Helvetica Neue" w:hAnsi="Helvetica Neue"/>
                <w:bCs/>
              </w:rPr>
            </w:pPr>
          </w:p>
        </w:tc>
        <w:tc>
          <w:tcPr>
            <w:tcW w:w="6663" w:type="dxa"/>
          </w:tcPr>
          <w:p w:rsidRPr="00A73BAB" w:rsidR="005047EB" w:rsidP="005047EB" w:rsidRDefault="005047EB" w14:paraId="33E4D6B8" w14:textId="77777777">
            <w:pPr>
              <w:rPr>
                <w:rFonts w:ascii="Helvetica Neue" w:hAnsi="Helvetica Neue"/>
                <w:bCs/>
              </w:rPr>
            </w:pPr>
            <w:r w:rsidRPr="00A73BAB">
              <w:rPr>
                <w:rFonts w:ascii="Helvetica Neue" w:hAnsi="Helvetica Neue"/>
                <w:bCs/>
              </w:rPr>
              <w:lastRenderedPageBreak/>
              <w:t xml:space="preserve">A BSP is a person-centred plan designed to provide proactive support to an individual </w:t>
            </w:r>
            <w:proofErr w:type="gramStart"/>
            <w:r w:rsidRPr="00A73BAB">
              <w:rPr>
                <w:rFonts w:ascii="Helvetica Neue" w:hAnsi="Helvetica Neue"/>
                <w:bCs/>
              </w:rPr>
              <w:t>in order to</w:t>
            </w:r>
            <w:proofErr w:type="gramEnd"/>
            <w:r w:rsidRPr="00A73BAB">
              <w:rPr>
                <w:rFonts w:ascii="Helvetica Neue" w:hAnsi="Helvetica Neue"/>
                <w:bCs/>
              </w:rPr>
              <w:t xml:space="preserve"> teach functional skills and meet the person’s needs in positive ways. BSPs should always be based on functional assessments and input from the individual and the people </w:t>
            </w:r>
            <w:r w:rsidRPr="00A73BAB">
              <w:rPr>
                <w:rFonts w:ascii="Helvetica Neue" w:hAnsi="Helvetica Neue"/>
                <w:bCs/>
              </w:rPr>
              <w:lastRenderedPageBreak/>
              <w:t xml:space="preserve">relevant to him or her. </w:t>
            </w:r>
          </w:p>
          <w:p w:rsidRPr="00A73BAB" w:rsidR="005047EB" w:rsidP="005047EB" w:rsidRDefault="005047EB" w14:paraId="234EFFE5" w14:textId="77777777">
            <w:pPr>
              <w:rPr>
                <w:rFonts w:ascii="Helvetica Neue" w:hAnsi="Helvetica Neue"/>
                <w:bCs/>
              </w:rPr>
            </w:pPr>
          </w:p>
          <w:p w:rsidRPr="00A73BAB" w:rsidR="005047EB" w:rsidP="005047EB" w:rsidRDefault="005047EB" w14:paraId="6D0E1C4B" w14:textId="77777777">
            <w:pPr>
              <w:rPr>
                <w:rFonts w:ascii="Helvetica Neue" w:hAnsi="Helvetica Neue"/>
                <w:bCs/>
              </w:rPr>
            </w:pPr>
            <w:r w:rsidRPr="00A73BAB">
              <w:rPr>
                <w:rFonts w:ascii="Helvetica Neue" w:hAnsi="Helvetica Neue"/>
                <w:bCs/>
              </w:rPr>
              <w:t xml:space="preserve">If a BSP has been </w:t>
            </w:r>
            <w:proofErr w:type="gramStart"/>
            <w:r w:rsidRPr="00A73BAB">
              <w:rPr>
                <w:rFonts w:ascii="Helvetica Neue" w:hAnsi="Helvetica Neue"/>
                <w:bCs/>
              </w:rPr>
              <w:t>developed,  SBSS</w:t>
            </w:r>
            <w:proofErr w:type="gramEnd"/>
            <w:r w:rsidRPr="00A73BAB">
              <w:rPr>
                <w:rFonts w:ascii="Helvetica Neue" w:hAnsi="Helvetica Neue"/>
                <w:bCs/>
              </w:rPr>
              <w:t xml:space="preserve"> clinicians</w:t>
            </w:r>
            <w:r w:rsidRPr="00A73BAB">
              <w:rPr>
                <w:rFonts w:ascii="Helvetica Neue" w:hAnsi="Helvetica Neue"/>
                <w:bCs/>
                <w:u w:val="single"/>
              </w:rPr>
              <w:t xml:space="preserve"> must </w:t>
            </w:r>
            <w:r w:rsidRPr="00A73BAB">
              <w:rPr>
                <w:rFonts w:ascii="Helvetica Neue" w:hAnsi="Helvetica Neue"/>
                <w:bCs/>
              </w:rPr>
              <w:t xml:space="preserve"> include training of carers and staff within their service delivery. At minimum, training should support carers and staff in implementing the BSP under minimal supervision and evaluating the effectiveness of the strategies for an individual through data recording and analysis. </w:t>
            </w:r>
          </w:p>
          <w:p w:rsidRPr="00A73BAB" w:rsidR="005047EB" w:rsidP="008A0615" w:rsidRDefault="005047EB" w14:paraId="4F9A02CA" w14:textId="77777777">
            <w:pPr>
              <w:pStyle w:val="ListParagraph"/>
              <w:ind w:left="0"/>
              <w:rPr>
                <w:rFonts w:ascii="Helvetica Neue" w:hAnsi="Helvetica Neue"/>
                <w:bCs/>
              </w:rPr>
            </w:pPr>
          </w:p>
        </w:tc>
      </w:tr>
      <w:tr w:rsidRPr="00A73BAB" w:rsidR="005047EB" w:rsidTr="005047EB" w14:paraId="04C8F708" w14:textId="77777777">
        <w:tc>
          <w:tcPr>
            <w:tcW w:w="2376" w:type="dxa"/>
          </w:tcPr>
          <w:p w:rsidRPr="00A73BAB" w:rsidR="005047EB" w:rsidP="005047EB" w:rsidRDefault="005047EB" w14:paraId="3AA18980" w14:textId="77777777">
            <w:pPr>
              <w:rPr>
                <w:rFonts w:ascii="Helvetica Neue" w:hAnsi="Helvetica Neue"/>
                <w:b/>
                <w:bCs/>
              </w:rPr>
            </w:pPr>
            <w:r w:rsidRPr="00A73BAB">
              <w:rPr>
                <w:rFonts w:ascii="Helvetica Neue" w:hAnsi="Helvetica Neue"/>
                <w:b/>
                <w:bCs/>
              </w:rPr>
              <w:lastRenderedPageBreak/>
              <w:t>Teaching, coaching and implementation oversight</w:t>
            </w:r>
          </w:p>
          <w:p w:rsidRPr="00A73BAB" w:rsidR="005047EB" w:rsidP="008A0615" w:rsidRDefault="005047EB" w14:paraId="2E030669" w14:textId="77777777">
            <w:pPr>
              <w:pStyle w:val="ListParagraph"/>
              <w:ind w:left="0"/>
              <w:rPr>
                <w:rFonts w:ascii="Helvetica Neue" w:hAnsi="Helvetica Neue"/>
                <w:bCs/>
              </w:rPr>
            </w:pPr>
          </w:p>
        </w:tc>
        <w:tc>
          <w:tcPr>
            <w:tcW w:w="6663" w:type="dxa"/>
          </w:tcPr>
          <w:p w:rsidRPr="00A73BAB" w:rsidR="005047EB" w:rsidP="005047EB" w:rsidRDefault="005047EB" w14:paraId="2D0433B6" w14:textId="668DCEAC">
            <w:pPr>
              <w:rPr>
                <w:rFonts w:ascii="Helvetica Neue" w:hAnsi="Helvetica Neue"/>
                <w:bCs/>
              </w:rPr>
            </w:pPr>
            <w:r w:rsidRPr="00A73BAB">
              <w:rPr>
                <w:rFonts w:ascii="Helvetica Neue" w:hAnsi="Helvetica Neue"/>
                <w:bCs/>
              </w:rPr>
              <w:t xml:space="preserve">Professional teaching and coaching for staff groups is available. SBSS clinicians work collaboratively with those who directly support </w:t>
            </w:r>
            <w:r w:rsidR="0021602F">
              <w:rPr>
                <w:rFonts w:ascii="Helvetica Neue" w:hAnsi="Helvetica Neue"/>
                <w:bCs/>
              </w:rPr>
              <w:t>service user</w:t>
            </w:r>
            <w:r w:rsidRPr="00A73BAB">
              <w:rPr>
                <w:rFonts w:ascii="Helvetica Neue" w:hAnsi="Helvetica Neue"/>
                <w:bCs/>
              </w:rPr>
              <w:t>s to build their skill base and develop consistent strategy implementation.</w:t>
            </w:r>
          </w:p>
          <w:p w:rsidRPr="00A73BAB" w:rsidR="005047EB" w:rsidP="008A0615" w:rsidRDefault="005047EB" w14:paraId="4519AB2F" w14:textId="77777777">
            <w:pPr>
              <w:pStyle w:val="ListParagraph"/>
              <w:ind w:left="0"/>
              <w:rPr>
                <w:rFonts w:ascii="Helvetica Neue" w:hAnsi="Helvetica Neue"/>
                <w:bCs/>
              </w:rPr>
            </w:pPr>
          </w:p>
        </w:tc>
      </w:tr>
      <w:tr w:rsidRPr="00A73BAB" w:rsidR="005047EB" w:rsidTr="005047EB" w14:paraId="73C13C4B" w14:textId="77777777">
        <w:tc>
          <w:tcPr>
            <w:tcW w:w="2376" w:type="dxa"/>
          </w:tcPr>
          <w:p w:rsidRPr="0021602F" w:rsidR="005047EB" w:rsidP="0021602F" w:rsidRDefault="005047EB" w14:paraId="2CB98FED" w14:textId="5152C993">
            <w:pPr>
              <w:rPr>
                <w:rFonts w:ascii="Helvetica Neue" w:hAnsi="Helvetica Neue"/>
                <w:b/>
                <w:bCs/>
              </w:rPr>
            </w:pPr>
            <w:r w:rsidRPr="00A73BAB">
              <w:rPr>
                <w:rFonts w:ascii="Helvetica Neue" w:hAnsi="Helvetica Neue"/>
                <w:b/>
                <w:bCs/>
              </w:rPr>
              <w:t>Secondary consultation</w:t>
            </w:r>
          </w:p>
        </w:tc>
        <w:tc>
          <w:tcPr>
            <w:tcW w:w="6663" w:type="dxa"/>
          </w:tcPr>
          <w:p w:rsidRPr="00A73BAB" w:rsidR="005047EB" w:rsidP="0021602F" w:rsidRDefault="005047EB" w14:paraId="65D33C68" w14:textId="40E5F773">
            <w:pPr>
              <w:rPr>
                <w:rFonts w:ascii="Helvetica Neue" w:hAnsi="Helvetica Neue"/>
                <w:bCs/>
              </w:rPr>
            </w:pPr>
            <w:r w:rsidRPr="00A73BAB">
              <w:rPr>
                <w:rFonts w:ascii="Helvetica Neue" w:hAnsi="Helvetica Neue"/>
                <w:bCs/>
              </w:rPr>
              <w:t xml:space="preserve">SBSS clinicians are available for secondary consultations and professional briefings to other behavioural specialists on a </w:t>
            </w:r>
            <w:proofErr w:type="gramStart"/>
            <w:r w:rsidRPr="00A73BAB">
              <w:rPr>
                <w:rFonts w:ascii="Helvetica Neue" w:hAnsi="Helvetica Neue"/>
                <w:bCs/>
              </w:rPr>
              <w:t>case by case</w:t>
            </w:r>
            <w:proofErr w:type="gramEnd"/>
            <w:r w:rsidRPr="00A73BAB">
              <w:rPr>
                <w:rFonts w:ascii="Helvetica Neue" w:hAnsi="Helvetica Neue"/>
                <w:bCs/>
              </w:rPr>
              <w:t xml:space="preserve"> basis</w:t>
            </w:r>
          </w:p>
        </w:tc>
      </w:tr>
      <w:tr w:rsidRPr="00A73BAB" w:rsidR="005047EB" w:rsidTr="005047EB" w14:paraId="45464F67" w14:textId="77777777">
        <w:tc>
          <w:tcPr>
            <w:tcW w:w="2376" w:type="dxa"/>
          </w:tcPr>
          <w:p w:rsidRPr="00A73BAB" w:rsidR="005047EB" w:rsidP="005047EB" w:rsidRDefault="005047EB" w14:paraId="5732F345" w14:textId="61185288">
            <w:pPr>
              <w:rPr>
                <w:rFonts w:ascii="Helvetica Neue" w:hAnsi="Helvetica Neue"/>
                <w:b/>
                <w:bCs/>
              </w:rPr>
            </w:pPr>
            <w:r w:rsidRPr="00A73BAB">
              <w:rPr>
                <w:rFonts w:ascii="Helvetica Neue" w:hAnsi="Helvetica Neue"/>
                <w:b/>
                <w:bCs/>
              </w:rPr>
              <w:t xml:space="preserve">Clinical Supervision </w:t>
            </w:r>
          </w:p>
        </w:tc>
        <w:tc>
          <w:tcPr>
            <w:tcW w:w="6663" w:type="dxa"/>
          </w:tcPr>
          <w:p w:rsidRPr="00A73BAB" w:rsidR="005047EB" w:rsidP="005047EB" w:rsidRDefault="005047EB" w14:paraId="723DFCE5" w14:textId="77777777">
            <w:pPr>
              <w:rPr>
                <w:rFonts w:ascii="Helvetica Neue" w:hAnsi="Helvetica Neue"/>
                <w:bCs/>
              </w:rPr>
            </w:pPr>
            <w:r w:rsidRPr="00A73BAB">
              <w:rPr>
                <w:rFonts w:ascii="Helvetica Neue" w:hAnsi="Helvetica Neue"/>
                <w:bCs/>
              </w:rPr>
              <w:t xml:space="preserve">SBSS clinicians are registered to provide supervision for candidates pursuing their qualifications as a </w:t>
            </w:r>
            <w:proofErr w:type="gramStart"/>
            <w:r w:rsidRPr="00A73BAB">
              <w:rPr>
                <w:rFonts w:ascii="Helvetica Neue" w:hAnsi="Helvetica Neue"/>
                <w:bCs/>
              </w:rPr>
              <w:t>Board Certified</w:t>
            </w:r>
            <w:proofErr w:type="gramEnd"/>
            <w:r w:rsidRPr="00A73BAB">
              <w:rPr>
                <w:rFonts w:ascii="Helvetica Neue" w:hAnsi="Helvetica Neue"/>
                <w:bCs/>
              </w:rPr>
              <w:t xml:space="preserve"> Behavioural Analyst (BCBA). </w:t>
            </w:r>
          </w:p>
          <w:p w:rsidRPr="00A73BAB" w:rsidR="005047EB" w:rsidP="005047EB" w:rsidRDefault="005047EB" w14:paraId="4F1BCDCF" w14:textId="77777777">
            <w:pPr>
              <w:rPr>
                <w:rFonts w:ascii="Helvetica Neue" w:hAnsi="Helvetica Neue"/>
                <w:bCs/>
              </w:rPr>
            </w:pPr>
            <w:r w:rsidRPr="00A73BAB">
              <w:rPr>
                <w:rFonts w:ascii="Helvetica Neue" w:hAnsi="Helvetica Neue"/>
                <w:bCs/>
              </w:rPr>
              <w:t xml:space="preserve">In addition, SBSS clinicians are very experienced in providing individual and group based reflective practice, clinical supervision and </w:t>
            </w:r>
            <w:proofErr w:type="gramStart"/>
            <w:r w:rsidRPr="00A73BAB">
              <w:rPr>
                <w:rFonts w:ascii="Helvetica Neue" w:hAnsi="Helvetica Neue"/>
                <w:bCs/>
              </w:rPr>
              <w:t>practice oriented</w:t>
            </w:r>
            <w:proofErr w:type="gramEnd"/>
            <w:r w:rsidRPr="00A73BAB">
              <w:rPr>
                <w:rFonts w:ascii="Helvetica Neue" w:hAnsi="Helvetica Neue"/>
                <w:bCs/>
              </w:rPr>
              <w:t xml:space="preserve"> goal setting. </w:t>
            </w:r>
          </w:p>
          <w:p w:rsidRPr="00A73BAB" w:rsidR="005047EB" w:rsidP="008A0615" w:rsidRDefault="005047EB" w14:paraId="58AB78CE" w14:textId="77777777">
            <w:pPr>
              <w:pStyle w:val="ListParagraph"/>
              <w:ind w:left="0"/>
              <w:rPr>
                <w:rFonts w:ascii="Helvetica Neue" w:hAnsi="Helvetica Neue"/>
                <w:bCs/>
              </w:rPr>
            </w:pPr>
          </w:p>
        </w:tc>
      </w:tr>
      <w:tr w:rsidRPr="00A73BAB" w:rsidR="005047EB" w:rsidTr="005047EB" w14:paraId="63EE9256" w14:textId="77777777">
        <w:tc>
          <w:tcPr>
            <w:tcW w:w="2376" w:type="dxa"/>
          </w:tcPr>
          <w:p w:rsidRPr="00A73BAB" w:rsidR="005047EB" w:rsidP="005047EB" w:rsidRDefault="005047EB" w14:paraId="60AE25FD" w14:textId="77777777">
            <w:pPr>
              <w:rPr>
                <w:rFonts w:ascii="Helvetica Neue" w:hAnsi="Helvetica Neue"/>
                <w:bCs/>
              </w:rPr>
            </w:pPr>
            <w:r w:rsidRPr="00A73BAB">
              <w:rPr>
                <w:rFonts w:ascii="Helvetica Neue" w:hAnsi="Helvetica Neue"/>
                <w:b/>
                <w:bCs/>
              </w:rPr>
              <w:t>Organisational consultation</w:t>
            </w:r>
          </w:p>
          <w:p w:rsidRPr="00A73BAB" w:rsidR="005047EB" w:rsidP="005047EB" w:rsidRDefault="005047EB" w14:paraId="1D33B64A" w14:textId="77777777">
            <w:pPr>
              <w:rPr>
                <w:rFonts w:ascii="Helvetica Neue" w:hAnsi="Helvetica Neue"/>
                <w:b/>
                <w:bCs/>
              </w:rPr>
            </w:pPr>
          </w:p>
        </w:tc>
        <w:tc>
          <w:tcPr>
            <w:tcW w:w="6663" w:type="dxa"/>
          </w:tcPr>
          <w:p w:rsidRPr="00A73BAB" w:rsidR="005047EB" w:rsidP="005047EB" w:rsidRDefault="005047EB" w14:paraId="63E5049B" w14:textId="76C4C950">
            <w:pPr>
              <w:rPr>
                <w:rFonts w:ascii="Helvetica Neue" w:hAnsi="Helvetica Neue"/>
                <w:bCs/>
              </w:rPr>
            </w:pPr>
            <w:r w:rsidRPr="00A73BAB">
              <w:rPr>
                <w:rFonts w:ascii="Helvetica Neue" w:hAnsi="Helvetica Neue"/>
                <w:bCs/>
              </w:rPr>
              <w:t xml:space="preserve">SBSS Clinicians have worked across operational, practice and strategic roles within the community and government. SBSS can support organisations to envision and guide their strategic goals, complete project outputs including practice or supervision frameworks, and to support organisational decision making in relation to a specific practice issue or system/cohort analysis.  SBSS applies a research oriented, social learning problem solving/ functional paradigm approach to consultations as a way to </w:t>
            </w:r>
            <w:proofErr w:type="gramStart"/>
            <w:r w:rsidRPr="00A73BAB">
              <w:rPr>
                <w:rFonts w:ascii="Helvetica Neue" w:hAnsi="Helvetica Neue"/>
                <w:bCs/>
              </w:rPr>
              <w:t>understand  the</w:t>
            </w:r>
            <w:proofErr w:type="gramEnd"/>
            <w:r w:rsidRPr="00A73BAB">
              <w:rPr>
                <w:rFonts w:ascii="Helvetica Neue" w:hAnsi="Helvetica Neue"/>
                <w:bCs/>
              </w:rPr>
              <w:t xml:space="preserve"> root drivers for change and the barriers/ gap for effective implementation. </w:t>
            </w:r>
          </w:p>
        </w:tc>
      </w:tr>
    </w:tbl>
    <w:p w:rsidR="00303F96" w:rsidP="005047EB" w:rsidRDefault="00303F96" w14:paraId="6D7EA0EE" w14:textId="77777777">
      <w:pPr>
        <w:pStyle w:val="ListParagraph"/>
        <w:ind w:left="0"/>
        <w:rPr>
          <w:rFonts w:ascii="Helvetica Neue" w:hAnsi="Helvetica Neue"/>
          <w:bCs/>
          <w:sz w:val="40"/>
          <w:szCs w:val="40"/>
        </w:rPr>
      </w:pPr>
    </w:p>
    <w:p w:rsidRPr="00A73BAB" w:rsidR="005047EB" w:rsidP="005047EB" w:rsidRDefault="005047EB" w14:paraId="7AA7EACD" w14:textId="57623456">
      <w:pPr>
        <w:pStyle w:val="ListParagraph"/>
        <w:ind w:left="0"/>
        <w:rPr>
          <w:rFonts w:ascii="Helvetica Neue" w:hAnsi="Helvetica Neue"/>
          <w:bCs/>
          <w:sz w:val="40"/>
          <w:szCs w:val="40"/>
        </w:rPr>
      </w:pPr>
      <w:r w:rsidRPr="00A73BAB">
        <w:rPr>
          <w:rFonts w:ascii="Helvetica Neue" w:hAnsi="Helvetica Neue"/>
          <w:bCs/>
          <w:sz w:val="40"/>
          <w:szCs w:val="40"/>
        </w:rPr>
        <w:t>Fees</w:t>
      </w:r>
    </w:p>
    <w:p w:rsidRPr="00A73BAB" w:rsidR="005047EB" w:rsidP="1DF17303" w:rsidRDefault="1DF17303" w14:paraId="16E7C505" w14:textId="35020917">
      <w:pPr>
        <w:pStyle w:val="ListParagraph"/>
        <w:ind w:left="0"/>
        <w:rPr>
          <w:rFonts w:ascii="Helvetica Neue" w:hAnsi="Helvetica Neue"/>
          <w:sz w:val="24"/>
          <w:szCs w:val="24"/>
        </w:rPr>
      </w:pPr>
      <w:r w:rsidRPr="1DF17303">
        <w:rPr>
          <w:rFonts w:ascii="Helvetica Neue" w:hAnsi="Helvetica Neue"/>
          <w:sz w:val="24"/>
          <w:szCs w:val="24"/>
        </w:rPr>
        <w:t xml:space="preserve">The fees for behaviour support for NDIS participants are set at a standard rate by the National Disability Insurance Scheme. As of </w:t>
      </w:r>
      <w:proofErr w:type="gramStart"/>
      <w:r w:rsidRPr="1DF17303">
        <w:rPr>
          <w:rFonts w:ascii="Helvetica Neue" w:hAnsi="Helvetica Neue"/>
          <w:sz w:val="24"/>
          <w:szCs w:val="24"/>
        </w:rPr>
        <w:t>July 2019</w:t>
      </w:r>
      <w:proofErr w:type="gramEnd"/>
      <w:r w:rsidRPr="1DF17303">
        <w:rPr>
          <w:rFonts w:ascii="Helvetica Neue" w:hAnsi="Helvetica Neue"/>
          <w:sz w:val="24"/>
          <w:szCs w:val="24"/>
        </w:rPr>
        <w:t xml:space="preserve"> the rate for specialist behaviour intervention support is $214.41 per hour and the rate for behaviour management plan and training $193.99 per hour.</w:t>
      </w:r>
    </w:p>
    <w:p w:rsidR="1DF17303" w:rsidP="1DF17303" w:rsidRDefault="1DF17303" w14:paraId="5C3502B8" w14:textId="2FDF0412">
      <w:pPr>
        <w:pStyle w:val="ListParagraph"/>
        <w:ind w:left="0"/>
        <w:rPr>
          <w:rFonts w:ascii="Helvetica Neue" w:hAnsi="Helvetica Neue"/>
          <w:sz w:val="24"/>
          <w:szCs w:val="24"/>
        </w:rPr>
      </w:pPr>
    </w:p>
    <w:p w:rsidR="1C4FE6A6" w:rsidP="1C4FE6A6" w:rsidRDefault="1C4FE6A6" w14:paraId="0870E504" w14:textId="11CC8256">
      <w:pPr>
        <w:pStyle w:val="ListParagraph"/>
        <w:ind w:left="0"/>
        <w:rPr>
          <w:rFonts w:ascii="Helvetica Neue" w:hAnsi="Helvetica Neue"/>
          <w:sz w:val="24"/>
          <w:szCs w:val="24"/>
        </w:rPr>
      </w:pPr>
      <w:r w:rsidRPr="1C4FE6A6">
        <w:rPr>
          <w:rFonts w:ascii="Helvetica Neue" w:hAnsi="Helvetica Neue"/>
          <w:sz w:val="24"/>
          <w:szCs w:val="24"/>
        </w:rPr>
        <w:lastRenderedPageBreak/>
        <w:t>For all other services, fees are negotiated at the outset of services and detailed within a service agreement.</w:t>
      </w:r>
    </w:p>
    <w:p w:rsidRPr="00A73BAB" w:rsidR="005047EB" w:rsidP="1BC41725" w:rsidRDefault="7E269186" w14:paraId="547DFEBF" w14:textId="4D38D7A5">
      <w:pPr>
        <w:rPr>
          <w:rFonts w:ascii="Helvetica Neue" w:hAnsi="Helvetica Neue" w:cstheme="minorBidi"/>
        </w:rPr>
      </w:pPr>
      <w:r w:rsidRPr="7E269186">
        <w:rPr>
          <w:rFonts w:ascii="Helvetica Neue" w:hAnsi="Helvetica Neue" w:cstheme="minorBidi"/>
        </w:rPr>
        <w:t xml:space="preserve">If a short-notice cancellation is made, which is after 3pm the day before the service, or the service user is a no-show for a scheduled appointment, SBSS may charge up to 90% of the agreed price for the cancelled appointment. </w:t>
      </w:r>
    </w:p>
    <w:p w:rsidR="005047EB" w:rsidP="005047EB" w:rsidRDefault="005047EB" w14:paraId="00A2CC7E" w14:textId="26398AFC">
      <w:pPr>
        <w:rPr>
          <w:rFonts w:ascii="Helvetica Neue" w:hAnsi="Helvetica Neue" w:cstheme="minorHAnsi"/>
        </w:rPr>
      </w:pPr>
      <w:r w:rsidRPr="00A73BAB">
        <w:rPr>
          <w:rFonts w:ascii="Helvetica Neue" w:hAnsi="Helvetica Neue" w:cstheme="minorHAnsi"/>
        </w:rPr>
        <w:t xml:space="preserve">For other cancellations, where the </w:t>
      </w:r>
      <w:r w:rsidR="0021602F">
        <w:rPr>
          <w:rFonts w:ascii="Helvetica Neue" w:hAnsi="Helvetica Neue" w:cstheme="minorHAnsi"/>
        </w:rPr>
        <w:t>service user</w:t>
      </w:r>
      <w:r w:rsidRPr="00A73BAB">
        <w:rPr>
          <w:rFonts w:ascii="Helvetica Neue" w:hAnsi="Helvetica Neue" w:cstheme="minorHAnsi"/>
        </w:rPr>
        <w:t xml:space="preserve"> has provided notice of cancellation prior to 3pm the day before the scheduled service, SBSS will not charge a cancellation fee.</w:t>
      </w:r>
    </w:p>
    <w:p w:rsidRPr="00A73BAB" w:rsidR="0021602F" w:rsidP="005047EB" w:rsidRDefault="0021602F" w14:paraId="11E61D36" w14:textId="77777777">
      <w:pPr>
        <w:rPr>
          <w:rFonts w:ascii="Helvetica Neue" w:hAnsi="Helvetica Neue" w:cstheme="minorHAnsi"/>
        </w:rPr>
      </w:pPr>
    </w:p>
    <w:p w:rsidR="001F2327" w:rsidP="003608DF" w:rsidRDefault="004E10CE" w14:paraId="2D395F45" w14:textId="77777777">
      <w:pPr>
        <w:rPr>
          <w:rFonts w:ascii="Helvetica Neue" w:hAnsi="Helvetica Neue"/>
          <w:bCs/>
          <w:sz w:val="40"/>
          <w:szCs w:val="40"/>
        </w:rPr>
      </w:pPr>
      <w:r w:rsidRPr="00A73BAB">
        <w:rPr>
          <w:rFonts w:ascii="Helvetica Neue" w:hAnsi="Helvetica Neue"/>
          <w:bCs/>
          <w:sz w:val="40"/>
          <w:szCs w:val="40"/>
        </w:rPr>
        <w:t>Hours</w:t>
      </w:r>
    </w:p>
    <w:p w:rsidR="004E10CE" w:rsidP="003608DF" w:rsidRDefault="004E10CE" w14:paraId="03C315BB" w14:textId="43FB4BB3">
      <w:pPr>
        <w:rPr>
          <w:rFonts w:ascii="Helvetica Neue" w:hAnsi="Helvetica Neue"/>
          <w:bCs/>
        </w:rPr>
      </w:pPr>
      <w:r w:rsidRPr="00A73BAB">
        <w:rPr>
          <w:rFonts w:ascii="Helvetica Neue" w:hAnsi="Helvetica Neue"/>
          <w:bCs/>
        </w:rPr>
        <w:t xml:space="preserve">SBSS clinicians typically work from 9am to 5pm during weekdays. Early or late appointments may be arranged with the clinician to meet service provision requirements on a </w:t>
      </w:r>
      <w:proofErr w:type="gramStart"/>
      <w:r w:rsidRPr="00A73BAB">
        <w:rPr>
          <w:rFonts w:ascii="Helvetica Neue" w:hAnsi="Helvetica Neue"/>
          <w:bCs/>
        </w:rPr>
        <w:t>case by case</w:t>
      </w:r>
      <w:proofErr w:type="gramEnd"/>
      <w:r w:rsidRPr="00A73BAB">
        <w:rPr>
          <w:rFonts w:ascii="Helvetica Neue" w:hAnsi="Helvetica Neue"/>
          <w:bCs/>
        </w:rPr>
        <w:t xml:space="preserve"> basis.</w:t>
      </w:r>
    </w:p>
    <w:p w:rsidRPr="001F2327" w:rsidR="0021602F" w:rsidP="31045C2A" w:rsidRDefault="31045C2A" w14:paraId="1A93FCE1" w14:textId="305234E4">
      <w:pPr>
        <w:rPr>
          <w:rFonts w:ascii="Helvetica Neue" w:hAnsi="Helvetica Neue"/>
          <w:sz w:val="40"/>
          <w:szCs w:val="40"/>
        </w:rPr>
      </w:pPr>
      <w:r w:rsidRPr="31045C2A">
        <w:rPr>
          <w:rFonts w:ascii="Helvetica Neue" w:hAnsi="Helvetica Neue"/>
          <w:sz w:val="40"/>
          <w:szCs w:val="40"/>
        </w:rPr>
        <w:t xml:space="preserve"> </w:t>
      </w:r>
    </w:p>
    <w:p w:rsidRPr="00A73BAB" w:rsidR="00E5159A" w:rsidP="00E5159A" w:rsidRDefault="009B24AC" w14:paraId="02F8273D" w14:textId="7048B016">
      <w:pPr>
        <w:rPr>
          <w:rFonts w:ascii="Helvetica Neue" w:hAnsi="Helvetica Neue"/>
          <w:bCs/>
          <w:sz w:val="40"/>
          <w:szCs w:val="40"/>
        </w:rPr>
      </w:pPr>
      <w:r w:rsidRPr="00A73BAB">
        <w:rPr>
          <w:rFonts w:ascii="Helvetica Neue" w:hAnsi="Helvetica Neue"/>
          <w:bCs/>
          <w:sz w:val="40"/>
          <w:szCs w:val="40"/>
        </w:rPr>
        <w:t>Making A Complaint</w:t>
      </w:r>
    </w:p>
    <w:p w:rsidRPr="00A73BAB" w:rsidR="00E869F1" w:rsidP="31649BA8" w:rsidRDefault="31649BA8" w14:paraId="3F8D34E2" w14:textId="705B32FC">
      <w:pPr>
        <w:rPr>
          <w:rFonts w:ascii="Helvetica Neue" w:hAnsi="Helvetica Neue"/>
        </w:rPr>
      </w:pPr>
      <w:r w:rsidRPr="31649BA8">
        <w:rPr>
          <w:rFonts w:ascii="Helvetica Neue" w:hAnsi="Helvetica Neue"/>
        </w:rPr>
        <w:t xml:space="preserve">Service users and relevant stakeholders have the right to complain if they feel an individual’s rights are not being respected or are not happy with the </w:t>
      </w:r>
      <w:proofErr w:type="gramStart"/>
      <w:r w:rsidRPr="31649BA8">
        <w:rPr>
          <w:rFonts w:ascii="Helvetica Neue" w:hAnsi="Helvetica Neue"/>
        </w:rPr>
        <w:t>quality of service</w:t>
      </w:r>
      <w:proofErr w:type="gramEnd"/>
      <w:r w:rsidRPr="31649BA8">
        <w:rPr>
          <w:rFonts w:ascii="Helvetica Neue" w:hAnsi="Helvetica Neue"/>
        </w:rPr>
        <w:t xml:space="preserve"> provision. If you would like to make a </w:t>
      </w:r>
      <w:proofErr w:type="gramStart"/>
      <w:r w:rsidRPr="31649BA8">
        <w:rPr>
          <w:rFonts w:ascii="Helvetica Neue" w:hAnsi="Helvetica Neue"/>
        </w:rPr>
        <w:t>complaint</w:t>
      </w:r>
      <w:proofErr w:type="gramEnd"/>
      <w:r w:rsidRPr="31649BA8">
        <w:rPr>
          <w:rFonts w:ascii="Helvetica Neue" w:hAnsi="Helvetica Neue"/>
        </w:rPr>
        <w:t xml:space="preserve"> we ask that you first raise the issue with the relevant SBSS clinician. All measures to resolve dissatisfaction will be taken </w:t>
      </w:r>
      <w:proofErr w:type="gramStart"/>
      <w:r w:rsidRPr="31649BA8">
        <w:rPr>
          <w:rFonts w:ascii="Helvetica Neue" w:hAnsi="Helvetica Neue"/>
        </w:rPr>
        <w:t>in an attempt to</w:t>
      </w:r>
      <w:proofErr w:type="gramEnd"/>
      <w:r w:rsidRPr="31649BA8">
        <w:rPr>
          <w:rFonts w:ascii="Helvetica Neue" w:hAnsi="Helvetica Neue"/>
        </w:rPr>
        <w:t xml:space="preserve"> address the issue.</w:t>
      </w:r>
    </w:p>
    <w:p w:rsidR="31649BA8" w:rsidP="31649BA8" w:rsidRDefault="0A88654F" w14:paraId="4DA2082A" w14:textId="6DBEFF1F">
      <w:r w:rsidRPr="0A88654F">
        <w:rPr>
          <w:rFonts w:ascii="Helvetica Neue" w:hAnsi="Helvetica Neue" w:eastAsia="Helvetica Neue" w:cs="Helvetica Neue"/>
          <w:color w:val="000000" w:themeColor="text1"/>
        </w:rPr>
        <w:t xml:space="preserve">People may make a complaint to the NDIS Quality and Safeguards Commission if SBSS Director is unable to resolve their complaint. The NDIS Quality and Safeguards Commission works with complainants and disability support providers to resolve complaints. This may include informal discussions, conciliation processes or, under certain circumstances, formal investigation. People may make a complaint to the NDIS Quality and Safeguards Commission at any time by calling 1800 035 544 or via their website </w:t>
      </w:r>
      <w:hyperlink r:id="rId21">
        <w:r w:rsidRPr="0A88654F">
          <w:rPr>
            <w:rStyle w:val="Hyperlink"/>
            <w:rFonts w:ascii="Helvetica Neue" w:hAnsi="Helvetica Neue" w:eastAsia="Helvetica Neue" w:cs="Helvetica Neue"/>
          </w:rPr>
          <w:t>https://www.ndiscommission.gov.au/</w:t>
        </w:r>
      </w:hyperlink>
    </w:p>
    <w:p w:rsidRPr="00A73BAB" w:rsidR="009B24AC" w:rsidP="0062619F" w:rsidRDefault="009B24AC" w14:paraId="1F5F8F33" w14:textId="5E63A7EF">
      <w:pPr>
        <w:rPr>
          <w:rFonts w:ascii="Helvetica Neue" w:hAnsi="Helvetica Neue"/>
          <w:bCs/>
        </w:rPr>
      </w:pPr>
      <w:r w:rsidRPr="00A73BAB">
        <w:rPr>
          <w:rFonts w:ascii="Helvetica Neue" w:hAnsi="Helvetica Neue"/>
          <w:bCs/>
        </w:rPr>
        <w:t>If your issue is unresolved or you are unhappy with the outcome you may contact the Disability Services Commissioner (DSC). The DSC is an independent oversight body that works with people with a disability to resolve complaints about disability service providers and to improve the outcomes for people with a disability.</w:t>
      </w:r>
      <w:r w:rsidRPr="00A73BAB" w:rsidR="00015449">
        <w:rPr>
          <w:rFonts w:ascii="Helvetica Neue" w:hAnsi="Helvetica Neue"/>
          <w:bCs/>
        </w:rPr>
        <w:t xml:space="preserve"> </w:t>
      </w:r>
      <w:r w:rsidRPr="00A73BAB" w:rsidR="00F16220">
        <w:rPr>
          <w:rFonts w:ascii="Helvetica Neue" w:hAnsi="Helvetica Neue"/>
          <w:bCs/>
        </w:rPr>
        <w:t>www.odsc.vic.gov.au/making-a-complaint</w:t>
      </w:r>
    </w:p>
    <w:p w:rsidR="00015449" w:rsidP="00AC6D3F" w:rsidRDefault="2FAFC33A" w14:paraId="18543C16" w14:textId="13757467">
      <w:pPr>
        <w:rPr>
          <w:rFonts w:ascii="Helvetica Neue" w:hAnsi="Helvetica Neue" w:cs="Helvetica"/>
          <w:color w:val="000000"/>
          <w:lang w:val="en-US"/>
        </w:rPr>
      </w:pPr>
      <w:r w:rsidRPr="2FAFC33A">
        <w:rPr>
          <w:rFonts w:ascii="Helvetica Neue" w:hAnsi="Helvetica Neue" w:cs="Helvetica"/>
          <w:color w:val="000000" w:themeColor="text1"/>
          <w:lang w:val="en-US"/>
        </w:rPr>
        <w:t xml:space="preserve">You also have the right to lodge a complaint about </w:t>
      </w:r>
      <w:proofErr w:type="spellStart"/>
      <w:r w:rsidRPr="2FAFC33A">
        <w:rPr>
          <w:rFonts w:ascii="Helvetica Neue" w:hAnsi="Helvetica Neue" w:cs="Helvetica"/>
          <w:color w:val="000000" w:themeColor="text1"/>
          <w:lang w:val="en-US"/>
        </w:rPr>
        <w:t>Behavioural</w:t>
      </w:r>
      <w:proofErr w:type="spellEnd"/>
      <w:r w:rsidRPr="2FAFC33A">
        <w:rPr>
          <w:rFonts w:ascii="Helvetica Neue" w:hAnsi="Helvetica Neue" w:cs="Helvetica"/>
          <w:color w:val="000000" w:themeColor="text1"/>
          <w:lang w:val="en-US"/>
        </w:rPr>
        <w:t xml:space="preserve"> Analysts with the </w:t>
      </w:r>
      <w:proofErr w:type="spellStart"/>
      <w:r w:rsidRPr="2FAFC33A">
        <w:rPr>
          <w:rFonts w:ascii="Helvetica Neue" w:hAnsi="Helvetica Neue" w:cs="Helvetica"/>
          <w:color w:val="000000" w:themeColor="text1"/>
          <w:lang w:val="en-US"/>
        </w:rPr>
        <w:t>Behavioural</w:t>
      </w:r>
      <w:proofErr w:type="spellEnd"/>
      <w:r w:rsidRPr="2FAFC33A">
        <w:rPr>
          <w:rFonts w:ascii="Helvetica Neue" w:hAnsi="Helvetica Neue" w:cs="Helvetica"/>
          <w:color w:val="000000" w:themeColor="text1"/>
          <w:lang w:val="en-US"/>
        </w:rPr>
        <w:t xml:space="preserve"> Analyst Certification Board (BACB) at </w:t>
      </w:r>
      <w:proofErr w:type="spellStart"/>
      <w:r w:rsidRPr="2FAFC33A">
        <w:rPr>
          <w:rFonts w:ascii="Helvetica Neue" w:hAnsi="Helvetica Neue" w:cs="Helvetica"/>
          <w:color w:val="000000" w:themeColor="text1"/>
          <w:lang w:val="en-US"/>
        </w:rPr>
        <w:t>anytime</w:t>
      </w:r>
      <w:proofErr w:type="spellEnd"/>
      <w:r w:rsidRPr="2FAFC33A">
        <w:rPr>
          <w:rFonts w:ascii="Helvetica Neue" w:hAnsi="Helvetica Neue" w:cs="Helvetica"/>
          <w:color w:val="000000" w:themeColor="text1"/>
          <w:lang w:val="en-US"/>
        </w:rPr>
        <w:t xml:space="preserve"> via their website </w:t>
      </w:r>
      <w:hyperlink r:id="rId22">
        <w:r w:rsidRPr="2FAFC33A">
          <w:rPr>
            <w:rStyle w:val="Hyperlink"/>
            <w:rFonts w:ascii="Helvetica Neue" w:hAnsi="Helvetica Neue" w:cs="Helvetica"/>
            <w:lang w:val="en-US"/>
          </w:rPr>
          <w:t>www.BACB.com</w:t>
        </w:r>
      </w:hyperlink>
      <w:r w:rsidRPr="2FAFC33A">
        <w:rPr>
          <w:rFonts w:ascii="Helvetica Neue" w:hAnsi="Helvetica Neue" w:cs="Helvetica"/>
          <w:color w:val="000000" w:themeColor="text1"/>
          <w:lang w:val="en-US"/>
        </w:rPr>
        <w:t>.</w:t>
      </w:r>
    </w:p>
    <w:p w:rsidRPr="00A73BAB" w:rsidR="0021602F" w:rsidP="2FAFC33A" w:rsidRDefault="0021602F" w14:paraId="022D895D" w14:textId="5175891A">
      <w:pPr>
        <w:rPr>
          <w:rFonts w:ascii="Helvetica Neue" w:hAnsi="Helvetica Neue" w:cs="Helvetica"/>
          <w:color w:val="000000"/>
          <w:lang w:val="en-US"/>
        </w:rPr>
      </w:pPr>
    </w:p>
    <w:p w:rsidRPr="00A73BAB" w:rsidR="00AC6D3F" w:rsidP="00AC6D3F" w:rsidRDefault="001F5A9D" w14:paraId="2B2EC7C7" w14:textId="120177C6">
      <w:pPr>
        <w:rPr>
          <w:rFonts w:ascii="Helvetica Neue" w:hAnsi="Helvetica Neue"/>
          <w:bCs/>
          <w:sz w:val="40"/>
          <w:szCs w:val="40"/>
        </w:rPr>
      </w:pPr>
      <w:r w:rsidRPr="00A73BAB">
        <w:rPr>
          <w:rFonts w:ascii="Helvetica Neue" w:hAnsi="Helvetica Neue"/>
          <w:bCs/>
          <w:sz w:val="40"/>
          <w:szCs w:val="40"/>
        </w:rPr>
        <w:t>Consent</w:t>
      </w:r>
    </w:p>
    <w:p w:rsidRPr="00A73BAB" w:rsidR="00AC6D3F" w:rsidP="00AC6D3F" w:rsidRDefault="00AC6D3F" w14:paraId="3CB2E79F" w14:textId="7BFE592C">
      <w:pPr>
        <w:autoSpaceDE w:val="0"/>
        <w:autoSpaceDN w:val="0"/>
        <w:adjustRightInd w:val="0"/>
        <w:jc w:val="both"/>
        <w:rPr>
          <w:rFonts w:ascii="Helvetica Neue" w:hAnsi="Helvetica Neue" w:cs="Helvetica"/>
          <w:color w:val="000000"/>
          <w:lang w:val="en-US"/>
        </w:rPr>
      </w:pPr>
      <w:r w:rsidRPr="00A73BAB">
        <w:rPr>
          <w:rFonts w:ascii="Helvetica Neue" w:hAnsi="Helvetica Neue" w:cs="Helvetica"/>
          <w:color w:val="000000"/>
          <w:lang w:val="en-US"/>
        </w:rPr>
        <w:t xml:space="preserve">Prior to the provision of any service, SBSS requires consent to be provided from the individual(s) who will be in receipt of </w:t>
      </w:r>
      <w:proofErr w:type="spellStart"/>
      <w:r w:rsidRPr="00A73BAB">
        <w:rPr>
          <w:rFonts w:ascii="Helvetica Neue" w:hAnsi="Helvetica Neue" w:cs="Helvetica"/>
          <w:color w:val="000000"/>
          <w:lang w:val="en-US"/>
        </w:rPr>
        <w:t>behavioural</w:t>
      </w:r>
      <w:proofErr w:type="spellEnd"/>
      <w:r w:rsidRPr="00A73BAB">
        <w:rPr>
          <w:rFonts w:ascii="Helvetica Neue" w:hAnsi="Helvetica Neue" w:cs="Helvetica"/>
          <w:color w:val="000000"/>
          <w:lang w:val="en-US"/>
        </w:rPr>
        <w:t xml:space="preserve"> services regardless of age or nature of disability. This form must be filled in by the individual or an </w:t>
      </w:r>
      <w:proofErr w:type="spellStart"/>
      <w:r w:rsidRPr="00A73BAB">
        <w:rPr>
          <w:rFonts w:ascii="Helvetica Neue" w:hAnsi="Helvetica Neue" w:cs="Helvetica"/>
          <w:color w:val="000000"/>
          <w:lang w:val="en-US"/>
        </w:rPr>
        <w:t>authorised</w:t>
      </w:r>
      <w:proofErr w:type="spellEnd"/>
      <w:r w:rsidRPr="00A73BAB">
        <w:rPr>
          <w:rFonts w:ascii="Helvetica Neue" w:hAnsi="Helvetica Neue" w:cs="Helvetica"/>
          <w:color w:val="000000"/>
          <w:lang w:val="en-US"/>
        </w:rPr>
        <w:t xml:space="preserve"> part</w:t>
      </w:r>
      <w:r w:rsidRPr="00A73BAB" w:rsidR="00A644E1">
        <w:rPr>
          <w:rFonts w:ascii="Helvetica Neue" w:hAnsi="Helvetica Neue" w:cs="Helvetica"/>
          <w:color w:val="000000"/>
          <w:lang w:val="en-US"/>
        </w:rPr>
        <w:t xml:space="preserve">y </w:t>
      </w:r>
      <w:r w:rsidRPr="00A73BAB">
        <w:rPr>
          <w:rFonts w:ascii="Helvetica Neue" w:hAnsi="Helvetica Neue" w:cs="Helvetica"/>
          <w:color w:val="000000"/>
          <w:lang w:val="en-US"/>
        </w:rPr>
        <w:t xml:space="preserve">on behalf of the individual. The </w:t>
      </w:r>
      <w:proofErr w:type="spellStart"/>
      <w:r w:rsidRPr="00A73BAB">
        <w:rPr>
          <w:rFonts w:ascii="Helvetica Neue" w:hAnsi="Helvetica Neue" w:cs="Helvetica"/>
          <w:color w:val="000000"/>
          <w:lang w:val="en-US"/>
        </w:rPr>
        <w:t>authorised</w:t>
      </w:r>
      <w:proofErr w:type="spellEnd"/>
      <w:r w:rsidRPr="00A73BAB">
        <w:rPr>
          <w:rFonts w:ascii="Helvetica Neue" w:hAnsi="Helvetica Neue" w:cs="Helvetica"/>
          <w:color w:val="000000"/>
          <w:lang w:val="en-US"/>
        </w:rPr>
        <w:t xml:space="preserve"> individual consenting to the engagement of </w:t>
      </w:r>
      <w:proofErr w:type="gramStart"/>
      <w:r w:rsidRPr="00A73BAB">
        <w:rPr>
          <w:rFonts w:ascii="Helvetica Neue" w:hAnsi="Helvetica Neue" w:cs="Helvetica"/>
          <w:color w:val="000000"/>
          <w:lang w:val="en-US"/>
        </w:rPr>
        <w:t>specialists</w:t>
      </w:r>
      <w:proofErr w:type="gramEnd"/>
      <w:r w:rsidRPr="00A73BAB">
        <w:rPr>
          <w:rFonts w:ascii="Helvetica Neue" w:hAnsi="Helvetica Neue" w:cs="Helvetica"/>
          <w:color w:val="000000"/>
          <w:lang w:val="en-US"/>
        </w:rPr>
        <w:t xml:space="preserve"> </w:t>
      </w:r>
      <w:proofErr w:type="spellStart"/>
      <w:r w:rsidRPr="00A73BAB">
        <w:rPr>
          <w:rFonts w:ascii="Helvetica Neue" w:hAnsi="Helvetica Neue" w:cs="Helvetica"/>
          <w:color w:val="000000"/>
          <w:lang w:val="en-US"/>
        </w:rPr>
        <w:t>behavioural</w:t>
      </w:r>
      <w:proofErr w:type="spellEnd"/>
      <w:r w:rsidRPr="00A73BAB">
        <w:rPr>
          <w:rFonts w:ascii="Helvetica Neue" w:hAnsi="Helvetica Neue" w:cs="Helvetica"/>
          <w:color w:val="000000"/>
          <w:lang w:val="en-US"/>
        </w:rPr>
        <w:t xml:space="preserve"> services, must remain an ongoing party to the review and implementation of the service delivery. </w:t>
      </w:r>
    </w:p>
    <w:p w:rsidRPr="00A73BAB" w:rsidR="00C07E97" w:rsidP="31045C2A" w:rsidRDefault="31045C2A" w14:paraId="1F9C7003" w14:textId="227983E2">
      <w:pPr>
        <w:jc w:val="both"/>
        <w:rPr>
          <w:rFonts w:ascii="Helvetica Neue" w:hAnsi="Helvetica Neue" w:cs="Helvetica"/>
          <w:color w:val="000000" w:themeColor="text1"/>
        </w:rPr>
      </w:pPr>
      <w:r w:rsidRPr="31045C2A">
        <w:rPr>
          <w:rFonts w:ascii="Helvetica Neue" w:hAnsi="Helvetica Neue" w:cs="Helvetica"/>
          <w:color w:val="000000" w:themeColor="text1"/>
          <w:lang w:val="en-US"/>
        </w:rPr>
        <w:lastRenderedPageBreak/>
        <w:t>Parties to this form, can withdraw consent at any time, which will take immediately and thereafter, this cannot occur retrospectively.</w:t>
      </w:r>
      <w:bookmarkEnd w:id="1"/>
      <w:bookmarkEnd w:id="2"/>
      <w:bookmarkEnd w:id="3"/>
      <w:bookmarkEnd w:id="10"/>
      <w:r w:rsidRPr="31045C2A">
        <w:rPr>
          <w:rFonts w:ascii="Helvetica Neue" w:hAnsi="Helvetica Neue" w:cs="Helvetica"/>
          <w:color w:val="000000" w:themeColor="text1"/>
        </w:rPr>
        <w:t xml:space="preserve"> </w:t>
      </w:r>
    </w:p>
    <w:p w:rsidRPr="00A73BAB" w:rsidR="00015449" w:rsidP="00AC6D3F" w:rsidRDefault="00015449" w14:paraId="63B299E4" w14:textId="77777777">
      <w:pPr>
        <w:autoSpaceDE w:val="0"/>
        <w:autoSpaceDN w:val="0"/>
        <w:adjustRightInd w:val="0"/>
        <w:jc w:val="both"/>
        <w:rPr>
          <w:rFonts w:ascii="Helvetica Neue" w:hAnsi="Helvetica Neue" w:cs="Helvetica"/>
          <w:color w:val="000000"/>
          <w:lang w:val="en-US"/>
        </w:rPr>
      </w:pPr>
    </w:p>
    <w:p w:rsidR="2FAFC33A" w:rsidP="2FAFC33A" w:rsidRDefault="2FAFC33A" w14:paraId="6AA94D2D" w14:textId="44545627">
      <w:pPr>
        <w:rPr>
          <w:rFonts w:ascii="Helvetica Neue" w:hAnsi="Helvetica Neue"/>
          <w:b/>
          <w:bCs/>
          <w:i/>
          <w:iCs/>
        </w:rPr>
      </w:pPr>
    </w:p>
    <w:p w:rsidRPr="00A73BAB" w:rsidR="00015449" w:rsidP="00015449" w:rsidRDefault="00015449" w14:paraId="2230C0E7" w14:textId="77777777">
      <w:pPr>
        <w:autoSpaceDE w:val="0"/>
        <w:autoSpaceDN w:val="0"/>
        <w:adjustRightInd w:val="0"/>
        <w:rPr>
          <w:rFonts w:ascii="Helvetica Neue" w:hAnsi="Helvetica Neue" w:cs="Trebuchet MS"/>
          <w:b/>
          <w:bCs/>
          <w:i/>
          <w:iCs/>
          <w:color w:val="000000"/>
          <w:lang w:val="en-US"/>
        </w:rPr>
      </w:pPr>
      <w:r w:rsidRPr="00A73BAB">
        <w:rPr>
          <w:rFonts w:ascii="Helvetica Neue" w:hAnsi="Helvetica Neue"/>
          <w:b/>
          <w:bCs/>
          <w:i/>
        </w:rPr>
        <w:t>Privacy and dignity</w:t>
      </w:r>
      <w:r w:rsidRPr="00A73BAB">
        <w:rPr>
          <w:rFonts w:ascii="Helvetica Neue" w:hAnsi="Helvetica Neue" w:cs="Trebuchet MS"/>
          <w:b/>
          <w:bCs/>
          <w:i/>
          <w:iCs/>
          <w:color w:val="000000"/>
          <w:lang w:val="en-US"/>
        </w:rPr>
        <w:t xml:space="preserve"> </w:t>
      </w:r>
    </w:p>
    <w:p w:rsidR="00015449" w:rsidP="00015449" w:rsidRDefault="00015449" w14:paraId="18E00FC7" w14:textId="27001E7E">
      <w:pPr>
        <w:pStyle w:val="ListParagraph"/>
        <w:ind w:left="0"/>
        <w:rPr>
          <w:rFonts w:ascii="Helvetica Neue" w:hAnsi="Helvetica Neue"/>
          <w:bCs/>
          <w:sz w:val="24"/>
          <w:szCs w:val="24"/>
        </w:rPr>
      </w:pPr>
      <w:r w:rsidRPr="00A73BAB">
        <w:rPr>
          <w:rFonts w:ascii="Helvetica Neue" w:hAnsi="Helvetica Neue"/>
          <w:bCs/>
          <w:sz w:val="24"/>
          <w:szCs w:val="24"/>
        </w:rPr>
        <w:t xml:space="preserve">SBSS respects the privacy and dignity of our </w:t>
      </w:r>
      <w:r w:rsidR="0021602F">
        <w:rPr>
          <w:rFonts w:ascii="Helvetica Neue" w:hAnsi="Helvetica Neue"/>
          <w:bCs/>
          <w:sz w:val="24"/>
          <w:szCs w:val="24"/>
        </w:rPr>
        <w:t>service user</w:t>
      </w:r>
      <w:r w:rsidRPr="00A73BAB">
        <w:rPr>
          <w:rFonts w:ascii="Helvetica Neue" w:hAnsi="Helvetica Neue"/>
          <w:bCs/>
          <w:sz w:val="24"/>
          <w:szCs w:val="24"/>
        </w:rPr>
        <w:t xml:space="preserve">s. All personal information is confidential and stored in secure locations. SBSS retains </w:t>
      </w:r>
      <w:r w:rsidR="0021602F">
        <w:rPr>
          <w:rFonts w:ascii="Helvetica Neue" w:hAnsi="Helvetica Neue"/>
          <w:bCs/>
          <w:sz w:val="24"/>
          <w:szCs w:val="24"/>
        </w:rPr>
        <w:t>service user</w:t>
      </w:r>
      <w:r w:rsidRPr="00A73BAB">
        <w:rPr>
          <w:rFonts w:ascii="Helvetica Neue" w:hAnsi="Helvetica Neue"/>
          <w:bCs/>
          <w:sz w:val="24"/>
          <w:szCs w:val="24"/>
        </w:rPr>
        <w:t xml:space="preserve"> information for seven years after service closure. There are some limitations to confidentiality- these are outlined in the points below:</w:t>
      </w:r>
    </w:p>
    <w:p w:rsidRPr="00A73BAB" w:rsidR="001F2327" w:rsidP="00015449" w:rsidRDefault="001F2327" w14:paraId="6719366D" w14:textId="77777777">
      <w:pPr>
        <w:pStyle w:val="ListParagraph"/>
        <w:ind w:left="0"/>
        <w:rPr>
          <w:rFonts w:ascii="Helvetica Neue" w:hAnsi="Helvetica Neue"/>
          <w:bCs/>
          <w:sz w:val="24"/>
          <w:szCs w:val="24"/>
        </w:rPr>
      </w:pPr>
    </w:p>
    <w:p w:rsidRPr="00A73BAB" w:rsidR="00015449" w:rsidP="00015449" w:rsidRDefault="03721547" w14:paraId="66CA074E" w14:textId="77777777">
      <w:pPr>
        <w:pStyle w:val="ListParagraph"/>
        <w:numPr>
          <w:ilvl w:val="0"/>
          <w:numId w:val="15"/>
        </w:numPr>
        <w:rPr>
          <w:rFonts w:ascii="Helvetica Neue" w:hAnsi="Helvetica Neue"/>
          <w:bCs/>
          <w:sz w:val="24"/>
          <w:szCs w:val="24"/>
        </w:rPr>
      </w:pPr>
      <w:r w:rsidRPr="03721547">
        <w:rPr>
          <w:rFonts w:ascii="Helvetica Neue" w:hAnsi="Helvetica Neue"/>
          <w:sz w:val="24"/>
          <w:szCs w:val="24"/>
        </w:rPr>
        <w:t xml:space="preserve">If abuse or neglect of a minor, person with a disability or elderly person is reported or suspected the clinician is required by law to report it to the relevant authorities that may include police and/or child protection </w:t>
      </w:r>
    </w:p>
    <w:p w:rsidRPr="00A73BAB" w:rsidR="00015449" w:rsidP="00015449" w:rsidRDefault="03721547" w14:paraId="6F871625" w14:textId="3F2FBDCC">
      <w:pPr>
        <w:pStyle w:val="ListParagraph"/>
        <w:numPr>
          <w:ilvl w:val="0"/>
          <w:numId w:val="15"/>
        </w:numPr>
        <w:rPr>
          <w:rFonts w:ascii="Helvetica Neue" w:hAnsi="Helvetica Neue"/>
          <w:bCs/>
          <w:sz w:val="24"/>
          <w:szCs w:val="24"/>
        </w:rPr>
      </w:pPr>
      <w:r w:rsidRPr="03721547">
        <w:rPr>
          <w:rFonts w:ascii="Helvetica Neue" w:hAnsi="Helvetica Neue"/>
          <w:sz w:val="24"/>
          <w:szCs w:val="24"/>
        </w:rPr>
        <w:t xml:space="preserve">If during the course of </w:t>
      </w:r>
      <w:proofErr w:type="gramStart"/>
      <w:r w:rsidRPr="03721547">
        <w:rPr>
          <w:rFonts w:ascii="Helvetica Neue" w:hAnsi="Helvetica Neue"/>
          <w:sz w:val="24"/>
          <w:szCs w:val="24"/>
        </w:rPr>
        <w:t>service</w:t>
      </w:r>
      <w:proofErr w:type="gramEnd"/>
      <w:r w:rsidRPr="03721547">
        <w:rPr>
          <w:rFonts w:ascii="Helvetica Neue" w:hAnsi="Helvetica Neue"/>
          <w:sz w:val="24"/>
          <w:szCs w:val="24"/>
        </w:rPr>
        <w:t xml:space="preserve"> the clinician receives information that the service user’s or someone else’s life is in danger the clinician has a duty to involve relevant authorities</w:t>
      </w:r>
    </w:p>
    <w:p w:rsidRPr="00A73BAB" w:rsidR="00015449" w:rsidP="00015449" w:rsidRDefault="03721547" w14:paraId="2C698F57" w14:textId="7AC7DA5A">
      <w:pPr>
        <w:pStyle w:val="ListParagraph"/>
        <w:numPr>
          <w:ilvl w:val="0"/>
          <w:numId w:val="15"/>
        </w:numPr>
        <w:rPr>
          <w:rFonts w:ascii="Helvetica Neue" w:hAnsi="Helvetica Neue"/>
          <w:bCs/>
          <w:sz w:val="24"/>
          <w:szCs w:val="24"/>
        </w:rPr>
      </w:pPr>
      <w:r w:rsidRPr="03721547">
        <w:rPr>
          <w:rFonts w:ascii="Helvetica Neue" w:hAnsi="Helvetica Neue"/>
          <w:sz w:val="24"/>
          <w:szCs w:val="24"/>
        </w:rPr>
        <w:t>If a court order subpoena relating to a service user’s records is received SBSS is required by law to produce the relevant information or to appear in court to answer questions regarding the service user and services rendered</w:t>
      </w:r>
    </w:p>
    <w:p w:rsidRPr="00A73BAB" w:rsidR="00015449" w:rsidP="00015449" w:rsidRDefault="00015449" w14:paraId="68ACC6DB" w14:textId="4A6CADAF">
      <w:pPr>
        <w:autoSpaceDE w:val="0"/>
        <w:autoSpaceDN w:val="0"/>
        <w:adjustRightInd w:val="0"/>
        <w:jc w:val="both"/>
        <w:rPr>
          <w:rFonts w:ascii="Helvetica Neue" w:hAnsi="Helvetica Neue" w:cstheme="minorHAnsi"/>
          <w:b/>
          <w:bCs/>
          <w:color w:val="000000"/>
          <w:lang w:val="en-US"/>
        </w:rPr>
      </w:pPr>
      <w:r w:rsidRPr="00A73BAB">
        <w:rPr>
          <w:rFonts w:ascii="Helvetica Neue" w:hAnsi="Helvetica Neue" w:cstheme="minorHAnsi"/>
          <w:color w:val="000000"/>
          <w:lang w:val="en-US"/>
        </w:rPr>
        <w:t xml:space="preserve">SBSS abides by the obligations imposed by federal law, including the </w:t>
      </w:r>
      <w:r w:rsidRPr="00A73BAB">
        <w:rPr>
          <w:rFonts w:ascii="Helvetica Neue" w:hAnsi="Helvetica Neue" w:cstheme="minorHAnsi"/>
          <w:i/>
          <w:iCs/>
          <w:color w:val="000000"/>
          <w:lang w:val="en-US"/>
        </w:rPr>
        <w:t>Privacy Act 1988</w:t>
      </w:r>
      <w:r w:rsidRPr="00A73BAB">
        <w:rPr>
          <w:rFonts w:ascii="Helvetica Neue" w:hAnsi="Helvetica Neue" w:cstheme="minorHAnsi"/>
          <w:color w:val="000000"/>
          <w:lang w:val="en-US"/>
        </w:rPr>
        <w:t xml:space="preserve"> </w:t>
      </w:r>
      <w:r w:rsidRPr="00A73BAB">
        <w:rPr>
          <w:rFonts w:ascii="Helvetica Neue" w:hAnsi="Helvetica Neue" w:cstheme="minorHAnsi"/>
          <w:i/>
          <w:iCs/>
          <w:color w:val="000000"/>
          <w:lang w:val="en-US"/>
        </w:rPr>
        <w:t xml:space="preserve">Privacy Act </w:t>
      </w:r>
      <w:r w:rsidRPr="00A73BAB">
        <w:rPr>
          <w:rFonts w:ascii="Helvetica Neue" w:hAnsi="Helvetica Neue" w:cstheme="minorHAnsi"/>
          <w:color w:val="000000"/>
          <w:lang w:val="en-US"/>
        </w:rPr>
        <w:t xml:space="preserve">and the </w:t>
      </w:r>
      <w:r w:rsidRPr="00A73BAB">
        <w:rPr>
          <w:rFonts w:ascii="Helvetica Neue" w:hAnsi="Helvetica Neue" w:cstheme="minorHAnsi"/>
          <w:i/>
          <w:iCs/>
          <w:color w:val="000000"/>
          <w:lang w:val="en-US"/>
        </w:rPr>
        <w:t>National Disability Insurance Scheme Act 2013</w:t>
      </w:r>
      <w:r w:rsidRPr="00A73BAB">
        <w:rPr>
          <w:rFonts w:ascii="Helvetica Neue" w:hAnsi="Helvetica Neue" w:cstheme="minorHAnsi"/>
          <w:color w:val="000000"/>
          <w:lang w:val="en-US"/>
        </w:rPr>
        <w:t xml:space="preserve"> (</w:t>
      </w:r>
      <w:r w:rsidRPr="00A73BAB">
        <w:rPr>
          <w:rFonts w:ascii="Helvetica Neue" w:hAnsi="Helvetica Neue" w:cstheme="minorHAnsi"/>
          <w:i/>
          <w:iCs/>
          <w:color w:val="000000"/>
          <w:lang w:val="en-US"/>
        </w:rPr>
        <w:t>NDIS Act</w:t>
      </w:r>
      <w:r w:rsidRPr="00A73BAB">
        <w:rPr>
          <w:rFonts w:ascii="Helvetica Neue" w:hAnsi="Helvetica Neue" w:cstheme="minorHAnsi"/>
          <w:color w:val="000000"/>
          <w:lang w:val="en-US"/>
        </w:rPr>
        <w:t xml:space="preserve">). These laws require </w:t>
      </w:r>
      <w:r w:rsidRPr="00A73BAB">
        <w:rPr>
          <w:rFonts w:ascii="Helvetica Neue" w:hAnsi="Helvetica Neue" w:cstheme="minorHAnsi"/>
          <w:bCs/>
          <w:color w:val="000000"/>
          <w:lang w:val="en-US"/>
        </w:rPr>
        <w:t xml:space="preserve">Specialist </w:t>
      </w:r>
      <w:proofErr w:type="spellStart"/>
      <w:r w:rsidRPr="00A73BAB">
        <w:rPr>
          <w:rFonts w:ascii="Helvetica Neue" w:hAnsi="Helvetica Neue" w:cstheme="minorHAnsi"/>
          <w:bCs/>
          <w:color w:val="000000"/>
          <w:lang w:val="en-US"/>
        </w:rPr>
        <w:t>Behaviour</w:t>
      </w:r>
      <w:proofErr w:type="spellEnd"/>
      <w:r w:rsidRPr="00A73BAB">
        <w:rPr>
          <w:rFonts w:ascii="Helvetica Neue" w:hAnsi="Helvetica Neue" w:cstheme="minorHAnsi"/>
          <w:bCs/>
          <w:color w:val="000000"/>
          <w:lang w:val="en-US"/>
        </w:rPr>
        <w:t xml:space="preserve"> Support Services</w:t>
      </w:r>
      <w:r w:rsidRPr="00A73BAB">
        <w:rPr>
          <w:rFonts w:ascii="Helvetica Neue" w:hAnsi="Helvetica Neue" w:cstheme="minorHAnsi"/>
          <w:color w:val="000000"/>
          <w:lang w:val="en-US"/>
        </w:rPr>
        <w:t xml:space="preserve">, in certain circumstances, to disclose your personal information to another party outside of this agency </w:t>
      </w:r>
      <w:proofErr w:type="gramStart"/>
      <w:r w:rsidRPr="00A73BAB">
        <w:rPr>
          <w:rFonts w:ascii="Helvetica Neue" w:hAnsi="Helvetica Neue" w:cstheme="minorHAnsi"/>
          <w:color w:val="000000"/>
          <w:lang w:val="en-US"/>
        </w:rPr>
        <w:t>in the course of</w:t>
      </w:r>
      <w:proofErr w:type="gramEnd"/>
      <w:r w:rsidRPr="00A73BAB">
        <w:rPr>
          <w:rFonts w:ascii="Helvetica Neue" w:hAnsi="Helvetica Neue" w:cstheme="minorHAnsi"/>
          <w:color w:val="000000"/>
          <w:lang w:val="en-US"/>
        </w:rPr>
        <w:t xml:space="preserve"> providing services to you. The information collected in our forms, or by any other means, will be used to confirm your eligibility for and/or to provide you with services. Information collected will also be provided to the funding body for purposes which include:</w:t>
      </w:r>
    </w:p>
    <w:p w:rsidRPr="00A73BAB" w:rsidR="00015449" w:rsidP="00015449" w:rsidRDefault="03721547" w14:paraId="4755BFFC" w14:textId="77777777">
      <w:pPr>
        <w:pStyle w:val="ListParagraph"/>
        <w:numPr>
          <w:ilvl w:val="0"/>
          <w:numId w:val="26"/>
        </w:numPr>
        <w:tabs>
          <w:tab w:val="left" w:pos="900"/>
          <w:tab w:val="left" w:pos="1260"/>
        </w:tabs>
        <w:autoSpaceDE w:val="0"/>
        <w:autoSpaceDN w:val="0"/>
        <w:adjustRightInd w:val="0"/>
        <w:spacing w:after="0" w:line="240" w:lineRule="auto"/>
        <w:jc w:val="both"/>
        <w:rPr>
          <w:rFonts w:ascii="Helvetica Neue" w:hAnsi="Helvetica Neue" w:cstheme="minorHAnsi"/>
          <w:color w:val="000000"/>
          <w:sz w:val="24"/>
          <w:szCs w:val="24"/>
          <w:lang w:val="en-US"/>
        </w:rPr>
      </w:pPr>
      <w:r w:rsidRPr="03721547">
        <w:rPr>
          <w:rFonts w:ascii="Helvetica Neue" w:hAnsi="Helvetica Neue"/>
          <w:color w:val="000000" w:themeColor="text1"/>
          <w:sz w:val="24"/>
          <w:szCs w:val="24"/>
          <w:lang w:val="en-US"/>
        </w:rPr>
        <w:t xml:space="preserve">Service monitoring and </w:t>
      </w:r>
      <w:proofErr w:type="gramStart"/>
      <w:r w:rsidRPr="03721547">
        <w:rPr>
          <w:rFonts w:ascii="Helvetica Neue" w:hAnsi="Helvetica Neue"/>
          <w:color w:val="000000" w:themeColor="text1"/>
          <w:sz w:val="24"/>
          <w:szCs w:val="24"/>
          <w:lang w:val="en-US"/>
        </w:rPr>
        <w:t>evaluation;</w:t>
      </w:r>
      <w:proofErr w:type="gramEnd"/>
    </w:p>
    <w:p w:rsidRPr="00A73BAB" w:rsidR="00015449" w:rsidP="00015449" w:rsidRDefault="03721547" w14:paraId="3FB30D20" w14:textId="77777777">
      <w:pPr>
        <w:pStyle w:val="ListParagraph"/>
        <w:numPr>
          <w:ilvl w:val="0"/>
          <w:numId w:val="26"/>
        </w:numPr>
        <w:tabs>
          <w:tab w:val="left" w:pos="900"/>
          <w:tab w:val="left" w:pos="1260"/>
        </w:tabs>
        <w:autoSpaceDE w:val="0"/>
        <w:autoSpaceDN w:val="0"/>
        <w:adjustRightInd w:val="0"/>
        <w:spacing w:after="0" w:line="240" w:lineRule="auto"/>
        <w:jc w:val="both"/>
        <w:rPr>
          <w:rFonts w:ascii="Helvetica Neue" w:hAnsi="Helvetica Neue" w:cstheme="minorHAnsi"/>
          <w:color w:val="000000"/>
          <w:sz w:val="24"/>
          <w:szCs w:val="24"/>
          <w:lang w:val="en-US"/>
        </w:rPr>
      </w:pPr>
      <w:r w:rsidRPr="03721547">
        <w:rPr>
          <w:rFonts w:ascii="Helvetica Neue" w:hAnsi="Helvetica Neue"/>
          <w:color w:val="000000" w:themeColor="text1"/>
          <w:sz w:val="24"/>
          <w:szCs w:val="24"/>
          <w:lang w:val="en-US"/>
        </w:rPr>
        <w:t xml:space="preserve">Confirmation of your eligibility for </w:t>
      </w:r>
      <w:proofErr w:type="gramStart"/>
      <w:r w:rsidRPr="03721547">
        <w:rPr>
          <w:rFonts w:ascii="Helvetica Neue" w:hAnsi="Helvetica Neue"/>
          <w:color w:val="000000" w:themeColor="text1"/>
          <w:sz w:val="24"/>
          <w:szCs w:val="24"/>
          <w:lang w:val="en-US"/>
        </w:rPr>
        <w:t>services;</w:t>
      </w:r>
      <w:proofErr w:type="gramEnd"/>
    </w:p>
    <w:p w:rsidRPr="00A73BAB" w:rsidR="00015449" w:rsidP="00015449" w:rsidRDefault="03721547" w14:paraId="530B51A7" w14:textId="77777777">
      <w:pPr>
        <w:pStyle w:val="ListParagraph"/>
        <w:numPr>
          <w:ilvl w:val="0"/>
          <w:numId w:val="26"/>
        </w:numPr>
        <w:tabs>
          <w:tab w:val="left" w:pos="900"/>
          <w:tab w:val="left" w:pos="1260"/>
        </w:tabs>
        <w:autoSpaceDE w:val="0"/>
        <w:autoSpaceDN w:val="0"/>
        <w:adjustRightInd w:val="0"/>
        <w:spacing w:after="0" w:line="240" w:lineRule="auto"/>
        <w:jc w:val="both"/>
        <w:rPr>
          <w:rFonts w:ascii="Helvetica Neue" w:hAnsi="Helvetica Neue" w:cstheme="minorHAnsi"/>
          <w:color w:val="000000"/>
          <w:sz w:val="24"/>
          <w:szCs w:val="24"/>
          <w:lang w:val="en-US"/>
        </w:rPr>
      </w:pPr>
      <w:r w:rsidRPr="03721547">
        <w:rPr>
          <w:rFonts w:ascii="Helvetica Neue" w:hAnsi="Helvetica Neue"/>
          <w:color w:val="000000" w:themeColor="text1"/>
          <w:sz w:val="24"/>
          <w:szCs w:val="24"/>
          <w:lang w:val="en-US"/>
        </w:rPr>
        <w:t xml:space="preserve">Statistical </w:t>
      </w:r>
      <w:proofErr w:type="gramStart"/>
      <w:r w:rsidRPr="03721547">
        <w:rPr>
          <w:rFonts w:ascii="Helvetica Neue" w:hAnsi="Helvetica Neue"/>
          <w:color w:val="000000" w:themeColor="text1"/>
          <w:sz w:val="24"/>
          <w:szCs w:val="24"/>
          <w:lang w:val="en-US"/>
        </w:rPr>
        <w:t>analysis;</w:t>
      </w:r>
      <w:proofErr w:type="gramEnd"/>
    </w:p>
    <w:p w:rsidRPr="00A73BAB" w:rsidR="00015449" w:rsidP="00015449" w:rsidRDefault="03721547" w14:paraId="74484304" w14:textId="77777777">
      <w:pPr>
        <w:pStyle w:val="ListParagraph"/>
        <w:numPr>
          <w:ilvl w:val="0"/>
          <w:numId w:val="26"/>
        </w:numPr>
        <w:tabs>
          <w:tab w:val="left" w:pos="900"/>
          <w:tab w:val="left" w:pos="1260"/>
        </w:tabs>
        <w:autoSpaceDE w:val="0"/>
        <w:autoSpaceDN w:val="0"/>
        <w:adjustRightInd w:val="0"/>
        <w:spacing w:after="0" w:line="240" w:lineRule="auto"/>
        <w:jc w:val="both"/>
        <w:rPr>
          <w:rFonts w:ascii="Helvetica Neue" w:hAnsi="Helvetica Neue" w:cstheme="minorHAnsi"/>
          <w:color w:val="000000"/>
          <w:sz w:val="24"/>
          <w:szCs w:val="24"/>
          <w:lang w:val="en-US"/>
        </w:rPr>
      </w:pPr>
      <w:r w:rsidRPr="03721547">
        <w:rPr>
          <w:rFonts w:ascii="Helvetica Neue" w:hAnsi="Helvetica Neue"/>
          <w:color w:val="000000" w:themeColor="text1"/>
          <w:sz w:val="24"/>
          <w:szCs w:val="24"/>
          <w:lang w:val="en-US"/>
        </w:rPr>
        <w:t xml:space="preserve">Resolving complaints made by </w:t>
      </w:r>
      <w:proofErr w:type="gramStart"/>
      <w:r w:rsidRPr="03721547">
        <w:rPr>
          <w:rFonts w:ascii="Helvetica Neue" w:hAnsi="Helvetica Neue"/>
          <w:color w:val="000000" w:themeColor="text1"/>
          <w:sz w:val="24"/>
          <w:szCs w:val="24"/>
          <w:lang w:val="en-US"/>
        </w:rPr>
        <w:t>you;</w:t>
      </w:r>
      <w:proofErr w:type="gramEnd"/>
    </w:p>
    <w:p w:rsidRPr="00A73BAB" w:rsidR="00015449" w:rsidP="00015449" w:rsidRDefault="03721547" w14:paraId="133FD802" w14:textId="40A0F1A4">
      <w:pPr>
        <w:pStyle w:val="ListParagraph"/>
        <w:numPr>
          <w:ilvl w:val="0"/>
          <w:numId w:val="26"/>
        </w:numPr>
        <w:tabs>
          <w:tab w:val="left" w:pos="900"/>
          <w:tab w:val="left" w:pos="1260"/>
        </w:tabs>
        <w:autoSpaceDE w:val="0"/>
        <w:autoSpaceDN w:val="0"/>
        <w:adjustRightInd w:val="0"/>
        <w:spacing w:after="0" w:line="240" w:lineRule="auto"/>
        <w:jc w:val="both"/>
        <w:rPr>
          <w:rFonts w:ascii="Helvetica Neue" w:hAnsi="Helvetica Neue" w:cstheme="minorHAnsi"/>
          <w:color w:val="000000"/>
          <w:sz w:val="24"/>
          <w:szCs w:val="24"/>
          <w:lang w:val="en-US"/>
        </w:rPr>
      </w:pPr>
      <w:r w:rsidRPr="03721547">
        <w:rPr>
          <w:rFonts w:ascii="Helvetica Neue" w:hAnsi="Helvetica Neue"/>
          <w:color w:val="000000" w:themeColor="text1"/>
          <w:sz w:val="24"/>
          <w:szCs w:val="24"/>
          <w:lang w:val="en-US"/>
        </w:rPr>
        <w:t>Reporting; and</w:t>
      </w:r>
    </w:p>
    <w:p w:rsidRPr="00A73BAB" w:rsidR="00015449" w:rsidP="00015449" w:rsidRDefault="00015449" w14:paraId="4494327E" w14:textId="77777777">
      <w:pPr>
        <w:pStyle w:val="ListParagraph"/>
        <w:tabs>
          <w:tab w:val="left" w:pos="900"/>
          <w:tab w:val="left" w:pos="1260"/>
        </w:tabs>
        <w:autoSpaceDE w:val="0"/>
        <w:autoSpaceDN w:val="0"/>
        <w:adjustRightInd w:val="0"/>
        <w:spacing w:after="0" w:line="240" w:lineRule="auto"/>
        <w:jc w:val="both"/>
        <w:rPr>
          <w:rFonts w:ascii="Helvetica Neue" w:hAnsi="Helvetica Neue" w:cstheme="minorHAnsi"/>
          <w:color w:val="000000"/>
          <w:sz w:val="24"/>
          <w:szCs w:val="24"/>
          <w:lang w:val="en-US"/>
        </w:rPr>
      </w:pPr>
    </w:p>
    <w:p w:rsidRPr="00D17D73" w:rsidR="0092379B" w:rsidP="31045C2A" w:rsidRDefault="7CA9C315" w14:paraId="4590845D" w14:textId="048F4016">
      <w:pPr>
        <w:autoSpaceDE w:val="0"/>
        <w:autoSpaceDN w:val="0"/>
        <w:adjustRightInd w:val="0"/>
        <w:jc w:val="both"/>
        <w:rPr>
          <w:rFonts w:ascii="Helvetica Neue" w:hAnsi="Helvetica Neue" w:cstheme="minorBidi"/>
          <w:color w:val="000000"/>
          <w:lang w:val="en-US"/>
        </w:rPr>
      </w:pPr>
      <w:r w:rsidRPr="7CA9C315">
        <w:rPr>
          <w:rFonts w:ascii="Helvetica Neue" w:hAnsi="Helvetica Neue" w:cstheme="minorBidi"/>
          <w:color w:val="000000" w:themeColor="text1"/>
          <w:lang w:val="en-US"/>
        </w:rPr>
        <w:t xml:space="preserve">You have the right to request access to your information and to ask for it to be corrected if necessary. Under the Freedom of Information Act you can make a request in writing to Specialist </w:t>
      </w:r>
      <w:proofErr w:type="spellStart"/>
      <w:r w:rsidRPr="7CA9C315">
        <w:rPr>
          <w:rFonts w:ascii="Helvetica Neue" w:hAnsi="Helvetica Neue" w:cstheme="minorBidi"/>
          <w:color w:val="000000" w:themeColor="text1"/>
          <w:lang w:val="en-US"/>
        </w:rPr>
        <w:t>Behaviour</w:t>
      </w:r>
      <w:proofErr w:type="spellEnd"/>
      <w:r w:rsidRPr="7CA9C315">
        <w:rPr>
          <w:rFonts w:ascii="Helvetica Neue" w:hAnsi="Helvetica Neue" w:cstheme="minorBidi"/>
          <w:color w:val="000000" w:themeColor="text1"/>
          <w:lang w:val="en-US"/>
        </w:rPr>
        <w:t xml:space="preserve"> Support Services to obtain documents from your files. Written requests are to be addressed to the Director. </w:t>
      </w:r>
    </w:p>
    <w:p w:rsidR="7CA9C315" w:rsidP="7CA9C315" w:rsidRDefault="7CA9C315" w14:paraId="734A54A1" w14:textId="7A5F08ED">
      <w:pPr>
        <w:jc w:val="both"/>
        <w:rPr>
          <w:rFonts w:ascii="Helvetica Neue" w:hAnsi="Helvetica Neue" w:cstheme="minorBidi"/>
          <w:color w:val="000000" w:themeColor="text1"/>
          <w:lang w:val="en-US"/>
        </w:rPr>
      </w:pPr>
    </w:p>
    <w:p w:rsidR="7CA9C315" w:rsidP="73565BE4" w:rsidRDefault="7CA9C315" w14:paraId="64C8E160" w14:textId="27501470">
      <w:pPr>
        <w:jc w:val="both"/>
        <w:rPr>
          <w:rFonts w:ascii="Helvetica Neue" w:hAnsi="Helvetica Neue"/>
          <w:b/>
          <w:bCs/>
          <w:i/>
          <w:iCs/>
        </w:rPr>
      </w:pPr>
    </w:p>
    <w:p w:rsidR="7CA9C315" w:rsidP="73565BE4" w:rsidRDefault="73565BE4" w14:paraId="7F3DD38B" w14:textId="7D57F216">
      <w:pPr>
        <w:jc w:val="both"/>
        <w:rPr>
          <w:rFonts w:ascii="Helvetica Neue" w:hAnsi="Helvetica Neue" w:cstheme="minorBidi"/>
          <w:color w:val="000000" w:themeColor="text1"/>
          <w:lang w:val="en-US"/>
        </w:rPr>
      </w:pPr>
      <w:r w:rsidRPr="73565BE4">
        <w:rPr>
          <w:rFonts w:ascii="Helvetica Neue" w:hAnsi="Helvetica Neue"/>
          <w:b/>
          <w:bCs/>
          <w:i/>
          <w:iCs/>
        </w:rPr>
        <w:t xml:space="preserve">Supervision </w:t>
      </w:r>
      <w:r w:rsidRPr="73565BE4">
        <w:rPr>
          <w:rFonts w:ascii="Helvetica Neue" w:hAnsi="Helvetica Neue" w:cstheme="minorBidi"/>
          <w:color w:val="000000" w:themeColor="text1"/>
          <w:lang w:val="en-US"/>
        </w:rPr>
        <w:t xml:space="preserve"> </w:t>
      </w:r>
    </w:p>
    <w:p w:rsidR="7CA9C315" w:rsidP="7CA9C315" w:rsidRDefault="73565BE4" w14:paraId="37705C4C" w14:textId="4BAE15D5">
      <w:pPr>
        <w:jc w:val="both"/>
        <w:rPr>
          <w:rFonts w:ascii="Helvetica Neue" w:hAnsi="Helvetica Neue" w:cstheme="minorBidi"/>
          <w:color w:val="000000" w:themeColor="text1"/>
          <w:lang w:val="en-US"/>
        </w:rPr>
      </w:pPr>
      <w:r w:rsidRPr="73565BE4">
        <w:rPr>
          <w:rFonts w:ascii="Helvetica Neue" w:hAnsi="Helvetica Neue" w:cstheme="minorBidi"/>
          <w:color w:val="000000" w:themeColor="text1"/>
          <w:lang w:val="en-US"/>
        </w:rPr>
        <w:t xml:space="preserve">SBSS complies with the NDIS PBS Capability </w:t>
      </w:r>
      <w:proofErr w:type="gramStart"/>
      <w:r w:rsidRPr="73565BE4">
        <w:rPr>
          <w:rFonts w:ascii="Helvetica Neue" w:hAnsi="Helvetica Neue" w:cstheme="minorBidi"/>
          <w:color w:val="000000" w:themeColor="text1"/>
          <w:lang w:val="en-US"/>
        </w:rPr>
        <w:t>Framework</w:t>
      </w:r>
      <w:proofErr w:type="gramEnd"/>
      <w:r w:rsidRPr="73565BE4">
        <w:rPr>
          <w:rFonts w:ascii="Helvetica Neue" w:hAnsi="Helvetica Neue" w:cstheme="minorBidi"/>
          <w:color w:val="000000" w:themeColor="text1"/>
          <w:lang w:val="en-US"/>
        </w:rPr>
        <w:t xml:space="preserve"> and we engage in regularly clinical supervision. This means that your practitioner may speak about issues related to your situation during supervision with another Specialist </w:t>
      </w:r>
      <w:proofErr w:type="spellStart"/>
      <w:r w:rsidRPr="73565BE4">
        <w:rPr>
          <w:rFonts w:ascii="Helvetica Neue" w:hAnsi="Helvetica Neue" w:cstheme="minorBidi"/>
          <w:color w:val="000000" w:themeColor="text1"/>
          <w:lang w:val="en-US"/>
        </w:rPr>
        <w:t>Behaviour</w:t>
      </w:r>
      <w:proofErr w:type="spellEnd"/>
      <w:r w:rsidRPr="73565BE4">
        <w:rPr>
          <w:rFonts w:ascii="Helvetica Neue" w:hAnsi="Helvetica Neue" w:cstheme="minorBidi"/>
          <w:color w:val="000000" w:themeColor="text1"/>
          <w:lang w:val="en-US"/>
        </w:rPr>
        <w:t xml:space="preserve"> Support Practitioner.</w:t>
      </w:r>
    </w:p>
    <w:p w:rsidR="7CA9C315" w:rsidP="7CA9C315" w:rsidRDefault="7CA9C315" w14:paraId="528C104A" w14:textId="20ACF4E4">
      <w:pPr>
        <w:jc w:val="both"/>
        <w:rPr>
          <w:rFonts w:ascii="Helvetica Neue" w:hAnsi="Helvetica Neue" w:cstheme="minorBidi"/>
          <w:color w:val="000000" w:themeColor="text1"/>
          <w:lang w:val="en-US"/>
        </w:rPr>
      </w:pPr>
      <w:r w:rsidRPr="7CA9C315">
        <w:rPr>
          <w:rFonts w:ascii="Helvetica Neue" w:hAnsi="Helvetica Neue" w:cstheme="minorBidi"/>
          <w:color w:val="000000" w:themeColor="text1"/>
          <w:lang w:val="en-US"/>
        </w:rPr>
        <w:lastRenderedPageBreak/>
        <w:t>All supervision sessions are confidential and are not shared with anyone else outside of that relationship.</w:t>
      </w:r>
    </w:p>
    <w:p w:rsidR="7CA9C315" w:rsidP="7CA9C315" w:rsidRDefault="7CA9C315" w14:paraId="44CE3287" w14:textId="30C5D14C">
      <w:pPr>
        <w:jc w:val="both"/>
        <w:rPr>
          <w:rFonts w:ascii="Helvetica Neue" w:hAnsi="Helvetica Neue" w:cstheme="minorBidi"/>
          <w:color w:val="000000" w:themeColor="text1"/>
          <w:lang w:val="en-US"/>
        </w:rPr>
      </w:pPr>
      <w:r w:rsidRPr="7CA9C315">
        <w:rPr>
          <w:rFonts w:ascii="Helvetica Neue" w:hAnsi="Helvetica Neue" w:cstheme="minorBidi"/>
          <w:color w:val="000000" w:themeColor="text1"/>
          <w:lang w:val="en-US"/>
        </w:rPr>
        <w:t xml:space="preserve">The purpose of supervision is to ensure that practitioners are providing you the best quality of services. </w:t>
      </w:r>
    </w:p>
    <w:p w:rsidR="7CA9C315" w:rsidP="7CA9C315" w:rsidRDefault="7CA9C315" w14:paraId="0BB8839C" w14:textId="79D342BB">
      <w:pPr>
        <w:rPr>
          <w:rFonts w:ascii="Helvetica Neue" w:hAnsi="Helvetica Neue" w:cstheme="minorBidi"/>
          <w:color w:val="000000" w:themeColor="text1"/>
          <w:lang w:val="en-US"/>
        </w:rPr>
      </w:pPr>
      <w:r w:rsidRPr="7CA9C315">
        <w:rPr>
          <w:rFonts w:ascii="Helvetica Neue" w:hAnsi="Helvetica Neue" w:cstheme="minorBidi"/>
          <w:color w:val="000000" w:themeColor="text1"/>
          <w:lang w:val="en-US"/>
        </w:rPr>
        <w:t xml:space="preserve">You can access the NDIS PBS Capability Framework that your </w:t>
      </w:r>
      <w:proofErr w:type="spellStart"/>
      <w:r w:rsidRPr="7CA9C315">
        <w:rPr>
          <w:rFonts w:ascii="Helvetica Neue" w:hAnsi="Helvetica Neue" w:cstheme="minorBidi"/>
          <w:color w:val="000000" w:themeColor="text1"/>
          <w:lang w:val="en-US"/>
        </w:rPr>
        <w:t>Behaviour</w:t>
      </w:r>
      <w:proofErr w:type="spellEnd"/>
      <w:r w:rsidRPr="7CA9C315">
        <w:rPr>
          <w:rFonts w:ascii="Helvetica Neue" w:hAnsi="Helvetica Neue" w:cstheme="minorBidi"/>
          <w:color w:val="000000" w:themeColor="text1"/>
          <w:lang w:val="en-US"/>
        </w:rPr>
        <w:t xml:space="preserve"> Support Practitioner must comply with here: </w:t>
      </w:r>
      <w:hyperlink r:id="rId23">
        <w:r w:rsidRPr="7CA9C315">
          <w:rPr>
            <w:rStyle w:val="Hyperlink"/>
            <w:rFonts w:ascii="Helvetica Neue" w:hAnsi="Helvetica Neue" w:cstheme="minorBidi"/>
            <w:lang w:val="en-US"/>
          </w:rPr>
          <w:t>https://www.ndiscommission.gov.au/pbscapabilityframework</w:t>
        </w:r>
      </w:hyperlink>
    </w:p>
    <w:p w:rsidR="7CA9C315" w:rsidP="7CA9C315" w:rsidRDefault="7CA9C315" w14:paraId="7D5DC309" w14:textId="644DD82F">
      <w:pPr>
        <w:jc w:val="both"/>
        <w:rPr>
          <w:rFonts w:ascii="Helvetica Neue" w:hAnsi="Helvetica Neue" w:cstheme="minorBidi"/>
          <w:color w:val="000000" w:themeColor="text1"/>
          <w:lang w:val="en-US"/>
        </w:rPr>
      </w:pPr>
      <w:r w:rsidRPr="7CA9C315">
        <w:rPr>
          <w:rFonts w:ascii="Helvetica Neue" w:hAnsi="Helvetica Neue" w:cstheme="minorBidi"/>
          <w:color w:val="000000" w:themeColor="text1"/>
          <w:lang w:val="en-US"/>
        </w:rPr>
        <w:t xml:space="preserve">If you have any concerns regarding this, please speak to your practitioner directly. </w:t>
      </w:r>
    </w:p>
    <w:p w:rsidR="0037732A" w:rsidP="7CA9C315" w:rsidRDefault="0037732A" w14:paraId="196B66F5" w14:textId="38E5F030">
      <w:pPr>
        <w:jc w:val="both"/>
        <w:rPr>
          <w:rFonts w:ascii="Helvetica Neue" w:hAnsi="Helvetica Neue" w:cstheme="minorBidi"/>
          <w:color w:val="000000" w:themeColor="text1"/>
          <w:lang w:val="en-US"/>
        </w:rPr>
      </w:pPr>
    </w:p>
    <w:p w:rsidR="0037732A" w:rsidP="0037732A" w:rsidRDefault="0037732A" w14:paraId="50CF3D9F" w14:textId="77777777">
      <w:pPr>
        <w:jc w:val="both"/>
        <w:rPr>
          <w:rFonts w:ascii="Helvetica Neue" w:hAnsi="Helvetica Neue"/>
          <w:b/>
          <w:bCs/>
          <w:i/>
          <w:iCs/>
        </w:rPr>
      </w:pPr>
    </w:p>
    <w:p w:rsidR="0037732A" w:rsidP="0037732A" w:rsidRDefault="0037732A" w14:paraId="6065D249" w14:textId="77777777">
      <w:pPr>
        <w:jc w:val="both"/>
        <w:rPr>
          <w:rFonts w:ascii="Helvetica Neue" w:hAnsi="Helvetica Neue"/>
          <w:b/>
          <w:bCs/>
          <w:i/>
          <w:iCs/>
        </w:rPr>
      </w:pPr>
    </w:p>
    <w:p w:rsidR="0037732A" w:rsidP="0037732A" w:rsidRDefault="009A1C55" w14:paraId="4982D0D4" w14:textId="7B57FBB5">
      <w:pPr>
        <w:jc w:val="both"/>
        <w:rPr>
          <w:rFonts w:ascii="Helvetica Neue" w:hAnsi="Helvetica Neue" w:cstheme="minorBidi"/>
          <w:color w:val="000000" w:themeColor="text1"/>
          <w:lang w:val="en-US"/>
        </w:rPr>
      </w:pPr>
      <w:r>
        <w:rPr>
          <w:rFonts w:ascii="Helvetica Neue" w:hAnsi="Helvetica Neue"/>
          <w:b/>
          <w:bCs/>
          <w:i/>
          <w:iCs/>
        </w:rPr>
        <w:t xml:space="preserve">Clinical </w:t>
      </w:r>
      <w:r w:rsidR="0037732A">
        <w:rPr>
          <w:rFonts w:ascii="Helvetica Neue" w:hAnsi="Helvetica Neue"/>
          <w:b/>
          <w:bCs/>
          <w:i/>
          <w:iCs/>
        </w:rPr>
        <w:t>Governance Model</w:t>
      </w:r>
    </w:p>
    <w:p w:rsidR="0037732A" w:rsidP="0037732A" w:rsidRDefault="0037732A" w14:paraId="683C3CB3" w14:textId="525A3BC9">
      <w:pPr>
        <w:jc w:val="both"/>
        <w:rPr>
          <w:rFonts w:ascii="Helvetica Neue" w:hAnsi="Helvetica Neue" w:cstheme="minorBidi"/>
          <w:color w:val="000000" w:themeColor="text1"/>
          <w:lang w:val="en-US"/>
        </w:rPr>
      </w:pPr>
      <w:r>
        <w:rPr>
          <w:rFonts w:ascii="Helvetica Neue" w:hAnsi="Helvetica Neue" w:cstheme="minorBidi"/>
          <w:color w:val="000000" w:themeColor="text1"/>
          <w:lang w:val="en-US"/>
        </w:rPr>
        <w:t xml:space="preserve">We </w:t>
      </w:r>
      <w:proofErr w:type="spellStart"/>
      <w:r>
        <w:rPr>
          <w:rFonts w:ascii="Helvetica Neue" w:hAnsi="Helvetica Neue" w:cstheme="minorBidi"/>
          <w:color w:val="000000" w:themeColor="text1"/>
          <w:lang w:val="en-US"/>
        </w:rPr>
        <w:t>specialise</w:t>
      </w:r>
      <w:proofErr w:type="spellEnd"/>
      <w:r>
        <w:rPr>
          <w:rFonts w:ascii="Helvetica Neue" w:hAnsi="Helvetica Neue" w:cstheme="minorBidi"/>
          <w:color w:val="000000" w:themeColor="text1"/>
          <w:lang w:val="en-US"/>
        </w:rPr>
        <w:t xml:space="preserve"> in complex cases, which sometimes require additional clinical consultations with a </w:t>
      </w:r>
      <w:proofErr w:type="gramStart"/>
      <w:r>
        <w:rPr>
          <w:rFonts w:ascii="Helvetica Neue" w:hAnsi="Helvetica Neue" w:cstheme="minorBidi"/>
          <w:color w:val="000000" w:themeColor="text1"/>
          <w:lang w:val="en-US"/>
        </w:rPr>
        <w:t>Director</w:t>
      </w:r>
      <w:proofErr w:type="gramEnd"/>
      <w:r>
        <w:rPr>
          <w:rFonts w:ascii="Helvetica Neue" w:hAnsi="Helvetica Neue" w:cstheme="minorBidi"/>
          <w:color w:val="000000" w:themeColor="text1"/>
          <w:lang w:val="en-US"/>
        </w:rPr>
        <w:t xml:space="preserve"> or Advanced/Specialist practitioner. When this occurs, we may bill for both practitioners’ time. This will be flagged with the service user in advance</w:t>
      </w:r>
      <w:r w:rsidR="009A1C55">
        <w:rPr>
          <w:rFonts w:ascii="Helvetica Neue" w:hAnsi="Helvetica Neue" w:cstheme="minorBidi"/>
          <w:color w:val="000000" w:themeColor="text1"/>
          <w:lang w:val="en-US"/>
        </w:rPr>
        <w:t xml:space="preserve"> whenever possible</w:t>
      </w:r>
      <w:r>
        <w:rPr>
          <w:rFonts w:ascii="Helvetica Neue" w:hAnsi="Helvetica Neue" w:cstheme="minorBidi"/>
          <w:color w:val="000000" w:themeColor="text1"/>
          <w:lang w:val="en-US"/>
        </w:rPr>
        <w:t xml:space="preserve">. </w:t>
      </w:r>
    </w:p>
    <w:p w:rsidR="31045C2A" w:rsidP="31045C2A" w:rsidRDefault="31045C2A" w14:paraId="020CB298" w14:textId="44398A91">
      <w:pPr>
        <w:jc w:val="center"/>
        <w:rPr>
          <w:rFonts w:ascii="Helvetica Neue" w:hAnsi="Helvetica Neue" w:cs="Helvetica"/>
          <w:b/>
          <w:bCs/>
          <w:color w:val="000000" w:themeColor="text1"/>
          <w:sz w:val="28"/>
          <w:szCs w:val="28"/>
          <w:lang w:val="en-US"/>
        </w:rPr>
      </w:pPr>
    </w:p>
    <w:p w:rsidR="3E373C0B" w:rsidRDefault="3E373C0B" w14:paraId="03373FB0" w14:textId="72577343">
      <w:r>
        <w:br w:type="page"/>
      </w:r>
    </w:p>
    <w:p w:rsidRPr="00A73BAB" w:rsidR="00015449" w:rsidP="00A403F2" w:rsidRDefault="00A403F2" w14:paraId="156F4A41" w14:textId="220DEDF5">
      <w:pPr>
        <w:autoSpaceDE w:val="0"/>
        <w:autoSpaceDN w:val="0"/>
        <w:adjustRightInd w:val="0"/>
        <w:jc w:val="center"/>
        <w:rPr>
          <w:rFonts w:ascii="Helvetica Neue" w:hAnsi="Helvetica Neue" w:cs="Helvetica"/>
          <w:b/>
          <w:bCs/>
          <w:color w:val="000000"/>
          <w:sz w:val="28"/>
          <w:szCs w:val="28"/>
          <w:lang w:val="en-US"/>
        </w:rPr>
      </w:pPr>
      <w:r w:rsidRPr="00A73BAB">
        <w:rPr>
          <w:rFonts w:ascii="Helvetica Neue" w:hAnsi="Helvetica Neue" w:cs="Helvetica"/>
          <w:b/>
          <w:bCs/>
          <w:color w:val="000000"/>
          <w:sz w:val="28"/>
          <w:szCs w:val="28"/>
          <w:lang w:val="en-US"/>
        </w:rPr>
        <w:lastRenderedPageBreak/>
        <w:t xml:space="preserve">Consent and </w:t>
      </w:r>
      <w:proofErr w:type="spellStart"/>
      <w:r w:rsidRPr="00A73BAB">
        <w:rPr>
          <w:rFonts w:ascii="Helvetica Neue" w:hAnsi="Helvetica Neue" w:cs="Helvetica"/>
          <w:b/>
          <w:bCs/>
          <w:color w:val="000000"/>
          <w:sz w:val="28"/>
          <w:szCs w:val="28"/>
          <w:lang w:val="en-US"/>
        </w:rPr>
        <w:t>Authorisation</w:t>
      </w:r>
      <w:proofErr w:type="spellEnd"/>
      <w:r w:rsidRPr="00A73BAB">
        <w:rPr>
          <w:rFonts w:ascii="Helvetica Neue" w:hAnsi="Helvetica Neue" w:cs="Helvetica"/>
          <w:b/>
          <w:bCs/>
          <w:color w:val="000000"/>
          <w:sz w:val="28"/>
          <w:szCs w:val="28"/>
          <w:lang w:val="en-US"/>
        </w:rPr>
        <w:t xml:space="preserve"> Form</w:t>
      </w:r>
    </w:p>
    <w:p w:rsidRPr="00A73BAB" w:rsidR="00A403F2" w:rsidP="00A403F2" w:rsidRDefault="00A403F2" w14:paraId="664C1F23" w14:textId="77777777">
      <w:pPr>
        <w:autoSpaceDE w:val="0"/>
        <w:autoSpaceDN w:val="0"/>
        <w:adjustRightInd w:val="0"/>
        <w:rPr>
          <w:rFonts w:ascii="Helvetica Neue" w:hAnsi="Helvetica Neue" w:cs="Helvetica"/>
          <w:bCs/>
          <w:i/>
          <w:color w:val="000000"/>
          <w:lang w:val="en-US"/>
        </w:rPr>
      </w:pPr>
    </w:p>
    <w:p w:rsidRPr="00A73BAB" w:rsidR="0038264D" w:rsidP="001504CA" w:rsidRDefault="00D632B8" w14:paraId="7F89654E" w14:textId="7803909F">
      <w:pPr>
        <w:autoSpaceDE w:val="0"/>
        <w:autoSpaceDN w:val="0"/>
        <w:adjustRightInd w:val="0"/>
        <w:ind w:hanging="709"/>
        <w:rPr>
          <w:rFonts w:ascii="Helvetica Neue" w:hAnsi="Helvetica Neue" w:cs="Helvetica"/>
          <w:bCs/>
          <w:color w:val="000000"/>
          <w:lang w:val="en-US"/>
        </w:rPr>
      </w:pPr>
      <w:r w:rsidRPr="00A73BAB">
        <w:rPr>
          <w:rFonts w:ascii="Helvetica Neue" w:hAnsi="Helvetica Neue" w:cs="Helvetica"/>
          <w:bCs/>
          <w:color w:val="000000"/>
          <w:lang w:val="en-US"/>
        </w:rPr>
        <w:t>Name of person receiving services: _____</w:t>
      </w:r>
      <w:r w:rsidRPr="00A73BAB" w:rsidR="001504CA">
        <w:rPr>
          <w:rFonts w:ascii="Helvetica Neue" w:hAnsi="Helvetica Neue" w:cs="Helvetica"/>
          <w:bCs/>
          <w:color w:val="000000"/>
          <w:lang w:val="en-US"/>
        </w:rPr>
        <w:t>______</w:t>
      </w:r>
      <w:r w:rsidRPr="00A73BAB">
        <w:rPr>
          <w:rFonts w:ascii="Helvetica Neue" w:hAnsi="Helvetica Neue" w:cs="Helvetica"/>
          <w:bCs/>
          <w:color w:val="000000"/>
          <w:lang w:val="en-US"/>
        </w:rPr>
        <w:t>_________________________________</w:t>
      </w:r>
    </w:p>
    <w:p w:rsidRPr="00A73BAB" w:rsidR="0038264D" w:rsidP="00A403F2" w:rsidRDefault="0038264D" w14:paraId="09858A13" w14:textId="77777777">
      <w:pPr>
        <w:autoSpaceDE w:val="0"/>
        <w:autoSpaceDN w:val="0"/>
        <w:adjustRightInd w:val="0"/>
        <w:rPr>
          <w:rFonts w:ascii="Helvetica Neue" w:hAnsi="Helvetica Neue" w:cs="Helvetica"/>
          <w:bCs/>
          <w:i/>
          <w:color w:val="000000"/>
          <w:lang w:val="en-US"/>
        </w:rPr>
      </w:pPr>
    </w:p>
    <w:p w:rsidRPr="00A73BAB" w:rsidR="00D632B8" w:rsidP="009F572D" w:rsidRDefault="00A403F2" w14:paraId="0345E13B" w14:textId="0B0DD4F4">
      <w:pPr>
        <w:autoSpaceDE w:val="0"/>
        <w:autoSpaceDN w:val="0"/>
        <w:adjustRightInd w:val="0"/>
        <w:ind w:left="-709"/>
        <w:rPr>
          <w:rFonts w:ascii="Helvetica Neue" w:hAnsi="Helvetica Neue" w:cs="Helvetica"/>
          <w:bCs/>
          <w:i/>
          <w:color w:val="000000"/>
          <w:lang w:val="en-US"/>
        </w:rPr>
      </w:pPr>
      <w:r w:rsidRPr="00A73BAB">
        <w:rPr>
          <w:rFonts w:ascii="Helvetica Neue" w:hAnsi="Helvetica Neue" w:cs="Helvetica"/>
          <w:bCs/>
          <w:i/>
          <w:color w:val="000000"/>
          <w:lang w:val="en-US"/>
        </w:rPr>
        <w:t xml:space="preserve">I, </w:t>
      </w:r>
      <w:r w:rsidR="00A73BAB">
        <w:rPr>
          <w:rFonts w:ascii="Helvetica Neue" w:hAnsi="Helvetica Neue" w:cs="Helvetica"/>
          <w:bCs/>
          <w:i/>
          <w:color w:val="000000"/>
          <w:lang w:val="en-US"/>
        </w:rPr>
        <w:t xml:space="preserve">(print name) </w:t>
      </w:r>
      <w:r w:rsidRPr="00A73BAB">
        <w:rPr>
          <w:rFonts w:ascii="Helvetica Neue" w:hAnsi="Helvetica Neue" w:cs="Helvetica"/>
          <w:bCs/>
          <w:i/>
          <w:color w:val="000000"/>
          <w:lang w:val="en-US"/>
        </w:rPr>
        <w:t>_______________</w:t>
      </w:r>
      <w:r w:rsidRPr="00A73BAB" w:rsidR="00D55C30">
        <w:rPr>
          <w:rFonts w:ascii="Helvetica Neue" w:hAnsi="Helvetica Neue" w:cs="Helvetica"/>
          <w:bCs/>
          <w:i/>
          <w:color w:val="000000"/>
          <w:lang w:val="en-US"/>
        </w:rPr>
        <w:t>_____</w:t>
      </w:r>
      <w:r w:rsidRPr="00A73BAB">
        <w:rPr>
          <w:rFonts w:ascii="Helvetica Neue" w:hAnsi="Helvetica Neue" w:cs="Helvetica"/>
          <w:bCs/>
          <w:i/>
          <w:color w:val="000000"/>
          <w:lang w:val="en-US"/>
        </w:rPr>
        <w:t>_____________________</w:t>
      </w:r>
      <w:r w:rsidRPr="00A73BAB" w:rsidR="001504CA">
        <w:rPr>
          <w:rFonts w:ascii="Helvetica Neue" w:hAnsi="Helvetica Neue" w:cs="Helvetica"/>
          <w:bCs/>
          <w:i/>
          <w:color w:val="000000"/>
          <w:lang w:val="en-US"/>
        </w:rPr>
        <w:t>______</w:t>
      </w:r>
      <w:r w:rsidRPr="00A73BAB">
        <w:rPr>
          <w:rFonts w:ascii="Helvetica Neue" w:hAnsi="Helvetica Neue" w:cs="Helvetica"/>
          <w:bCs/>
          <w:i/>
          <w:color w:val="000000"/>
          <w:lang w:val="en-US"/>
        </w:rPr>
        <w:t>____</w:t>
      </w:r>
      <w:r w:rsidRPr="00A73BAB" w:rsidR="001504CA">
        <w:rPr>
          <w:rFonts w:ascii="Helvetica Neue" w:hAnsi="Helvetica Neue" w:cs="Helvetica"/>
          <w:bCs/>
          <w:i/>
          <w:color w:val="000000"/>
          <w:lang w:val="en-US"/>
        </w:rPr>
        <w:t xml:space="preserve">, </w:t>
      </w:r>
      <w:r w:rsidRPr="00A73BAB">
        <w:rPr>
          <w:rFonts w:ascii="Helvetica Neue" w:hAnsi="Helvetica Neue" w:cs="Helvetica"/>
          <w:bCs/>
          <w:i/>
          <w:color w:val="000000"/>
          <w:lang w:val="en-US"/>
        </w:rPr>
        <w:t xml:space="preserve">of </w:t>
      </w:r>
    </w:p>
    <w:p w:rsidRPr="00A73BAB" w:rsidR="00D632B8" w:rsidP="00A403F2" w:rsidRDefault="00D632B8" w14:paraId="2AFB3885" w14:textId="77777777">
      <w:pPr>
        <w:autoSpaceDE w:val="0"/>
        <w:autoSpaceDN w:val="0"/>
        <w:adjustRightInd w:val="0"/>
        <w:rPr>
          <w:rFonts w:ascii="Helvetica Neue" w:hAnsi="Helvetica Neue" w:cs="Helvetica"/>
          <w:bCs/>
          <w:i/>
          <w:color w:val="000000"/>
          <w:lang w:val="en-US"/>
        </w:rPr>
      </w:pPr>
    </w:p>
    <w:p w:rsidRPr="00A73BAB" w:rsidR="00A403F2" w:rsidP="00D55C30" w:rsidRDefault="00D632B8" w14:paraId="0B6E9C0F" w14:textId="2EF6FE5B">
      <w:pPr>
        <w:autoSpaceDE w:val="0"/>
        <w:autoSpaceDN w:val="0"/>
        <w:adjustRightInd w:val="0"/>
        <w:ind w:hanging="709"/>
        <w:rPr>
          <w:rFonts w:ascii="Helvetica Neue" w:hAnsi="Helvetica Neue" w:cs="Helvetica"/>
          <w:bCs/>
          <w:i/>
          <w:color w:val="000000"/>
          <w:lang w:val="en-US"/>
        </w:rPr>
      </w:pPr>
      <w:r w:rsidRPr="00A73BAB">
        <w:rPr>
          <w:rFonts w:ascii="Helvetica Neue" w:hAnsi="Helvetica Neue" w:cs="Helvetica"/>
          <w:bCs/>
          <w:i/>
          <w:color w:val="000000"/>
          <w:lang w:val="en-US"/>
        </w:rPr>
        <w:t>(Address)</w:t>
      </w:r>
      <w:r w:rsidRPr="00A73BAB" w:rsidR="00A403F2">
        <w:rPr>
          <w:rFonts w:ascii="Helvetica Neue" w:hAnsi="Helvetica Neue" w:cs="Helvetica"/>
          <w:bCs/>
          <w:i/>
          <w:color w:val="000000"/>
          <w:lang w:val="en-US"/>
        </w:rPr>
        <w:t>___________</w:t>
      </w:r>
      <w:r w:rsidRPr="00A73BAB" w:rsidR="00D55C30">
        <w:rPr>
          <w:rFonts w:ascii="Helvetica Neue" w:hAnsi="Helvetica Neue" w:cs="Helvetica"/>
          <w:bCs/>
          <w:i/>
          <w:color w:val="000000"/>
          <w:lang w:val="en-US"/>
        </w:rPr>
        <w:t>______</w:t>
      </w:r>
      <w:r w:rsidRPr="00A73BAB" w:rsidR="00A403F2">
        <w:rPr>
          <w:rFonts w:ascii="Helvetica Neue" w:hAnsi="Helvetica Neue" w:cs="Helvetica"/>
          <w:bCs/>
          <w:i/>
          <w:color w:val="000000"/>
          <w:lang w:val="en-US"/>
        </w:rPr>
        <w:t>________________________________________________</w:t>
      </w:r>
    </w:p>
    <w:p w:rsidRPr="00A403F2" w:rsidR="00015449" w:rsidP="00A403F2" w:rsidRDefault="00015449" w14:paraId="1A17A057" w14:textId="3F7EF0CC">
      <w:pPr>
        <w:autoSpaceDE w:val="0"/>
        <w:autoSpaceDN w:val="0"/>
        <w:adjustRightInd w:val="0"/>
        <w:rPr>
          <w:rFonts w:ascii="Helvetica" w:hAnsi="Helvetica" w:cs="Helvetica"/>
          <w:bCs/>
          <w:i/>
          <w:iCs/>
          <w:color w:val="000000"/>
          <w:lang w:val="en-US"/>
        </w:rPr>
      </w:pPr>
    </w:p>
    <w:p w:rsidRPr="00A73BAB" w:rsidR="00A403F2" w:rsidP="00D55C30" w:rsidRDefault="00A403F2" w14:paraId="5B074577" w14:textId="4DCB5C75">
      <w:pPr>
        <w:autoSpaceDE w:val="0"/>
        <w:autoSpaceDN w:val="0"/>
        <w:adjustRightInd w:val="0"/>
        <w:ind w:hanging="851"/>
        <w:rPr>
          <w:rFonts w:ascii="Helvetica Neue" w:hAnsi="Helvetica Neue" w:cs="Helvetica"/>
          <w:i/>
          <w:iCs/>
          <w:color w:val="000000"/>
          <w:lang w:val="en-US"/>
        </w:rPr>
      </w:pPr>
      <w:r w:rsidRPr="00A73BAB">
        <w:rPr>
          <w:rFonts w:ascii="Helvetica Neue" w:hAnsi="Helvetica Neue" w:cs="Helvetica"/>
          <w:i/>
          <w:iCs/>
          <w:color w:val="000000"/>
          <w:lang w:val="en-US"/>
        </w:rPr>
        <w:t xml:space="preserve">Provide consent for the provision of </w:t>
      </w:r>
      <w:proofErr w:type="spellStart"/>
      <w:r w:rsidRPr="00A73BAB">
        <w:rPr>
          <w:rFonts w:ascii="Helvetica Neue" w:hAnsi="Helvetica Neue" w:cs="Helvetica"/>
          <w:i/>
          <w:iCs/>
          <w:color w:val="000000"/>
          <w:lang w:val="en-US"/>
        </w:rPr>
        <w:t>Behaviour</w:t>
      </w:r>
      <w:proofErr w:type="spellEnd"/>
      <w:r w:rsidRPr="00A73BAB">
        <w:rPr>
          <w:rFonts w:ascii="Helvetica Neue" w:hAnsi="Helvetica Neue" w:cs="Helvetica"/>
          <w:i/>
          <w:iCs/>
          <w:color w:val="000000"/>
          <w:lang w:val="en-US"/>
        </w:rPr>
        <w:t xml:space="preserve"> Support services as detailed below: </w:t>
      </w:r>
    </w:p>
    <w:tbl>
      <w:tblPr>
        <w:tblW w:w="10600" w:type="dxa"/>
        <w:jc w:val="center"/>
        <w:tblBorders>
          <w:top w:val="nil"/>
          <w:left w:val="nil"/>
          <w:right w:val="nil"/>
        </w:tblBorders>
        <w:tblLayout w:type="fixed"/>
        <w:tblLook w:val="0000" w:firstRow="0" w:lastRow="0" w:firstColumn="0" w:lastColumn="0" w:noHBand="0" w:noVBand="0"/>
      </w:tblPr>
      <w:tblGrid>
        <w:gridCol w:w="10600"/>
      </w:tblGrid>
      <w:tr w:rsidRPr="00A73BAB" w:rsidR="00A403F2" w:rsidTr="00A403F2" w14:paraId="0F9E021B" w14:textId="77777777">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D55C30" w:rsidRDefault="00A403F2" w14:paraId="1DBA500F" w14:textId="601AF978">
            <w:pPr>
              <w:autoSpaceDE w:val="0"/>
              <w:autoSpaceDN w:val="0"/>
              <w:adjustRightInd w:val="0"/>
              <w:rPr>
                <w:rFonts w:ascii="Helvetica Neue" w:hAnsi="Helvetica Neue" w:cs="Helvetica"/>
                <w:bCs/>
                <w:color w:val="000000"/>
                <w:lang w:val="en-US"/>
              </w:rPr>
            </w:pPr>
            <w:r w:rsidRPr="00A73BAB">
              <w:rPr>
                <w:rFonts w:ascii="Helvetica Neue" w:hAnsi="Helvetica Neue" w:cs="Helvetica"/>
                <w:bCs/>
                <w:noProof/>
                <w:color w:val="000000"/>
                <w:lang w:eastAsia="en-AU"/>
              </w:rPr>
              <mc:AlternateContent>
                <mc:Choice Requires="wps">
                  <w:drawing>
                    <wp:anchor distT="0" distB="0" distL="114300" distR="114300" simplePos="0" relativeHeight="251659264" behindDoc="0" locked="0" layoutInCell="1" allowOverlap="1" wp14:anchorId="475CA399" wp14:editId="09EAB56C">
                      <wp:simplePos x="0" y="0"/>
                      <wp:positionH relativeFrom="column">
                        <wp:posOffset>-26483</wp:posOffset>
                      </wp:positionH>
                      <wp:positionV relativeFrom="paragraph">
                        <wp:posOffset>38361</wp:posOffset>
                      </wp:positionV>
                      <wp:extent cx="143361" cy="134470"/>
                      <wp:effectExtent l="0" t="0" r="9525" b="18415"/>
                      <wp:wrapNone/>
                      <wp:docPr id="1" name="Rounded Rectangle 1"/>
                      <wp:cNvGraphicFramePr/>
                      <a:graphic xmlns:a="http://schemas.openxmlformats.org/drawingml/2006/main">
                        <a:graphicData uri="http://schemas.microsoft.com/office/word/2010/wordprocessingShape">
                          <wps:wsp>
                            <wps:cNvSpPr/>
                            <wps:spPr>
                              <a:xfrm>
                                <a:off x="0" y="0"/>
                                <a:ext cx="143361" cy="1344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779E34">
                    <v:roundrect id="Rounded Rectangle 1" style="position:absolute;margin-left:-2.1pt;margin-top:3pt;width:11.3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arcsize="10923f" w14:anchorId="2EAF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">
                      <v:stroke joinstyle="miter"/>
                    </v:roundrect>
                  </w:pict>
                </mc:Fallback>
              </mc:AlternateContent>
            </w:r>
            <w:r w:rsidRPr="00A73BAB">
              <w:rPr>
                <w:rFonts w:ascii="Helvetica Neue" w:hAnsi="Helvetica Neue" w:cs="Helvetica"/>
                <w:bCs/>
                <w:color w:val="000000"/>
                <w:lang w:val="en-US"/>
              </w:rPr>
              <w:t xml:space="preserve">    </w:t>
            </w:r>
            <w:r w:rsidRPr="00A73BAB" w:rsidR="00D55C30">
              <w:rPr>
                <w:rFonts w:ascii="Helvetica Neue" w:hAnsi="Helvetica Neue" w:cs="Helvetica"/>
                <w:bCs/>
                <w:color w:val="000000"/>
                <w:lang w:val="en-US"/>
              </w:rPr>
              <w:t>Perform a</w:t>
            </w:r>
            <w:r w:rsidRPr="00A73BAB">
              <w:rPr>
                <w:rFonts w:ascii="Helvetica Neue" w:hAnsi="Helvetica Neue" w:cs="Helvetica"/>
                <w:bCs/>
                <w:color w:val="000000"/>
                <w:lang w:val="en-US"/>
              </w:rPr>
              <w:t xml:space="preserve">ssessments, conduct observations and intervention sessions in line with documented therapeutic or </w:t>
            </w:r>
            <w:proofErr w:type="spellStart"/>
            <w:r w:rsidRPr="00A73BAB">
              <w:rPr>
                <w:rFonts w:ascii="Helvetica Neue" w:hAnsi="Helvetica Neue" w:cs="Helvetica"/>
                <w:bCs/>
                <w:color w:val="000000"/>
                <w:lang w:val="en-US"/>
              </w:rPr>
              <w:t>behavioural</w:t>
            </w:r>
            <w:proofErr w:type="spellEnd"/>
            <w:r w:rsidRPr="00A73BAB">
              <w:rPr>
                <w:rFonts w:ascii="Helvetica Neue" w:hAnsi="Helvetica Neue" w:cs="Helvetica"/>
                <w:bCs/>
                <w:color w:val="000000"/>
                <w:lang w:val="en-US"/>
              </w:rPr>
              <w:t xml:space="preserve"> support plans and goals </w:t>
            </w:r>
          </w:p>
        </w:tc>
      </w:tr>
      <w:tr w:rsidRPr="00A73BAB" w:rsidR="00A403F2" w:rsidTr="00A403F2" w14:paraId="16D47E2E" w14:textId="77777777">
        <w:tblPrEx>
          <w:tblBorders>
            <w:top w:val="none" w:color="auto" w:sz="0" w:space="0"/>
          </w:tblBorders>
        </w:tblPrEx>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D55C30" w:rsidRDefault="00A403F2" w14:paraId="5593814E" w14:textId="59E319FB">
            <w:pPr>
              <w:autoSpaceDE w:val="0"/>
              <w:autoSpaceDN w:val="0"/>
              <w:adjustRightInd w:val="0"/>
              <w:rPr>
                <w:rFonts w:ascii="Helvetica Neue" w:hAnsi="Helvetica Neue" w:cs="Helvetica"/>
                <w:bCs/>
                <w:color w:val="000000"/>
                <w:lang w:val="en-US"/>
              </w:rPr>
            </w:pPr>
            <w:r w:rsidRPr="00A73BAB">
              <w:rPr>
                <w:rFonts w:ascii="Helvetica Neue" w:hAnsi="Helvetica Neue" w:cs="Helvetica"/>
                <w:bCs/>
                <w:noProof/>
                <w:color w:val="000000"/>
                <w:lang w:eastAsia="en-AU"/>
              </w:rPr>
              <mc:AlternateContent>
                <mc:Choice Requires="wps">
                  <w:drawing>
                    <wp:anchor distT="0" distB="0" distL="114300" distR="114300" simplePos="0" relativeHeight="251661312" behindDoc="0" locked="0" layoutInCell="1" allowOverlap="1" wp14:anchorId="608A7913" wp14:editId="3B53A6EB">
                      <wp:simplePos x="0" y="0"/>
                      <wp:positionH relativeFrom="column">
                        <wp:posOffset>-3810</wp:posOffset>
                      </wp:positionH>
                      <wp:positionV relativeFrom="paragraph">
                        <wp:posOffset>3175</wp:posOffset>
                      </wp:positionV>
                      <wp:extent cx="143361" cy="134470"/>
                      <wp:effectExtent l="0" t="0" r="9525" b="18415"/>
                      <wp:wrapNone/>
                      <wp:docPr id="2" name="Rounded Rectangle 2"/>
                      <wp:cNvGraphicFramePr/>
                      <a:graphic xmlns:a="http://schemas.openxmlformats.org/drawingml/2006/main">
                        <a:graphicData uri="http://schemas.microsoft.com/office/word/2010/wordprocessingShape">
                          <wps:wsp>
                            <wps:cNvSpPr/>
                            <wps:spPr>
                              <a:xfrm>
                                <a:off x="0" y="0"/>
                                <a:ext cx="143361" cy="1344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885C8B4">
                    <v:roundrect id="Rounded Rectangle 2" style="position:absolute;margin-left:-.3pt;margin-top:.25pt;width:11.3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arcsize="10923f" w14:anchorId="7E9B5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">
                      <v:stroke joinstyle="miter"/>
                    </v:roundrect>
                  </w:pict>
                </mc:Fallback>
              </mc:AlternateContent>
            </w:r>
            <w:proofErr w:type="gramStart"/>
            <w:r w:rsidRPr="00A73BAB">
              <w:rPr>
                <w:rFonts w:ascii="Helvetica Neue" w:hAnsi="Helvetica Neue" w:cs="Helvetica"/>
                <w:bCs/>
                <w:color w:val="000000"/>
                <w:lang w:val="en-US"/>
              </w:rPr>
              <w:t>P  Provide</w:t>
            </w:r>
            <w:proofErr w:type="gramEnd"/>
            <w:r w:rsidRPr="00A73BAB">
              <w:rPr>
                <w:rFonts w:ascii="Helvetica Neue" w:hAnsi="Helvetica Neue" w:cs="Helvetica"/>
                <w:bCs/>
                <w:color w:val="000000"/>
                <w:lang w:val="en-US"/>
              </w:rPr>
              <w:t xml:space="preserve"> recommendations, consultation, updates, reports, resources and training to support team and teaching staff</w:t>
            </w:r>
          </w:p>
        </w:tc>
      </w:tr>
    </w:tbl>
    <w:p w:rsidRPr="00A73BAB" w:rsidR="00A403F2" w:rsidP="00A403F2" w:rsidRDefault="00A403F2" w14:paraId="5733C8EC" w14:textId="78AFEBEF">
      <w:pPr>
        <w:autoSpaceDE w:val="0"/>
        <w:autoSpaceDN w:val="0"/>
        <w:adjustRightInd w:val="0"/>
        <w:rPr>
          <w:rFonts w:ascii="Helvetica Neue" w:hAnsi="Helvetica Neue" w:cs="Helvetica"/>
          <w:i/>
          <w:iCs/>
          <w:color w:val="000000"/>
          <w:lang w:val="en-US"/>
        </w:rPr>
      </w:pPr>
    </w:p>
    <w:p w:rsidRPr="00A73BAB" w:rsidR="00A403F2" w:rsidP="00D55C30" w:rsidRDefault="00A403F2" w14:paraId="3014C75F" w14:textId="539A4AE4">
      <w:pPr>
        <w:autoSpaceDE w:val="0"/>
        <w:autoSpaceDN w:val="0"/>
        <w:adjustRightInd w:val="0"/>
        <w:ind w:hanging="851"/>
        <w:rPr>
          <w:rFonts w:ascii="Helvetica Neue" w:hAnsi="Helvetica Neue" w:cs="Helvetica"/>
          <w:bCs/>
          <w:i/>
          <w:iCs/>
          <w:color w:val="000000"/>
          <w:lang w:val="en-US"/>
        </w:rPr>
      </w:pPr>
      <w:r w:rsidRPr="00A73BAB">
        <w:rPr>
          <w:rFonts w:ascii="Helvetica Neue" w:hAnsi="Helvetica Neue" w:cs="Helvetica"/>
          <w:bCs/>
          <w:i/>
          <w:iCs/>
          <w:color w:val="000000"/>
          <w:lang w:val="en-US"/>
        </w:rPr>
        <w:t xml:space="preserve">I provide consent for the exchange of information as specified below: </w:t>
      </w:r>
    </w:p>
    <w:tbl>
      <w:tblPr>
        <w:tblW w:w="10600" w:type="dxa"/>
        <w:jc w:val="center"/>
        <w:tblBorders>
          <w:top w:val="nil"/>
          <w:left w:val="nil"/>
          <w:right w:val="nil"/>
        </w:tblBorders>
        <w:tblLayout w:type="fixed"/>
        <w:tblLook w:val="0000" w:firstRow="0" w:lastRow="0" w:firstColumn="0" w:lastColumn="0" w:noHBand="0" w:noVBand="0"/>
      </w:tblPr>
      <w:tblGrid>
        <w:gridCol w:w="10600"/>
      </w:tblGrid>
      <w:tr w:rsidRPr="00A73BAB" w:rsidR="00A403F2" w:rsidTr="00B976D8" w14:paraId="16EF824F" w14:textId="77777777">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4BC9C74C" w14:textId="77777777">
            <w:pPr>
              <w:autoSpaceDE w:val="0"/>
              <w:autoSpaceDN w:val="0"/>
              <w:adjustRightInd w:val="0"/>
              <w:jc w:val="center"/>
              <w:rPr>
                <w:rFonts w:ascii="Helvetica Neue" w:hAnsi="Helvetica Neue" w:cs="Helvetica"/>
                <w:color w:val="000000"/>
                <w:lang w:val="en-US"/>
              </w:rPr>
            </w:pPr>
            <w:r w:rsidRPr="00A73BAB">
              <w:rPr>
                <w:rFonts w:ascii="Helvetica Neue" w:hAnsi="Helvetica Neue" w:cs="Helvetica"/>
                <w:bCs/>
                <w:color w:val="000000"/>
                <w:lang w:val="en-US"/>
              </w:rPr>
              <w:t>Name of individual or agency information to be exchanged with:</w:t>
            </w:r>
          </w:p>
        </w:tc>
      </w:tr>
      <w:tr w:rsidRPr="00A73BAB" w:rsidR="00A403F2" w:rsidTr="00B976D8" w14:paraId="69E2AB21" w14:textId="77777777">
        <w:tblPrEx>
          <w:tblBorders>
            <w:top w:val="none" w:color="auto" w:sz="0" w:space="0"/>
          </w:tblBorders>
        </w:tblPrEx>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7D66C00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r>
      <w:tr w:rsidRPr="00A73BAB" w:rsidR="00A403F2" w:rsidTr="00B976D8" w14:paraId="2A26DD33" w14:textId="77777777">
        <w:tblPrEx>
          <w:tblBorders>
            <w:top w:val="none" w:color="auto" w:sz="0" w:space="0"/>
          </w:tblBorders>
        </w:tblPrEx>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37CC0D4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color w:val="000000"/>
                <w:lang w:val="en-US"/>
              </w:rPr>
            </w:pPr>
          </w:p>
        </w:tc>
      </w:tr>
      <w:tr w:rsidRPr="00A73BAB" w:rsidR="00A403F2" w:rsidTr="00B976D8" w14:paraId="267A8F04" w14:textId="77777777">
        <w:tblPrEx>
          <w:tblBorders>
            <w:top w:val="none" w:color="auto" w:sz="0" w:space="0"/>
          </w:tblBorders>
        </w:tblPrEx>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3000B70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r>
      <w:tr w:rsidRPr="00A73BAB" w:rsidR="00A403F2" w:rsidTr="00B976D8" w14:paraId="4D70443C" w14:textId="77777777">
        <w:tblPrEx>
          <w:tblBorders>
            <w:top w:val="none" w:color="auto" w:sz="0" w:space="0"/>
          </w:tblBorders>
        </w:tblPrEx>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46CD4F8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r>
      <w:tr w:rsidRPr="00A73BAB" w:rsidR="00A403F2" w:rsidTr="00B976D8" w14:paraId="194C956D" w14:textId="77777777">
        <w:tblPrEx>
          <w:tblBorders>
            <w:top w:val="none" w:color="auto" w:sz="0" w:space="0"/>
          </w:tblBorders>
        </w:tblPrEx>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66F67DF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r>
      <w:tr w:rsidRPr="00A73BAB" w:rsidR="00A403F2" w:rsidTr="00B976D8" w14:paraId="113D5DF0" w14:textId="77777777">
        <w:tblPrEx>
          <w:tblBorders>
            <w:top w:val="none" w:color="auto" w:sz="0" w:space="0"/>
          </w:tblBorders>
        </w:tblPrEx>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3951C69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r>
      <w:tr w:rsidRPr="00A73BAB" w:rsidR="00A403F2" w:rsidTr="00B976D8" w14:paraId="709BFEC5" w14:textId="77777777">
        <w:tblPrEx>
          <w:tblBorders>
            <w:top w:val="none" w:color="auto" w:sz="0" w:space="0"/>
          </w:tblBorders>
        </w:tblPrEx>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7A497F0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r>
      <w:tr w:rsidRPr="00A73BAB" w:rsidR="00A403F2" w:rsidTr="00B976D8" w14:paraId="5E6CAC8E" w14:textId="77777777">
        <w:trPr>
          <w:jc w:val="center"/>
        </w:trPr>
        <w:tc>
          <w:tcPr>
            <w:tcW w:w="1060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2B89BEE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i/>
                <w:iCs/>
                <w:color w:val="000000"/>
                <w:lang w:val="en-US"/>
              </w:rPr>
            </w:pPr>
          </w:p>
        </w:tc>
      </w:tr>
    </w:tbl>
    <w:p w:rsidRPr="00A73BAB" w:rsidR="00A403F2" w:rsidP="00A403F2" w:rsidRDefault="00A403F2" w14:paraId="160EAB2E" w14:textId="2AB52669">
      <w:pPr>
        <w:autoSpaceDE w:val="0"/>
        <w:autoSpaceDN w:val="0"/>
        <w:adjustRightInd w:val="0"/>
        <w:rPr>
          <w:rFonts w:ascii="Helvetica Neue" w:hAnsi="Helvetica Neue" w:cs="Helvetica"/>
          <w:bCs/>
          <w:i/>
          <w:iCs/>
          <w:color w:val="000000"/>
          <w:lang w:val="en-US"/>
        </w:rPr>
      </w:pPr>
    </w:p>
    <w:p w:rsidRPr="00A73BAB" w:rsidR="00A403F2" w:rsidP="00D55C30" w:rsidRDefault="00A403F2" w14:paraId="717D16AC" w14:textId="2A1F83C3">
      <w:pPr>
        <w:autoSpaceDE w:val="0"/>
        <w:autoSpaceDN w:val="0"/>
        <w:adjustRightInd w:val="0"/>
        <w:ind w:hanging="709"/>
        <w:rPr>
          <w:rFonts w:ascii="Helvetica Neue" w:hAnsi="Helvetica Neue" w:cs="Helvetica"/>
          <w:bCs/>
          <w:i/>
          <w:iCs/>
          <w:color w:val="000000"/>
          <w:lang w:val="en-US"/>
        </w:rPr>
      </w:pPr>
      <w:r w:rsidRPr="00A73BAB">
        <w:rPr>
          <w:rFonts w:ascii="Helvetica Neue" w:hAnsi="Helvetica Neue" w:cs="Helvetica"/>
          <w:bCs/>
          <w:i/>
          <w:iCs/>
          <w:color w:val="000000"/>
          <w:lang w:val="en-US"/>
        </w:rPr>
        <w:t xml:space="preserve">By signing this form, I agree that this form has been explained and understood. </w:t>
      </w:r>
    </w:p>
    <w:p w:rsidRPr="00A73BAB" w:rsidR="00A403F2" w:rsidP="00A403F2" w:rsidRDefault="00A403F2" w14:paraId="0DC1741B" w14:textId="77777777">
      <w:pPr>
        <w:autoSpaceDE w:val="0"/>
        <w:autoSpaceDN w:val="0"/>
        <w:adjustRightInd w:val="0"/>
        <w:rPr>
          <w:rFonts w:ascii="Helvetica Neue" w:hAnsi="Helvetica Neue" w:cs="Helvetica"/>
          <w:bCs/>
          <w:i/>
          <w:iCs/>
          <w:color w:val="000000"/>
          <w:lang w:val="en-US"/>
        </w:rPr>
      </w:pPr>
    </w:p>
    <w:p w:rsidRPr="00A73BAB" w:rsidR="00A403F2" w:rsidP="00D55C30" w:rsidRDefault="00A403F2" w14:paraId="0FFB26BD" w14:textId="3C4215A2">
      <w:pPr>
        <w:autoSpaceDE w:val="0"/>
        <w:autoSpaceDN w:val="0"/>
        <w:adjustRightInd w:val="0"/>
        <w:ind w:left="-709"/>
        <w:rPr>
          <w:rFonts w:ascii="Helvetica Neue" w:hAnsi="Helvetica Neue" w:cs="Helvetica"/>
          <w:bCs/>
          <w:i/>
          <w:iCs/>
          <w:color w:val="000000"/>
          <w:lang w:val="en-US"/>
        </w:rPr>
      </w:pPr>
      <w:r w:rsidRPr="00A73BAB">
        <w:rPr>
          <w:rFonts w:ascii="Helvetica Neue" w:hAnsi="Helvetica Neue" w:cs="Helvetica"/>
          <w:bCs/>
          <w:i/>
          <w:iCs/>
          <w:color w:val="000000"/>
          <w:lang w:val="en-US"/>
        </w:rPr>
        <w:t xml:space="preserve">I also agree that this form can be photocopied and </w:t>
      </w:r>
      <w:proofErr w:type="gramStart"/>
      <w:r w:rsidRPr="00A73BAB">
        <w:rPr>
          <w:rFonts w:ascii="Helvetica Neue" w:hAnsi="Helvetica Neue" w:cs="Helvetica"/>
          <w:bCs/>
          <w:i/>
          <w:iCs/>
          <w:color w:val="000000"/>
          <w:lang w:val="en-US"/>
        </w:rPr>
        <w:t>still remain</w:t>
      </w:r>
      <w:proofErr w:type="gramEnd"/>
      <w:r w:rsidRPr="00A73BAB">
        <w:rPr>
          <w:rFonts w:ascii="Helvetica Neue" w:hAnsi="Helvetica Neue" w:cs="Helvetica"/>
          <w:bCs/>
          <w:i/>
          <w:iCs/>
          <w:color w:val="000000"/>
          <w:lang w:val="en-US"/>
        </w:rPr>
        <w:t xml:space="preserve"> valid within 12 months from the date signed below.</w:t>
      </w:r>
    </w:p>
    <w:tbl>
      <w:tblPr>
        <w:tblW w:w="10484" w:type="dxa"/>
        <w:jc w:val="center"/>
        <w:tblBorders>
          <w:top w:val="nil"/>
          <w:left w:val="nil"/>
          <w:right w:val="nil"/>
        </w:tblBorders>
        <w:tblLayout w:type="fixed"/>
        <w:tblLook w:val="0000" w:firstRow="0" w:lastRow="0" w:firstColumn="0" w:lastColumn="0" w:noHBand="0" w:noVBand="0"/>
      </w:tblPr>
      <w:tblGrid>
        <w:gridCol w:w="2164"/>
        <w:gridCol w:w="6080"/>
        <w:gridCol w:w="2240"/>
      </w:tblGrid>
      <w:tr w:rsidRPr="00A73BAB" w:rsidR="00A403F2" w:rsidTr="00D55C30" w14:paraId="256B3F66" w14:textId="77777777">
        <w:trPr>
          <w:jc w:val="center"/>
        </w:trPr>
        <w:tc>
          <w:tcPr>
            <w:tcW w:w="2164"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611B77" w14:paraId="5890EFD1" w14:textId="1E4DC542">
            <w:pPr>
              <w:autoSpaceDE w:val="0"/>
              <w:autoSpaceDN w:val="0"/>
              <w:adjustRightInd w:val="0"/>
              <w:rPr>
                <w:rFonts w:ascii="Helvetica Neue" w:hAnsi="Helvetica Neue" w:cs="Helvetica"/>
                <w:kern w:val="1"/>
                <w:lang w:val="en-US"/>
              </w:rPr>
            </w:pPr>
            <w:r>
              <w:rPr>
                <w:rFonts w:ascii="Helvetica Neue" w:hAnsi="Helvetica Neue" w:cs="Helvetica"/>
                <w:bCs/>
                <w:color w:val="000000"/>
                <w:lang w:val="en-US"/>
              </w:rPr>
              <w:t xml:space="preserve">Service </w:t>
            </w:r>
            <w:proofErr w:type="gramStart"/>
            <w:r>
              <w:rPr>
                <w:rFonts w:ascii="Helvetica Neue" w:hAnsi="Helvetica Neue" w:cs="Helvetica"/>
                <w:bCs/>
                <w:color w:val="000000"/>
                <w:lang w:val="en-US"/>
              </w:rPr>
              <w:t xml:space="preserve">User </w:t>
            </w:r>
            <w:r w:rsidRPr="00A73BAB" w:rsidR="00A403F2">
              <w:rPr>
                <w:rFonts w:ascii="Helvetica Neue" w:hAnsi="Helvetica Neue" w:cs="Helvetica"/>
                <w:bCs/>
                <w:color w:val="000000"/>
                <w:lang w:val="en-US"/>
              </w:rPr>
              <w:t>Name</w:t>
            </w:r>
            <w:proofErr w:type="gramEnd"/>
            <w:r w:rsidR="00A73BAB">
              <w:rPr>
                <w:rFonts w:ascii="Helvetica Neue" w:hAnsi="Helvetica Neue" w:cs="Helvetica"/>
                <w:bCs/>
                <w:color w:val="000000"/>
                <w:lang w:val="en-US"/>
              </w:rPr>
              <w:t xml:space="preserve"> (print)</w:t>
            </w:r>
          </w:p>
        </w:tc>
        <w:tc>
          <w:tcPr>
            <w:tcW w:w="608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196805C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p w:rsidR="00A73BAB" w:rsidP="00B976D8" w:rsidRDefault="00A73BAB" w14:paraId="2F5D229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p w:rsidRPr="00A73BAB" w:rsidR="00A73BAB" w:rsidP="00B976D8" w:rsidRDefault="00A73BAB" w14:paraId="4B4D1026" w14:textId="054B28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c>
          <w:tcPr>
            <w:tcW w:w="224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667158D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r>
      <w:tr w:rsidRPr="00A73BAB" w:rsidR="00A403F2" w:rsidTr="00D55C30" w14:paraId="2BF94D39" w14:textId="77777777">
        <w:tblPrEx>
          <w:tblBorders>
            <w:top w:val="none" w:color="auto" w:sz="0" w:space="0"/>
          </w:tblBorders>
        </w:tblPrEx>
        <w:trPr>
          <w:jc w:val="center"/>
        </w:trPr>
        <w:tc>
          <w:tcPr>
            <w:tcW w:w="2164"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73BAB" w14:paraId="1E6C0479" w14:textId="710E05C0">
            <w:pPr>
              <w:autoSpaceDE w:val="0"/>
              <w:autoSpaceDN w:val="0"/>
              <w:adjustRightInd w:val="0"/>
              <w:rPr>
                <w:rFonts w:ascii="Helvetica Neue" w:hAnsi="Helvetica Neue" w:cs="Helvetica"/>
                <w:kern w:val="1"/>
                <w:lang w:val="en-US"/>
              </w:rPr>
            </w:pPr>
            <w:r>
              <w:rPr>
                <w:rFonts w:ascii="Helvetica Neue" w:hAnsi="Helvetica Neue" w:cs="Helvetica"/>
                <w:bCs/>
                <w:color w:val="000000"/>
                <w:lang w:val="en-US"/>
              </w:rPr>
              <w:t xml:space="preserve">Participant or </w:t>
            </w:r>
            <w:r w:rsidRPr="00A73BAB" w:rsidR="00A403F2">
              <w:rPr>
                <w:rFonts w:ascii="Helvetica Neue" w:hAnsi="Helvetica Neue" w:cs="Helvetica"/>
                <w:bCs/>
                <w:color w:val="000000"/>
                <w:lang w:val="en-US"/>
              </w:rPr>
              <w:t>Representative Signature:</w:t>
            </w:r>
          </w:p>
        </w:tc>
        <w:tc>
          <w:tcPr>
            <w:tcW w:w="608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30F4565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c>
          <w:tcPr>
            <w:tcW w:w="224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28A062C1" w14:textId="77777777">
            <w:pPr>
              <w:autoSpaceDE w:val="0"/>
              <w:autoSpaceDN w:val="0"/>
              <w:adjustRightInd w:val="0"/>
              <w:rPr>
                <w:rFonts w:ascii="Helvetica Neue" w:hAnsi="Helvetica Neue" w:cs="Helvetica"/>
                <w:kern w:val="1"/>
                <w:lang w:val="en-US"/>
              </w:rPr>
            </w:pPr>
            <w:r w:rsidRPr="00A73BAB">
              <w:rPr>
                <w:rFonts w:ascii="Helvetica Neue" w:hAnsi="Helvetica Neue" w:cs="Helvetica"/>
                <w:bCs/>
                <w:color w:val="000000"/>
                <w:lang w:val="en-US"/>
              </w:rPr>
              <w:t>Date:</w:t>
            </w:r>
          </w:p>
        </w:tc>
      </w:tr>
      <w:tr w:rsidRPr="00A73BAB" w:rsidR="00A403F2" w:rsidTr="00D55C30" w14:paraId="3BF47EA7" w14:textId="77777777">
        <w:tblPrEx>
          <w:tblBorders>
            <w:top w:val="none" w:color="auto" w:sz="0" w:space="0"/>
          </w:tblBorders>
        </w:tblPrEx>
        <w:trPr>
          <w:jc w:val="center"/>
        </w:trPr>
        <w:tc>
          <w:tcPr>
            <w:tcW w:w="2164"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161445A6" w14:textId="6FF72596">
            <w:pPr>
              <w:autoSpaceDE w:val="0"/>
              <w:autoSpaceDN w:val="0"/>
              <w:adjustRightInd w:val="0"/>
              <w:rPr>
                <w:rFonts w:ascii="Helvetica Neue" w:hAnsi="Helvetica Neue" w:cs="Helvetica"/>
                <w:kern w:val="1"/>
                <w:lang w:val="en-US"/>
              </w:rPr>
            </w:pPr>
            <w:r w:rsidRPr="00A73BAB">
              <w:rPr>
                <w:rFonts w:ascii="Helvetica Neue" w:hAnsi="Helvetica Neue" w:cs="Helvetica"/>
                <w:bCs/>
                <w:color w:val="000000"/>
                <w:lang w:val="en-US"/>
              </w:rPr>
              <w:t xml:space="preserve">Relationship to </w:t>
            </w:r>
            <w:r w:rsidR="00611B77">
              <w:rPr>
                <w:rFonts w:ascii="Helvetica Neue" w:hAnsi="Helvetica Neue" w:cs="Helvetica"/>
                <w:bCs/>
                <w:color w:val="000000"/>
                <w:lang w:val="en-US"/>
              </w:rPr>
              <w:t>service user</w:t>
            </w:r>
          </w:p>
        </w:tc>
        <w:tc>
          <w:tcPr>
            <w:tcW w:w="608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22C09EC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c>
          <w:tcPr>
            <w:tcW w:w="2240" w:type="dxa"/>
            <w:tcBorders>
              <w:top w:val="single" w:color="000000" w:sz="8" w:space="0"/>
              <w:left w:val="single" w:color="000000" w:sz="8" w:space="0"/>
              <w:bottom w:val="single" w:color="000000" w:sz="8" w:space="0"/>
              <w:right w:val="single" w:color="000000" w:sz="8" w:space="0"/>
            </w:tcBorders>
            <w:tcMar>
              <w:top w:w="80" w:type="nil"/>
              <w:left w:w="80" w:type="nil"/>
              <w:bottom w:w="80" w:type="nil"/>
              <w:right w:w="80" w:type="nil"/>
            </w:tcMar>
          </w:tcPr>
          <w:p w:rsidRPr="00A73BAB" w:rsidR="00A403F2" w:rsidP="00B976D8" w:rsidRDefault="00A403F2" w14:paraId="529868A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w:kern w:val="1"/>
                <w:lang w:val="en-US"/>
              </w:rPr>
            </w:pPr>
          </w:p>
        </w:tc>
      </w:tr>
    </w:tbl>
    <w:p w:rsidRPr="00D55C30" w:rsidR="00015449" w:rsidP="00D55C30" w:rsidRDefault="00015449" w14:paraId="1C1BA232" w14:textId="79ED2580">
      <w:pPr>
        <w:autoSpaceDE w:val="0"/>
        <w:autoSpaceDN w:val="0"/>
        <w:adjustRightInd w:val="0"/>
        <w:rPr>
          <w:rFonts w:ascii="Helvetica" w:hAnsi="Helvetica" w:cs="Helvetica"/>
          <w:bCs/>
          <w:i/>
          <w:iCs/>
          <w:color w:val="000000"/>
          <w:lang w:val="en-US"/>
        </w:rPr>
      </w:pPr>
    </w:p>
    <w:sectPr w:rsidRPr="00D55C30" w:rsidR="00015449">
      <w:headerReference w:type="default" r:id="rId24"/>
      <w:footerReference w:type="even" r:id="rId25"/>
      <w:footerReference w:type="default" r:id="rId2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7B3" w:rsidP="00E5159A" w:rsidRDefault="00F267B3" w14:paraId="079D1978" w14:textId="77777777">
      <w:r>
        <w:separator/>
      </w:r>
    </w:p>
  </w:endnote>
  <w:endnote w:type="continuationSeparator" w:id="0">
    <w:p w:rsidR="00F267B3" w:rsidP="00E5159A" w:rsidRDefault="00F267B3" w14:paraId="208C71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856829"/>
      <w:docPartObj>
        <w:docPartGallery w:val="Page Numbers (Bottom of Page)"/>
        <w:docPartUnique/>
      </w:docPartObj>
    </w:sdtPr>
    <w:sdtEndPr>
      <w:rPr>
        <w:rStyle w:val="PageNumber"/>
      </w:rPr>
    </w:sdtEndPr>
    <w:sdtContent>
      <w:p w:rsidR="00486128" w:rsidP="008823FE" w:rsidRDefault="00486128" w14:paraId="6509AB31"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86128" w:rsidP="00486128" w:rsidRDefault="00486128" w14:paraId="3EF95FB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35987"/>
      <w:docPartObj>
        <w:docPartGallery w:val="Page Numbers (Bottom of Page)"/>
        <w:docPartUnique/>
      </w:docPartObj>
    </w:sdtPr>
    <w:sdtEndPr>
      <w:rPr>
        <w:rStyle w:val="PageNumber"/>
      </w:rPr>
    </w:sdtEndPr>
    <w:sdtContent>
      <w:p w:rsidR="00486128" w:rsidP="008823FE" w:rsidRDefault="00486128" w14:paraId="4BC315AA"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3FC0">
          <w:rPr>
            <w:rStyle w:val="PageNumber"/>
            <w:noProof/>
          </w:rPr>
          <w:t>9</w:t>
        </w:r>
        <w:r>
          <w:rPr>
            <w:rStyle w:val="PageNumber"/>
          </w:rPr>
          <w:fldChar w:fldCharType="end"/>
        </w:r>
      </w:p>
    </w:sdtContent>
  </w:sdt>
  <w:p w:rsidR="00486128" w:rsidP="00486128" w:rsidRDefault="00486128" w14:paraId="1622E7B6"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7B3" w:rsidP="00E5159A" w:rsidRDefault="00F267B3" w14:paraId="0B59D949" w14:textId="77777777">
      <w:r>
        <w:separator/>
      </w:r>
    </w:p>
  </w:footnote>
  <w:footnote w:type="continuationSeparator" w:id="0">
    <w:p w:rsidR="00F267B3" w:rsidP="00E5159A" w:rsidRDefault="00F267B3" w14:paraId="1973EF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024C4" w:rsidP="668A759E" w:rsidRDefault="000024C4" w14:paraId="0F9F450D" w14:textId="05F883AE">
    <w:pPr>
      <w:pStyle w:val="Header"/>
      <w:jc w:val="center"/>
    </w:pPr>
    <w:r>
      <w:rPr>
        <w:noProof/>
      </w:rPr>
      <w:drawing>
        <wp:inline distT="0" distB="0" distL="0" distR="0" wp14:anchorId="037A99AB" wp14:editId="389D22E6">
          <wp:extent cx="1285875" cy="542925"/>
          <wp:effectExtent l="0" t="0" r="0" b="0"/>
          <wp:docPr id="1493123728" name="Picture 149312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542925"/>
                  </a:xfrm>
                  <a:prstGeom prst="rect">
                    <a:avLst/>
                  </a:prstGeom>
                </pic:spPr>
              </pic:pic>
            </a:graphicData>
          </a:graphic>
        </wp:inline>
      </w:drawing>
    </w:r>
  </w:p>
  <w:p w:rsidR="000024C4" w:rsidRDefault="000024C4" w14:paraId="77DBF7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570AF"/>
    <w:multiLevelType w:val="multilevel"/>
    <w:tmpl w:val="74488D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B8D586F"/>
    <w:multiLevelType w:val="hybridMultilevel"/>
    <w:tmpl w:val="AAEED722"/>
    <w:lvl w:ilvl="0" w:tplc="04090003">
      <w:start w:val="1"/>
      <w:numFmt w:val="bullet"/>
      <w:lvlText w:val="o"/>
      <w:lvlJc w:val="left"/>
      <w:pPr>
        <w:ind w:left="644" w:hanging="360"/>
      </w:pPr>
      <w:rPr>
        <w:rFonts w:hint="default" w:ascii="Courier New" w:hAnsi="Courier New" w:cs="Courier New"/>
      </w:rPr>
    </w:lvl>
    <w:lvl w:ilvl="1" w:tplc="04090003">
      <w:start w:val="1"/>
      <w:numFmt w:val="bullet"/>
      <w:lvlText w:val="o"/>
      <w:lvlJc w:val="left"/>
      <w:pPr>
        <w:ind w:left="2084" w:hanging="360"/>
      </w:pPr>
      <w:rPr>
        <w:rFonts w:hint="default" w:ascii="Courier New" w:hAnsi="Courier New" w:cs="Courier New"/>
      </w:rPr>
    </w:lvl>
    <w:lvl w:ilvl="2" w:tplc="04090005" w:tentative="1">
      <w:start w:val="1"/>
      <w:numFmt w:val="bullet"/>
      <w:lvlText w:val=""/>
      <w:lvlJc w:val="left"/>
      <w:pPr>
        <w:ind w:left="2804" w:hanging="360"/>
      </w:pPr>
      <w:rPr>
        <w:rFonts w:hint="default" w:ascii="Wingdings" w:hAnsi="Wingdings"/>
      </w:rPr>
    </w:lvl>
    <w:lvl w:ilvl="3" w:tplc="04090001" w:tentative="1">
      <w:start w:val="1"/>
      <w:numFmt w:val="bullet"/>
      <w:lvlText w:val=""/>
      <w:lvlJc w:val="left"/>
      <w:pPr>
        <w:ind w:left="3524" w:hanging="360"/>
      </w:pPr>
      <w:rPr>
        <w:rFonts w:hint="default" w:ascii="Symbol" w:hAnsi="Symbol"/>
      </w:rPr>
    </w:lvl>
    <w:lvl w:ilvl="4" w:tplc="04090003" w:tentative="1">
      <w:start w:val="1"/>
      <w:numFmt w:val="bullet"/>
      <w:lvlText w:val="o"/>
      <w:lvlJc w:val="left"/>
      <w:pPr>
        <w:ind w:left="4244" w:hanging="360"/>
      </w:pPr>
      <w:rPr>
        <w:rFonts w:hint="default" w:ascii="Courier New" w:hAnsi="Courier New" w:cs="Courier New"/>
      </w:rPr>
    </w:lvl>
    <w:lvl w:ilvl="5" w:tplc="04090005" w:tentative="1">
      <w:start w:val="1"/>
      <w:numFmt w:val="bullet"/>
      <w:lvlText w:val=""/>
      <w:lvlJc w:val="left"/>
      <w:pPr>
        <w:ind w:left="4964" w:hanging="360"/>
      </w:pPr>
      <w:rPr>
        <w:rFonts w:hint="default" w:ascii="Wingdings" w:hAnsi="Wingdings"/>
      </w:rPr>
    </w:lvl>
    <w:lvl w:ilvl="6" w:tplc="04090001" w:tentative="1">
      <w:start w:val="1"/>
      <w:numFmt w:val="bullet"/>
      <w:lvlText w:val=""/>
      <w:lvlJc w:val="left"/>
      <w:pPr>
        <w:ind w:left="5684" w:hanging="360"/>
      </w:pPr>
      <w:rPr>
        <w:rFonts w:hint="default" w:ascii="Symbol" w:hAnsi="Symbol"/>
      </w:rPr>
    </w:lvl>
    <w:lvl w:ilvl="7" w:tplc="04090003" w:tentative="1">
      <w:start w:val="1"/>
      <w:numFmt w:val="bullet"/>
      <w:lvlText w:val="o"/>
      <w:lvlJc w:val="left"/>
      <w:pPr>
        <w:ind w:left="6404" w:hanging="360"/>
      </w:pPr>
      <w:rPr>
        <w:rFonts w:hint="default" w:ascii="Courier New" w:hAnsi="Courier New" w:cs="Courier New"/>
      </w:rPr>
    </w:lvl>
    <w:lvl w:ilvl="8" w:tplc="04090005" w:tentative="1">
      <w:start w:val="1"/>
      <w:numFmt w:val="bullet"/>
      <w:lvlText w:val=""/>
      <w:lvlJc w:val="left"/>
      <w:pPr>
        <w:ind w:left="7124" w:hanging="360"/>
      </w:pPr>
      <w:rPr>
        <w:rFonts w:hint="default" w:ascii="Wingdings" w:hAnsi="Wingdings"/>
      </w:rPr>
    </w:lvl>
  </w:abstractNum>
  <w:abstractNum w:abstractNumId="5" w15:restartNumberingAfterBreak="0">
    <w:nsid w:val="170F43A2"/>
    <w:multiLevelType w:val="hybridMultilevel"/>
    <w:tmpl w:val="BF48E7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D045894"/>
    <w:multiLevelType w:val="hybridMultilevel"/>
    <w:tmpl w:val="C9E26EA8"/>
    <w:lvl w:ilvl="0" w:tplc="B0AAF914">
      <w:start w:val="1"/>
      <w:numFmt w:val="bullet"/>
      <w:lvlText w:val=""/>
      <w:lvlJc w:val="left"/>
      <w:pPr>
        <w:tabs>
          <w:tab w:val="num" w:pos="720"/>
        </w:tabs>
        <w:ind w:left="720" w:hanging="360"/>
      </w:pPr>
      <w:rPr>
        <w:rFonts w:hint="default" w:ascii="Symbol" w:hAnsi="Symbol"/>
        <w:sz w:val="20"/>
      </w:rPr>
    </w:lvl>
    <w:lvl w:ilvl="1" w:tplc="020251E8" w:tentative="1">
      <w:start w:val="1"/>
      <w:numFmt w:val="bullet"/>
      <w:lvlText w:val="o"/>
      <w:lvlJc w:val="left"/>
      <w:pPr>
        <w:tabs>
          <w:tab w:val="num" w:pos="1440"/>
        </w:tabs>
        <w:ind w:left="1440" w:hanging="360"/>
      </w:pPr>
      <w:rPr>
        <w:rFonts w:hint="default" w:ascii="Courier New" w:hAnsi="Courier New"/>
        <w:sz w:val="20"/>
      </w:rPr>
    </w:lvl>
    <w:lvl w:ilvl="2" w:tplc="B7D614C0" w:tentative="1">
      <w:start w:val="1"/>
      <w:numFmt w:val="bullet"/>
      <w:lvlText w:val=""/>
      <w:lvlJc w:val="left"/>
      <w:pPr>
        <w:tabs>
          <w:tab w:val="num" w:pos="2160"/>
        </w:tabs>
        <w:ind w:left="2160" w:hanging="360"/>
      </w:pPr>
      <w:rPr>
        <w:rFonts w:hint="default" w:ascii="Wingdings" w:hAnsi="Wingdings"/>
        <w:sz w:val="20"/>
      </w:rPr>
    </w:lvl>
    <w:lvl w:ilvl="3" w:tplc="4AA0667A" w:tentative="1">
      <w:start w:val="1"/>
      <w:numFmt w:val="bullet"/>
      <w:lvlText w:val=""/>
      <w:lvlJc w:val="left"/>
      <w:pPr>
        <w:tabs>
          <w:tab w:val="num" w:pos="2880"/>
        </w:tabs>
        <w:ind w:left="2880" w:hanging="360"/>
      </w:pPr>
      <w:rPr>
        <w:rFonts w:hint="default" w:ascii="Wingdings" w:hAnsi="Wingdings"/>
        <w:sz w:val="20"/>
      </w:rPr>
    </w:lvl>
    <w:lvl w:ilvl="4" w:tplc="AE9036FC" w:tentative="1">
      <w:start w:val="1"/>
      <w:numFmt w:val="bullet"/>
      <w:lvlText w:val=""/>
      <w:lvlJc w:val="left"/>
      <w:pPr>
        <w:tabs>
          <w:tab w:val="num" w:pos="3600"/>
        </w:tabs>
        <w:ind w:left="3600" w:hanging="360"/>
      </w:pPr>
      <w:rPr>
        <w:rFonts w:hint="default" w:ascii="Wingdings" w:hAnsi="Wingdings"/>
        <w:sz w:val="20"/>
      </w:rPr>
    </w:lvl>
    <w:lvl w:ilvl="5" w:tplc="B726DBE0" w:tentative="1">
      <w:start w:val="1"/>
      <w:numFmt w:val="bullet"/>
      <w:lvlText w:val=""/>
      <w:lvlJc w:val="left"/>
      <w:pPr>
        <w:tabs>
          <w:tab w:val="num" w:pos="4320"/>
        </w:tabs>
        <w:ind w:left="4320" w:hanging="360"/>
      </w:pPr>
      <w:rPr>
        <w:rFonts w:hint="default" w:ascii="Wingdings" w:hAnsi="Wingdings"/>
        <w:sz w:val="20"/>
      </w:rPr>
    </w:lvl>
    <w:lvl w:ilvl="6" w:tplc="A74A436E" w:tentative="1">
      <w:start w:val="1"/>
      <w:numFmt w:val="bullet"/>
      <w:lvlText w:val=""/>
      <w:lvlJc w:val="left"/>
      <w:pPr>
        <w:tabs>
          <w:tab w:val="num" w:pos="5040"/>
        </w:tabs>
        <w:ind w:left="5040" w:hanging="360"/>
      </w:pPr>
      <w:rPr>
        <w:rFonts w:hint="default" w:ascii="Wingdings" w:hAnsi="Wingdings"/>
        <w:sz w:val="20"/>
      </w:rPr>
    </w:lvl>
    <w:lvl w:ilvl="7" w:tplc="23946DAE" w:tentative="1">
      <w:start w:val="1"/>
      <w:numFmt w:val="bullet"/>
      <w:lvlText w:val=""/>
      <w:lvlJc w:val="left"/>
      <w:pPr>
        <w:tabs>
          <w:tab w:val="num" w:pos="5760"/>
        </w:tabs>
        <w:ind w:left="5760" w:hanging="360"/>
      </w:pPr>
      <w:rPr>
        <w:rFonts w:hint="default" w:ascii="Wingdings" w:hAnsi="Wingdings"/>
        <w:sz w:val="20"/>
      </w:rPr>
    </w:lvl>
    <w:lvl w:ilvl="8" w:tplc="49A2276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2804184"/>
    <w:multiLevelType w:val="hybridMultilevel"/>
    <w:tmpl w:val="6FB03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46C42"/>
    <w:multiLevelType w:val="multilevel"/>
    <w:tmpl w:val="003EA6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6FA0DB3"/>
    <w:multiLevelType w:val="hybridMultilevel"/>
    <w:tmpl w:val="DA76695A"/>
    <w:lvl w:ilvl="0" w:tplc="61E27844">
      <w:start w:val="1"/>
      <w:numFmt w:val="bullet"/>
      <w:lvlText w:val="o"/>
      <w:lvlJc w:val="left"/>
      <w:pPr>
        <w:ind w:left="1440" w:hanging="360"/>
      </w:pPr>
      <w:rPr>
        <w:rFonts w:hint="default" w:ascii="Courier New" w:hAnsi="Courier New" w:cs="Courier New"/>
        <w:sz w:val="20"/>
      </w:rPr>
    </w:lvl>
    <w:lvl w:ilvl="1" w:tplc="3B909136">
      <w:start w:val="1"/>
      <w:numFmt w:val="decimal"/>
      <w:lvlText w:val="%2."/>
      <w:lvlJc w:val="left"/>
      <w:pPr>
        <w:ind w:left="1440" w:hanging="360"/>
      </w:pPr>
      <w:rPr>
        <w:rFonts w:hint="default"/>
      </w:rPr>
    </w:lvl>
    <w:lvl w:ilvl="2" w:tplc="269ED900" w:tentative="1">
      <w:start w:val="1"/>
      <w:numFmt w:val="bullet"/>
      <w:lvlText w:val=""/>
      <w:lvlJc w:val="left"/>
      <w:pPr>
        <w:tabs>
          <w:tab w:val="num" w:pos="2160"/>
        </w:tabs>
        <w:ind w:left="2160" w:hanging="360"/>
      </w:pPr>
      <w:rPr>
        <w:rFonts w:hint="default" w:ascii="Wingdings" w:hAnsi="Wingdings"/>
        <w:sz w:val="20"/>
      </w:rPr>
    </w:lvl>
    <w:lvl w:ilvl="3" w:tplc="5FFEEB92" w:tentative="1">
      <w:start w:val="1"/>
      <w:numFmt w:val="bullet"/>
      <w:lvlText w:val=""/>
      <w:lvlJc w:val="left"/>
      <w:pPr>
        <w:tabs>
          <w:tab w:val="num" w:pos="2880"/>
        </w:tabs>
        <w:ind w:left="2880" w:hanging="360"/>
      </w:pPr>
      <w:rPr>
        <w:rFonts w:hint="default" w:ascii="Wingdings" w:hAnsi="Wingdings"/>
        <w:sz w:val="20"/>
      </w:rPr>
    </w:lvl>
    <w:lvl w:ilvl="4" w:tplc="F6EC412E" w:tentative="1">
      <w:start w:val="1"/>
      <w:numFmt w:val="bullet"/>
      <w:lvlText w:val=""/>
      <w:lvlJc w:val="left"/>
      <w:pPr>
        <w:tabs>
          <w:tab w:val="num" w:pos="3600"/>
        </w:tabs>
        <w:ind w:left="3600" w:hanging="360"/>
      </w:pPr>
      <w:rPr>
        <w:rFonts w:hint="default" w:ascii="Wingdings" w:hAnsi="Wingdings"/>
        <w:sz w:val="20"/>
      </w:rPr>
    </w:lvl>
    <w:lvl w:ilvl="5" w:tplc="0FC8E8C6" w:tentative="1">
      <w:start w:val="1"/>
      <w:numFmt w:val="bullet"/>
      <w:lvlText w:val=""/>
      <w:lvlJc w:val="left"/>
      <w:pPr>
        <w:tabs>
          <w:tab w:val="num" w:pos="4320"/>
        </w:tabs>
        <w:ind w:left="4320" w:hanging="360"/>
      </w:pPr>
      <w:rPr>
        <w:rFonts w:hint="default" w:ascii="Wingdings" w:hAnsi="Wingdings"/>
        <w:sz w:val="20"/>
      </w:rPr>
    </w:lvl>
    <w:lvl w:ilvl="6" w:tplc="8E606362" w:tentative="1">
      <w:start w:val="1"/>
      <w:numFmt w:val="bullet"/>
      <w:lvlText w:val=""/>
      <w:lvlJc w:val="left"/>
      <w:pPr>
        <w:tabs>
          <w:tab w:val="num" w:pos="5040"/>
        </w:tabs>
        <w:ind w:left="5040" w:hanging="360"/>
      </w:pPr>
      <w:rPr>
        <w:rFonts w:hint="default" w:ascii="Wingdings" w:hAnsi="Wingdings"/>
        <w:sz w:val="20"/>
      </w:rPr>
    </w:lvl>
    <w:lvl w:ilvl="7" w:tplc="0318E78E" w:tentative="1">
      <w:start w:val="1"/>
      <w:numFmt w:val="bullet"/>
      <w:lvlText w:val=""/>
      <w:lvlJc w:val="left"/>
      <w:pPr>
        <w:tabs>
          <w:tab w:val="num" w:pos="5760"/>
        </w:tabs>
        <w:ind w:left="5760" w:hanging="360"/>
      </w:pPr>
      <w:rPr>
        <w:rFonts w:hint="default" w:ascii="Wingdings" w:hAnsi="Wingdings"/>
        <w:sz w:val="20"/>
      </w:rPr>
    </w:lvl>
    <w:lvl w:ilvl="8" w:tplc="AE5445C2"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C83A1E"/>
    <w:multiLevelType w:val="hybridMultilevel"/>
    <w:tmpl w:val="B2BA1B6E"/>
    <w:lvl w:ilvl="0" w:tplc="17326084">
      <w:start w:val="1"/>
      <w:numFmt w:val="bullet"/>
      <w:lvlText w:val=""/>
      <w:lvlJc w:val="left"/>
      <w:pPr>
        <w:tabs>
          <w:tab w:val="num" w:pos="720"/>
        </w:tabs>
        <w:ind w:left="720" w:hanging="360"/>
      </w:pPr>
      <w:rPr>
        <w:rFonts w:hint="default" w:ascii="Symbol" w:hAnsi="Symbol"/>
        <w:sz w:val="20"/>
      </w:rPr>
    </w:lvl>
    <w:lvl w:ilvl="1" w:tplc="46688002" w:tentative="1">
      <w:start w:val="1"/>
      <w:numFmt w:val="bullet"/>
      <w:lvlText w:val="o"/>
      <w:lvlJc w:val="left"/>
      <w:pPr>
        <w:tabs>
          <w:tab w:val="num" w:pos="1440"/>
        </w:tabs>
        <w:ind w:left="1440" w:hanging="360"/>
      </w:pPr>
      <w:rPr>
        <w:rFonts w:hint="default" w:ascii="Courier New" w:hAnsi="Courier New"/>
        <w:sz w:val="20"/>
      </w:rPr>
    </w:lvl>
    <w:lvl w:ilvl="2" w:tplc="2C52C094" w:tentative="1">
      <w:start w:val="1"/>
      <w:numFmt w:val="bullet"/>
      <w:lvlText w:val=""/>
      <w:lvlJc w:val="left"/>
      <w:pPr>
        <w:tabs>
          <w:tab w:val="num" w:pos="2160"/>
        </w:tabs>
        <w:ind w:left="2160" w:hanging="360"/>
      </w:pPr>
      <w:rPr>
        <w:rFonts w:hint="default" w:ascii="Wingdings" w:hAnsi="Wingdings"/>
        <w:sz w:val="20"/>
      </w:rPr>
    </w:lvl>
    <w:lvl w:ilvl="3" w:tplc="A4DC22B4" w:tentative="1">
      <w:start w:val="1"/>
      <w:numFmt w:val="bullet"/>
      <w:lvlText w:val=""/>
      <w:lvlJc w:val="left"/>
      <w:pPr>
        <w:tabs>
          <w:tab w:val="num" w:pos="2880"/>
        </w:tabs>
        <w:ind w:left="2880" w:hanging="360"/>
      </w:pPr>
      <w:rPr>
        <w:rFonts w:hint="default" w:ascii="Wingdings" w:hAnsi="Wingdings"/>
        <w:sz w:val="20"/>
      </w:rPr>
    </w:lvl>
    <w:lvl w:ilvl="4" w:tplc="BBAEAE96" w:tentative="1">
      <w:start w:val="1"/>
      <w:numFmt w:val="bullet"/>
      <w:lvlText w:val=""/>
      <w:lvlJc w:val="left"/>
      <w:pPr>
        <w:tabs>
          <w:tab w:val="num" w:pos="3600"/>
        </w:tabs>
        <w:ind w:left="3600" w:hanging="360"/>
      </w:pPr>
      <w:rPr>
        <w:rFonts w:hint="default" w:ascii="Wingdings" w:hAnsi="Wingdings"/>
        <w:sz w:val="20"/>
      </w:rPr>
    </w:lvl>
    <w:lvl w:ilvl="5" w:tplc="35DCBAB4" w:tentative="1">
      <w:start w:val="1"/>
      <w:numFmt w:val="bullet"/>
      <w:lvlText w:val=""/>
      <w:lvlJc w:val="left"/>
      <w:pPr>
        <w:tabs>
          <w:tab w:val="num" w:pos="4320"/>
        </w:tabs>
        <w:ind w:left="4320" w:hanging="360"/>
      </w:pPr>
      <w:rPr>
        <w:rFonts w:hint="default" w:ascii="Wingdings" w:hAnsi="Wingdings"/>
        <w:sz w:val="20"/>
      </w:rPr>
    </w:lvl>
    <w:lvl w:ilvl="6" w:tplc="3B3A9BCE" w:tentative="1">
      <w:start w:val="1"/>
      <w:numFmt w:val="bullet"/>
      <w:lvlText w:val=""/>
      <w:lvlJc w:val="left"/>
      <w:pPr>
        <w:tabs>
          <w:tab w:val="num" w:pos="5040"/>
        </w:tabs>
        <w:ind w:left="5040" w:hanging="360"/>
      </w:pPr>
      <w:rPr>
        <w:rFonts w:hint="default" w:ascii="Wingdings" w:hAnsi="Wingdings"/>
        <w:sz w:val="20"/>
      </w:rPr>
    </w:lvl>
    <w:lvl w:ilvl="7" w:tplc="ADC2A09C" w:tentative="1">
      <w:start w:val="1"/>
      <w:numFmt w:val="bullet"/>
      <w:lvlText w:val=""/>
      <w:lvlJc w:val="left"/>
      <w:pPr>
        <w:tabs>
          <w:tab w:val="num" w:pos="5760"/>
        </w:tabs>
        <w:ind w:left="5760" w:hanging="360"/>
      </w:pPr>
      <w:rPr>
        <w:rFonts w:hint="default" w:ascii="Wingdings" w:hAnsi="Wingdings"/>
        <w:sz w:val="20"/>
      </w:rPr>
    </w:lvl>
    <w:lvl w:ilvl="8" w:tplc="FFAE625E"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80A24EC"/>
    <w:multiLevelType w:val="hybridMultilevel"/>
    <w:tmpl w:val="4B2AEE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46795A7B"/>
    <w:multiLevelType w:val="hybridMultilevel"/>
    <w:tmpl w:val="B89A654A"/>
    <w:lvl w:ilvl="0" w:tplc="3F5C2F46">
      <w:start w:val="1"/>
      <w:numFmt w:val="bullet"/>
      <w:lvlText w:val=""/>
      <w:lvlJc w:val="left"/>
      <w:pPr>
        <w:ind w:left="720" w:hanging="360"/>
      </w:pPr>
      <w:rPr>
        <w:rFonts w:hint="default" w:ascii="Symbol" w:hAnsi="Symbol"/>
      </w:rPr>
    </w:lvl>
    <w:lvl w:ilvl="1" w:tplc="0A3CE24E">
      <w:start w:val="1"/>
      <w:numFmt w:val="bullet"/>
      <w:lvlText w:val="o"/>
      <w:lvlJc w:val="left"/>
      <w:pPr>
        <w:ind w:left="1440" w:hanging="360"/>
      </w:pPr>
      <w:rPr>
        <w:rFonts w:hint="default" w:ascii="Courier New" w:hAnsi="Courier New"/>
      </w:rPr>
    </w:lvl>
    <w:lvl w:ilvl="2" w:tplc="856855BC">
      <w:start w:val="1"/>
      <w:numFmt w:val="bullet"/>
      <w:lvlText w:val=""/>
      <w:lvlJc w:val="left"/>
      <w:pPr>
        <w:ind w:left="2160" w:hanging="360"/>
      </w:pPr>
      <w:rPr>
        <w:rFonts w:hint="default" w:ascii="Wingdings" w:hAnsi="Wingdings"/>
      </w:rPr>
    </w:lvl>
    <w:lvl w:ilvl="3" w:tplc="6B3A1E50">
      <w:start w:val="1"/>
      <w:numFmt w:val="bullet"/>
      <w:lvlText w:val=""/>
      <w:lvlJc w:val="left"/>
      <w:pPr>
        <w:ind w:left="2880" w:hanging="360"/>
      </w:pPr>
      <w:rPr>
        <w:rFonts w:hint="default" w:ascii="Symbol" w:hAnsi="Symbol"/>
      </w:rPr>
    </w:lvl>
    <w:lvl w:ilvl="4" w:tplc="4990A368">
      <w:start w:val="1"/>
      <w:numFmt w:val="bullet"/>
      <w:lvlText w:val="o"/>
      <w:lvlJc w:val="left"/>
      <w:pPr>
        <w:ind w:left="3600" w:hanging="360"/>
      </w:pPr>
      <w:rPr>
        <w:rFonts w:hint="default" w:ascii="Courier New" w:hAnsi="Courier New"/>
      </w:rPr>
    </w:lvl>
    <w:lvl w:ilvl="5" w:tplc="5400E914">
      <w:start w:val="1"/>
      <w:numFmt w:val="bullet"/>
      <w:lvlText w:val=""/>
      <w:lvlJc w:val="left"/>
      <w:pPr>
        <w:ind w:left="4320" w:hanging="360"/>
      </w:pPr>
      <w:rPr>
        <w:rFonts w:hint="default" w:ascii="Wingdings" w:hAnsi="Wingdings"/>
      </w:rPr>
    </w:lvl>
    <w:lvl w:ilvl="6" w:tplc="3440F8C4">
      <w:start w:val="1"/>
      <w:numFmt w:val="bullet"/>
      <w:lvlText w:val=""/>
      <w:lvlJc w:val="left"/>
      <w:pPr>
        <w:ind w:left="5040" w:hanging="360"/>
      </w:pPr>
      <w:rPr>
        <w:rFonts w:hint="default" w:ascii="Symbol" w:hAnsi="Symbol"/>
      </w:rPr>
    </w:lvl>
    <w:lvl w:ilvl="7" w:tplc="37CAAA36">
      <w:start w:val="1"/>
      <w:numFmt w:val="bullet"/>
      <w:lvlText w:val="o"/>
      <w:lvlJc w:val="left"/>
      <w:pPr>
        <w:ind w:left="5760" w:hanging="360"/>
      </w:pPr>
      <w:rPr>
        <w:rFonts w:hint="default" w:ascii="Courier New" w:hAnsi="Courier New"/>
      </w:rPr>
    </w:lvl>
    <w:lvl w:ilvl="8" w:tplc="8910B2DA">
      <w:start w:val="1"/>
      <w:numFmt w:val="bullet"/>
      <w:lvlText w:val=""/>
      <w:lvlJc w:val="left"/>
      <w:pPr>
        <w:ind w:left="6480" w:hanging="360"/>
      </w:pPr>
      <w:rPr>
        <w:rFonts w:hint="default" w:ascii="Wingdings" w:hAnsi="Wingdings"/>
      </w:rPr>
    </w:lvl>
  </w:abstractNum>
  <w:abstractNum w:abstractNumId="13" w15:restartNumberingAfterBreak="0">
    <w:nsid w:val="49684F56"/>
    <w:multiLevelType w:val="hybridMultilevel"/>
    <w:tmpl w:val="B5D4F31A"/>
    <w:lvl w:ilvl="0" w:tplc="ECE0E704">
      <w:start w:val="1"/>
      <w:numFmt w:val="bullet"/>
      <w:lvlText w:val=""/>
      <w:lvlJc w:val="left"/>
      <w:pPr>
        <w:tabs>
          <w:tab w:val="num" w:pos="720"/>
        </w:tabs>
        <w:ind w:left="720" w:hanging="360"/>
      </w:pPr>
      <w:rPr>
        <w:rFonts w:hint="default" w:ascii="Symbol" w:hAnsi="Symbol"/>
        <w:sz w:val="20"/>
      </w:rPr>
    </w:lvl>
    <w:lvl w:ilvl="1" w:tplc="1938EEE8" w:tentative="1">
      <w:start w:val="1"/>
      <w:numFmt w:val="bullet"/>
      <w:lvlText w:val="o"/>
      <w:lvlJc w:val="left"/>
      <w:pPr>
        <w:tabs>
          <w:tab w:val="num" w:pos="1440"/>
        </w:tabs>
        <w:ind w:left="1440" w:hanging="360"/>
      </w:pPr>
      <w:rPr>
        <w:rFonts w:hint="default" w:ascii="Courier New" w:hAnsi="Courier New"/>
        <w:sz w:val="20"/>
      </w:rPr>
    </w:lvl>
    <w:lvl w:ilvl="2" w:tplc="C0F4C360" w:tentative="1">
      <w:start w:val="1"/>
      <w:numFmt w:val="bullet"/>
      <w:lvlText w:val=""/>
      <w:lvlJc w:val="left"/>
      <w:pPr>
        <w:tabs>
          <w:tab w:val="num" w:pos="2160"/>
        </w:tabs>
        <w:ind w:left="2160" w:hanging="360"/>
      </w:pPr>
      <w:rPr>
        <w:rFonts w:hint="default" w:ascii="Wingdings" w:hAnsi="Wingdings"/>
        <w:sz w:val="20"/>
      </w:rPr>
    </w:lvl>
    <w:lvl w:ilvl="3" w:tplc="B7A26EF4" w:tentative="1">
      <w:start w:val="1"/>
      <w:numFmt w:val="bullet"/>
      <w:lvlText w:val=""/>
      <w:lvlJc w:val="left"/>
      <w:pPr>
        <w:tabs>
          <w:tab w:val="num" w:pos="2880"/>
        </w:tabs>
        <w:ind w:left="2880" w:hanging="360"/>
      </w:pPr>
      <w:rPr>
        <w:rFonts w:hint="default" w:ascii="Wingdings" w:hAnsi="Wingdings"/>
        <w:sz w:val="20"/>
      </w:rPr>
    </w:lvl>
    <w:lvl w:ilvl="4" w:tplc="F4E0F0E8" w:tentative="1">
      <w:start w:val="1"/>
      <w:numFmt w:val="bullet"/>
      <w:lvlText w:val=""/>
      <w:lvlJc w:val="left"/>
      <w:pPr>
        <w:tabs>
          <w:tab w:val="num" w:pos="3600"/>
        </w:tabs>
        <w:ind w:left="3600" w:hanging="360"/>
      </w:pPr>
      <w:rPr>
        <w:rFonts w:hint="default" w:ascii="Wingdings" w:hAnsi="Wingdings"/>
        <w:sz w:val="20"/>
      </w:rPr>
    </w:lvl>
    <w:lvl w:ilvl="5" w:tplc="AD8E9AD6" w:tentative="1">
      <w:start w:val="1"/>
      <w:numFmt w:val="bullet"/>
      <w:lvlText w:val=""/>
      <w:lvlJc w:val="left"/>
      <w:pPr>
        <w:tabs>
          <w:tab w:val="num" w:pos="4320"/>
        </w:tabs>
        <w:ind w:left="4320" w:hanging="360"/>
      </w:pPr>
      <w:rPr>
        <w:rFonts w:hint="default" w:ascii="Wingdings" w:hAnsi="Wingdings"/>
        <w:sz w:val="20"/>
      </w:rPr>
    </w:lvl>
    <w:lvl w:ilvl="6" w:tplc="694E6692" w:tentative="1">
      <w:start w:val="1"/>
      <w:numFmt w:val="bullet"/>
      <w:lvlText w:val=""/>
      <w:lvlJc w:val="left"/>
      <w:pPr>
        <w:tabs>
          <w:tab w:val="num" w:pos="5040"/>
        </w:tabs>
        <w:ind w:left="5040" w:hanging="360"/>
      </w:pPr>
      <w:rPr>
        <w:rFonts w:hint="default" w:ascii="Wingdings" w:hAnsi="Wingdings"/>
        <w:sz w:val="20"/>
      </w:rPr>
    </w:lvl>
    <w:lvl w:ilvl="7" w:tplc="8646A9D2" w:tentative="1">
      <w:start w:val="1"/>
      <w:numFmt w:val="bullet"/>
      <w:lvlText w:val=""/>
      <w:lvlJc w:val="left"/>
      <w:pPr>
        <w:tabs>
          <w:tab w:val="num" w:pos="5760"/>
        </w:tabs>
        <w:ind w:left="5760" w:hanging="360"/>
      </w:pPr>
      <w:rPr>
        <w:rFonts w:hint="default" w:ascii="Wingdings" w:hAnsi="Wingdings"/>
        <w:sz w:val="20"/>
      </w:rPr>
    </w:lvl>
    <w:lvl w:ilvl="8" w:tplc="8B34E26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F9422AB"/>
    <w:multiLevelType w:val="hybridMultilevel"/>
    <w:tmpl w:val="6CFA519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50E477FD"/>
    <w:multiLevelType w:val="hybridMultilevel"/>
    <w:tmpl w:val="086C6C1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516432FD"/>
    <w:multiLevelType w:val="hybridMultilevel"/>
    <w:tmpl w:val="A788B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C6A8C"/>
    <w:multiLevelType w:val="hybridMultilevel"/>
    <w:tmpl w:val="AD589BA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54BA1E5A"/>
    <w:multiLevelType w:val="hybridMultilevel"/>
    <w:tmpl w:val="D570DD20"/>
    <w:styleLink w:val="ZZBullets"/>
    <w:lvl w:ilvl="0" w:tplc="BB0062C6">
      <w:start w:val="1"/>
      <w:numFmt w:val="bullet"/>
      <w:pStyle w:val="DHHSbullet1"/>
      <w:lvlText w:val="•"/>
      <w:lvlJc w:val="left"/>
      <w:pPr>
        <w:ind w:left="284" w:hanging="284"/>
      </w:pPr>
      <w:rPr>
        <w:rFonts w:hint="default" w:ascii="Calibri" w:hAnsi="Calibri"/>
      </w:rPr>
    </w:lvl>
    <w:lvl w:ilvl="1" w:tplc="DE1A2CEC">
      <w:start w:val="1"/>
      <w:numFmt w:val="bullet"/>
      <w:lvlRestart w:val="0"/>
      <w:lvlText w:val="•"/>
      <w:lvlJc w:val="left"/>
      <w:pPr>
        <w:ind w:left="284" w:hanging="284"/>
      </w:pPr>
      <w:rPr>
        <w:rFonts w:hint="default" w:ascii="Calibri" w:hAnsi="Calibri"/>
      </w:rPr>
    </w:lvl>
    <w:lvl w:ilvl="2" w:tplc="AEC2F862">
      <w:start w:val="1"/>
      <w:numFmt w:val="bullet"/>
      <w:lvlRestart w:val="0"/>
      <w:pStyle w:val="DHHSbullet2"/>
      <w:lvlText w:val="–"/>
      <w:lvlJc w:val="left"/>
      <w:pPr>
        <w:ind w:left="567" w:hanging="283"/>
      </w:pPr>
      <w:rPr>
        <w:rFonts w:hint="default" w:ascii="Arial" w:hAnsi="Arial"/>
      </w:rPr>
    </w:lvl>
    <w:lvl w:ilvl="3" w:tplc="7B0018FA">
      <w:start w:val="1"/>
      <w:numFmt w:val="bullet"/>
      <w:lvlRestart w:val="0"/>
      <w:lvlText w:val="–"/>
      <w:lvlJc w:val="left"/>
      <w:pPr>
        <w:ind w:left="567" w:hanging="283"/>
      </w:pPr>
      <w:rPr>
        <w:rFonts w:hint="default" w:ascii="Arial" w:hAnsi="Arial"/>
      </w:rPr>
    </w:lvl>
    <w:lvl w:ilvl="4" w:tplc="AC84BE96">
      <w:start w:val="1"/>
      <w:numFmt w:val="bullet"/>
      <w:lvlRestart w:val="0"/>
      <w:lvlText w:val="•"/>
      <w:lvlJc w:val="left"/>
      <w:pPr>
        <w:ind w:left="680" w:hanging="283"/>
      </w:pPr>
      <w:rPr>
        <w:rFonts w:hint="default" w:ascii="Calibri" w:hAnsi="Calibri"/>
      </w:rPr>
    </w:lvl>
    <w:lvl w:ilvl="5" w:tplc="10BE9E1C">
      <w:start w:val="1"/>
      <w:numFmt w:val="bullet"/>
      <w:lvlRestart w:val="0"/>
      <w:lvlText w:val="•"/>
      <w:lvlJc w:val="left"/>
      <w:pPr>
        <w:ind w:left="680" w:hanging="283"/>
      </w:pPr>
      <w:rPr>
        <w:rFonts w:hint="default" w:ascii="Calibri" w:hAnsi="Calibri"/>
      </w:rPr>
    </w:lvl>
    <w:lvl w:ilvl="6" w:tplc="43B606E4">
      <w:start w:val="1"/>
      <w:numFmt w:val="bullet"/>
      <w:lvlRestart w:val="0"/>
      <w:lvlText w:val="•"/>
      <w:lvlJc w:val="left"/>
      <w:pPr>
        <w:ind w:left="227" w:hanging="227"/>
      </w:pPr>
      <w:rPr>
        <w:rFonts w:hint="default" w:ascii="Calibri" w:hAnsi="Calibri"/>
      </w:rPr>
    </w:lvl>
    <w:lvl w:ilvl="7" w:tplc="D5081AC6">
      <w:start w:val="1"/>
      <w:numFmt w:val="none"/>
      <w:lvlRestart w:val="0"/>
      <w:lvlText w:val=""/>
      <w:lvlJc w:val="left"/>
      <w:pPr>
        <w:ind w:left="0" w:firstLine="0"/>
      </w:pPr>
      <w:rPr>
        <w:rFonts w:hint="default"/>
      </w:rPr>
    </w:lvl>
    <w:lvl w:ilvl="8" w:tplc="928CA3D2">
      <w:start w:val="1"/>
      <w:numFmt w:val="none"/>
      <w:lvlRestart w:val="0"/>
      <w:lvlText w:val=""/>
      <w:lvlJc w:val="left"/>
      <w:pPr>
        <w:ind w:left="0" w:firstLine="0"/>
      </w:pPr>
      <w:rPr>
        <w:rFonts w:hint="default"/>
      </w:rPr>
    </w:lvl>
  </w:abstractNum>
  <w:abstractNum w:abstractNumId="19" w15:restartNumberingAfterBreak="0">
    <w:nsid w:val="5B215C35"/>
    <w:multiLevelType w:val="hybridMultilevel"/>
    <w:tmpl w:val="4A563210"/>
    <w:lvl w:ilvl="0" w:tplc="04090001">
      <w:start w:val="1"/>
      <w:numFmt w:val="bullet"/>
      <w:lvlText w:val=""/>
      <w:lvlJc w:val="left"/>
      <w:pPr>
        <w:ind w:left="720" w:hanging="360"/>
      </w:pPr>
      <w:rPr>
        <w:rFonts w:hint="default" w:ascii="Symbol" w:hAnsi="Symbol"/>
      </w:rPr>
    </w:lvl>
    <w:lvl w:ilvl="1" w:tplc="0C090003">
      <w:start w:val="1"/>
      <w:numFmt w:val="bullet"/>
      <w:lvlText w:val="o"/>
      <w:lvlJc w:val="left"/>
      <w:pPr>
        <w:ind w:left="36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D8B596D"/>
    <w:multiLevelType w:val="hybridMultilevel"/>
    <w:tmpl w:val="D5D6F4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ED84C2B"/>
    <w:multiLevelType w:val="hybridMultilevel"/>
    <w:tmpl w:val="8688821A"/>
    <w:lvl w:ilvl="0" w:tplc="E59C35AA">
      <w:start w:val="1"/>
      <w:numFmt w:val="bullet"/>
      <w:lvlText w:val=""/>
      <w:lvlJc w:val="left"/>
      <w:pPr>
        <w:tabs>
          <w:tab w:val="num" w:pos="720"/>
        </w:tabs>
        <w:ind w:left="720" w:hanging="360"/>
      </w:pPr>
      <w:rPr>
        <w:rFonts w:hint="default" w:ascii="Symbol" w:hAnsi="Symbol"/>
        <w:sz w:val="20"/>
      </w:rPr>
    </w:lvl>
    <w:lvl w:ilvl="1" w:tplc="05A26E40" w:tentative="1">
      <w:start w:val="1"/>
      <w:numFmt w:val="bullet"/>
      <w:lvlText w:val="o"/>
      <w:lvlJc w:val="left"/>
      <w:pPr>
        <w:tabs>
          <w:tab w:val="num" w:pos="1440"/>
        </w:tabs>
        <w:ind w:left="1440" w:hanging="360"/>
      </w:pPr>
      <w:rPr>
        <w:rFonts w:hint="default" w:ascii="Courier New" w:hAnsi="Courier New"/>
        <w:sz w:val="20"/>
      </w:rPr>
    </w:lvl>
    <w:lvl w:ilvl="2" w:tplc="E7007AF4" w:tentative="1">
      <w:start w:val="1"/>
      <w:numFmt w:val="bullet"/>
      <w:lvlText w:val=""/>
      <w:lvlJc w:val="left"/>
      <w:pPr>
        <w:tabs>
          <w:tab w:val="num" w:pos="2160"/>
        </w:tabs>
        <w:ind w:left="2160" w:hanging="360"/>
      </w:pPr>
      <w:rPr>
        <w:rFonts w:hint="default" w:ascii="Wingdings" w:hAnsi="Wingdings"/>
        <w:sz w:val="20"/>
      </w:rPr>
    </w:lvl>
    <w:lvl w:ilvl="3" w:tplc="4F944D22" w:tentative="1">
      <w:start w:val="1"/>
      <w:numFmt w:val="bullet"/>
      <w:lvlText w:val=""/>
      <w:lvlJc w:val="left"/>
      <w:pPr>
        <w:tabs>
          <w:tab w:val="num" w:pos="2880"/>
        </w:tabs>
        <w:ind w:left="2880" w:hanging="360"/>
      </w:pPr>
      <w:rPr>
        <w:rFonts w:hint="default" w:ascii="Wingdings" w:hAnsi="Wingdings"/>
        <w:sz w:val="20"/>
      </w:rPr>
    </w:lvl>
    <w:lvl w:ilvl="4" w:tplc="9E36022C" w:tentative="1">
      <w:start w:val="1"/>
      <w:numFmt w:val="bullet"/>
      <w:lvlText w:val=""/>
      <w:lvlJc w:val="left"/>
      <w:pPr>
        <w:tabs>
          <w:tab w:val="num" w:pos="3600"/>
        </w:tabs>
        <w:ind w:left="3600" w:hanging="360"/>
      </w:pPr>
      <w:rPr>
        <w:rFonts w:hint="default" w:ascii="Wingdings" w:hAnsi="Wingdings"/>
        <w:sz w:val="20"/>
      </w:rPr>
    </w:lvl>
    <w:lvl w:ilvl="5" w:tplc="CEA8A8C6" w:tentative="1">
      <w:start w:val="1"/>
      <w:numFmt w:val="bullet"/>
      <w:lvlText w:val=""/>
      <w:lvlJc w:val="left"/>
      <w:pPr>
        <w:tabs>
          <w:tab w:val="num" w:pos="4320"/>
        </w:tabs>
        <w:ind w:left="4320" w:hanging="360"/>
      </w:pPr>
      <w:rPr>
        <w:rFonts w:hint="default" w:ascii="Wingdings" w:hAnsi="Wingdings"/>
        <w:sz w:val="20"/>
      </w:rPr>
    </w:lvl>
    <w:lvl w:ilvl="6" w:tplc="44FE34EE" w:tentative="1">
      <w:start w:val="1"/>
      <w:numFmt w:val="bullet"/>
      <w:lvlText w:val=""/>
      <w:lvlJc w:val="left"/>
      <w:pPr>
        <w:tabs>
          <w:tab w:val="num" w:pos="5040"/>
        </w:tabs>
        <w:ind w:left="5040" w:hanging="360"/>
      </w:pPr>
      <w:rPr>
        <w:rFonts w:hint="default" w:ascii="Wingdings" w:hAnsi="Wingdings"/>
        <w:sz w:val="20"/>
      </w:rPr>
    </w:lvl>
    <w:lvl w:ilvl="7" w:tplc="1D54A4B6" w:tentative="1">
      <w:start w:val="1"/>
      <w:numFmt w:val="bullet"/>
      <w:lvlText w:val=""/>
      <w:lvlJc w:val="left"/>
      <w:pPr>
        <w:tabs>
          <w:tab w:val="num" w:pos="5760"/>
        </w:tabs>
        <w:ind w:left="5760" w:hanging="360"/>
      </w:pPr>
      <w:rPr>
        <w:rFonts w:hint="default" w:ascii="Wingdings" w:hAnsi="Wingdings"/>
        <w:sz w:val="20"/>
      </w:rPr>
    </w:lvl>
    <w:lvl w:ilvl="8" w:tplc="7F705274"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41429DE"/>
    <w:multiLevelType w:val="hybridMultilevel"/>
    <w:tmpl w:val="D76A84DE"/>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66E7097B"/>
    <w:multiLevelType w:val="hybridMultilevel"/>
    <w:tmpl w:val="CAAEF412"/>
    <w:lvl w:ilvl="0" w:tplc="F5D20A9C">
      <w:start w:val="1"/>
      <w:numFmt w:val="bullet"/>
      <w:lvlText w:val=""/>
      <w:lvlJc w:val="left"/>
      <w:pPr>
        <w:tabs>
          <w:tab w:val="num" w:pos="720"/>
        </w:tabs>
        <w:ind w:left="720" w:hanging="360"/>
      </w:pPr>
      <w:rPr>
        <w:rFonts w:hint="default" w:ascii="Symbol" w:hAnsi="Symbol"/>
        <w:sz w:val="20"/>
      </w:rPr>
    </w:lvl>
    <w:lvl w:ilvl="1" w:tplc="5CA215D8" w:tentative="1">
      <w:start w:val="1"/>
      <w:numFmt w:val="bullet"/>
      <w:lvlText w:val="o"/>
      <w:lvlJc w:val="left"/>
      <w:pPr>
        <w:tabs>
          <w:tab w:val="num" w:pos="1440"/>
        </w:tabs>
        <w:ind w:left="1440" w:hanging="360"/>
      </w:pPr>
      <w:rPr>
        <w:rFonts w:hint="default" w:ascii="Courier New" w:hAnsi="Courier New"/>
        <w:sz w:val="20"/>
      </w:rPr>
    </w:lvl>
    <w:lvl w:ilvl="2" w:tplc="4B64CBC8" w:tentative="1">
      <w:start w:val="1"/>
      <w:numFmt w:val="bullet"/>
      <w:lvlText w:val=""/>
      <w:lvlJc w:val="left"/>
      <w:pPr>
        <w:tabs>
          <w:tab w:val="num" w:pos="2160"/>
        </w:tabs>
        <w:ind w:left="2160" w:hanging="360"/>
      </w:pPr>
      <w:rPr>
        <w:rFonts w:hint="default" w:ascii="Wingdings" w:hAnsi="Wingdings"/>
        <w:sz w:val="20"/>
      </w:rPr>
    </w:lvl>
    <w:lvl w:ilvl="3" w:tplc="6A721DD8" w:tentative="1">
      <w:start w:val="1"/>
      <w:numFmt w:val="bullet"/>
      <w:lvlText w:val=""/>
      <w:lvlJc w:val="left"/>
      <w:pPr>
        <w:tabs>
          <w:tab w:val="num" w:pos="2880"/>
        </w:tabs>
        <w:ind w:left="2880" w:hanging="360"/>
      </w:pPr>
      <w:rPr>
        <w:rFonts w:hint="default" w:ascii="Wingdings" w:hAnsi="Wingdings"/>
        <w:sz w:val="20"/>
      </w:rPr>
    </w:lvl>
    <w:lvl w:ilvl="4" w:tplc="3DD68A04" w:tentative="1">
      <w:start w:val="1"/>
      <w:numFmt w:val="bullet"/>
      <w:lvlText w:val=""/>
      <w:lvlJc w:val="left"/>
      <w:pPr>
        <w:tabs>
          <w:tab w:val="num" w:pos="3600"/>
        </w:tabs>
        <w:ind w:left="3600" w:hanging="360"/>
      </w:pPr>
      <w:rPr>
        <w:rFonts w:hint="default" w:ascii="Wingdings" w:hAnsi="Wingdings"/>
        <w:sz w:val="20"/>
      </w:rPr>
    </w:lvl>
    <w:lvl w:ilvl="5" w:tplc="395A9EB4" w:tentative="1">
      <w:start w:val="1"/>
      <w:numFmt w:val="bullet"/>
      <w:lvlText w:val=""/>
      <w:lvlJc w:val="left"/>
      <w:pPr>
        <w:tabs>
          <w:tab w:val="num" w:pos="4320"/>
        </w:tabs>
        <w:ind w:left="4320" w:hanging="360"/>
      </w:pPr>
      <w:rPr>
        <w:rFonts w:hint="default" w:ascii="Wingdings" w:hAnsi="Wingdings"/>
        <w:sz w:val="20"/>
      </w:rPr>
    </w:lvl>
    <w:lvl w:ilvl="6" w:tplc="07162AD0" w:tentative="1">
      <w:start w:val="1"/>
      <w:numFmt w:val="bullet"/>
      <w:lvlText w:val=""/>
      <w:lvlJc w:val="left"/>
      <w:pPr>
        <w:tabs>
          <w:tab w:val="num" w:pos="5040"/>
        </w:tabs>
        <w:ind w:left="5040" w:hanging="360"/>
      </w:pPr>
      <w:rPr>
        <w:rFonts w:hint="default" w:ascii="Wingdings" w:hAnsi="Wingdings"/>
        <w:sz w:val="20"/>
      </w:rPr>
    </w:lvl>
    <w:lvl w:ilvl="7" w:tplc="DB14154E" w:tentative="1">
      <w:start w:val="1"/>
      <w:numFmt w:val="bullet"/>
      <w:lvlText w:val=""/>
      <w:lvlJc w:val="left"/>
      <w:pPr>
        <w:tabs>
          <w:tab w:val="num" w:pos="5760"/>
        </w:tabs>
        <w:ind w:left="5760" w:hanging="360"/>
      </w:pPr>
      <w:rPr>
        <w:rFonts w:hint="default" w:ascii="Wingdings" w:hAnsi="Wingdings"/>
        <w:sz w:val="20"/>
      </w:rPr>
    </w:lvl>
    <w:lvl w:ilvl="8" w:tplc="C55E2C8E"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ADC4721"/>
    <w:multiLevelType w:val="hybridMultilevel"/>
    <w:tmpl w:val="F94EC0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6B6145F2"/>
    <w:multiLevelType w:val="hybridMultilevel"/>
    <w:tmpl w:val="1B26055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F4E50F7"/>
    <w:multiLevelType w:val="hybridMultilevel"/>
    <w:tmpl w:val="D558333A"/>
    <w:lvl w:ilvl="0" w:tplc="062059A4">
      <w:start w:val="1"/>
      <w:numFmt w:val="bullet"/>
      <w:lvlText w:val="o"/>
      <w:lvlJc w:val="left"/>
      <w:pPr>
        <w:ind w:left="2160" w:hanging="360"/>
      </w:pPr>
      <w:rPr>
        <w:rFonts w:hint="default" w:ascii="Courier New" w:hAnsi="Courier New" w:cs="Courier New"/>
      </w:rPr>
    </w:lvl>
    <w:lvl w:ilvl="1" w:tplc="66B0E950">
      <w:start w:val="1"/>
      <w:numFmt w:val="bullet"/>
      <w:lvlText w:val="o"/>
      <w:lvlJc w:val="left"/>
      <w:pPr>
        <w:ind w:left="2880" w:hanging="360"/>
      </w:pPr>
      <w:rPr>
        <w:rFonts w:hint="default" w:ascii="Courier New" w:hAnsi="Courier New" w:cs="Courier New"/>
      </w:rPr>
    </w:lvl>
    <w:lvl w:ilvl="2" w:tplc="5666ECEA">
      <w:start w:val="1"/>
      <w:numFmt w:val="bullet"/>
      <w:lvlText w:val=""/>
      <w:lvlJc w:val="left"/>
      <w:pPr>
        <w:ind w:left="3600" w:hanging="360"/>
      </w:pPr>
      <w:rPr>
        <w:rFonts w:hint="default" w:ascii="Wingdings" w:hAnsi="Wingdings"/>
      </w:rPr>
    </w:lvl>
    <w:lvl w:ilvl="3" w:tplc="8BBEA37C">
      <w:start w:val="1"/>
      <w:numFmt w:val="bullet"/>
      <w:lvlText w:val=""/>
      <w:lvlJc w:val="left"/>
      <w:pPr>
        <w:ind w:left="4320" w:hanging="360"/>
      </w:pPr>
      <w:rPr>
        <w:rFonts w:hint="default" w:ascii="Symbol" w:hAnsi="Symbol"/>
      </w:rPr>
    </w:lvl>
    <w:lvl w:ilvl="4" w:tplc="3542AC80">
      <w:start w:val="1"/>
      <w:numFmt w:val="bullet"/>
      <w:lvlText w:val="o"/>
      <w:lvlJc w:val="left"/>
      <w:pPr>
        <w:ind w:left="5040" w:hanging="360"/>
      </w:pPr>
      <w:rPr>
        <w:rFonts w:hint="default" w:ascii="Courier New" w:hAnsi="Courier New" w:cs="Courier New"/>
      </w:rPr>
    </w:lvl>
    <w:lvl w:ilvl="5" w:tplc="4F70020E">
      <w:start w:val="1"/>
      <w:numFmt w:val="bullet"/>
      <w:lvlText w:val=""/>
      <w:lvlJc w:val="left"/>
      <w:pPr>
        <w:ind w:left="5760" w:hanging="360"/>
      </w:pPr>
      <w:rPr>
        <w:rFonts w:hint="default" w:ascii="Wingdings" w:hAnsi="Wingdings"/>
      </w:rPr>
    </w:lvl>
    <w:lvl w:ilvl="6" w:tplc="54E09AD2">
      <w:start w:val="1"/>
      <w:numFmt w:val="bullet"/>
      <w:lvlText w:val=""/>
      <w:lvlJc w:val="left"/>
      <w:pPr>
        <w:ind w:left="6480" w:hanging="360"/>
      </w:pPr>
      <w:rPr>
        <w:rFonts w:hint="default" w:ascii="Symbol" w:hAnsi="Symbol"/>
      </w:rPr>
    </w:lvl>
    <w:lvl w:ilvl="7" w:tplc="EDE4E99E">
      <w:start w:val="1"/>
      <w:numFmt w:val="bullet"/>
      <w:lvlText w:val="o"/>
      <w:lvlJc w:val="left"/>
      <w:pPr>
        <w:ind w:left="7200" w:hanging="360"/>
      </w:pPr>
      <w:rPr>
        <w:rFonts w:hint="default" w:ascii="Courier New" w:hAnsi="Courier New" w:cs="Courier New"/>
      </w:rPr>
    </w:lvl>
    <w:lvl w:ilvl="8" w:tplc="CEA06C66">
      <w:start w:val="1"/>
      <w:numFmt w:val="bullet"/>
      <w:lvlText w:val=""/>
      <w:lvlJc w:val="left"/>
      <w:pPr>
        <w:ind w:left="7920" w:hanging="360"/>
      </w:pPr>
      <w:rPr>
        <w:rFonts w:hint="default" w:ascii="Wingdings" w:hAnsi="Wingdings"/>
      </w:rPr>
    </w:lvl>
  </w:abstractNum>
  <w:abstractNum w:abstractNumId="27" w15:restartNumberingAfterBreak="0">
    <w:nsid w:val="71964F8F"/>
    <w:multiLevelType w:val="hybridMultilevel"/>
    <w:tmpl w:val="9E3A93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5087503"/>
    <w:multiLevelType w:val="hybridMultilevel"/>
    <w:tmpl w:val="675A5CEE"/>
    <w:lvl w:ilvl="0" w:tplc="961C1B38">
      <w:start w:val="1"/>
      <w:numFmt w:val="bullet"/>
      <w:lvlText w:val="•"/>
      <w:lvlJc w:val="left"/>
      <w:pPr>
        <w:ind w:left="720" w:hanging="360"/>
      </w:pPr>
      <w:rPr>
        <w:rFonts w:hint="default" w:ascii="Calibri" w:hAnsi="Calibri"/>
      </w:rPr>
    </w:lvl>
    <w:lvl w:ilvl="1" w:tplc="B838C0BA">
      <w:start w:val="1"/>
      <w:numFmt w:val="bullet"/>
      <w:lvlText w:val="o"/>
      <w:lvlJc w:val="left"/>
      <w:pPr>
        <w:ind w:left="1440" w:hanging="360"/>
      </w:pPr>
      <w:rPr>
        <w:rFonts w:hint="default" w:ascii="Courier New" w:hAnsi="Courier New"/>
      </w:rPr>
    </w:lvl>
    <w:lvl w:ilvl="2" w:tplc="49FA5A14">
      <w:start w:val="1"/>
      <w:numFmt w:val="bullet"/>
      <w:lvlText w:val=""/>
      <w:lvlJc w:val="left"/>
      <w:pPr>
        <w:ind w:left="2160" w:hanging="360"/>
      </w:pPr>
      <w:rPr>
        <w:rFonts w:hint="default" w:ascii="Wingdings" w:hAnsi="Wingdings"/>
      </w:rPr>
    </w:lvl>
    <w:lvl w:ilvl="3" w:tplc="094ADD74">
      <w:start w:val="1"/>
      <w:numFmt w:val="bullet"/>
      <w:lvlText w:val=""/>
      <w:lvlJc w:val="left"/>
      <w:pPr>
        <w:ind w:left="2880" w:hanging="360"/>
      </w:pPr>
      <w:rPr>
        <w:rFonts w:hint="default" w:ascii="Symbol" w:hAnsi="Symbol"/>
      </w:rPr>
    </w:lvl>
    <w:lvl w:ilvl="4" w:tplc="2F60BE6A">
      <w:start w:val="1"/>
      <w:numFmt w:val="bullet"/>
      <w:lvlText w:val="o"/>
      <w:lvlJc w:val="left"/>
      <w:pPr>
        <w:ind w:left="3600" w:hanging="360"/>
      </w:pPr>
      <w:rPr>
        <w:rFonts w:hint="default" w:ascii="Courier New" w:hAnsi="Courier New"/>
      </w:rPr>
    </w:lvl>
    <w:lvl w:ilvl="5" w:tplc="9CC261FA">
      <w:start w:val="1"/>
      <w:numFmt w:val="bullet"/>
      <w:lvlText w:val=""/>
      <w:lvlJc w:val="left"/>
      <w:pPr>
        <w:ind w:left="4320" w:hanging="360"/>
      </w:pPr>
      <w:rPr>
        <w:rFonts w:hint="default" w:ascii="Wingdings" w:hAnsi="Wingdings"/>
      </w:rPr>
    </w:lvl>
    <w:lvl w:ilvl="6" w:tplc="40A66D60">
      <w:start w:val="1"/>
      <w:numFmt w:val="bullet"/>
      <w:lvlText w:val=""/>
      <w:lvlJc w:val="left"/>
      <w:pPr>
        <w:ind w:left="5040" w:hanging="360"/>
      </w:pPr>
      <w:rPr>
        <w:rFonts w:hint="default" w:ascii="Symbol" w:hAnsi="Symbol"/>
      </w:rPr>
    </w:lvl>
    <w:lvl w:ilvl="7" w:tplc="8DD0CA46">
      <w:start w:val="1"/>
      <w:numFmt w:val="bullet"/>
      <w:lvlText w:val="o"/>
      <w:lvlJc w:val="left"/>
      <w:pPr>
        <w:ind w:left="5760" w:hanging="360"/>
      </w:pPr>
      <w:rPr>
        <w:rFonts w:hint="default" w:ascii="Courier New" w:hAnsi="Courier New"/>
      </w:rPr>
    </w:lvl>
    <w:lvl w:ilvl="8" w:tplc="8FA64E78">
      <w:start w:val="1"/>
      <w:numFmt w:val="bullet"/>
      <w:lvlText w:val=""/>
      <w:lvlJc w:val="left"/>
      <w:pPr>
        <w:ind w:left="6480" w:hanging="360"/>
      </w:pPr>
      <w:rPr>
        <w:rFonts w:hint="default" w:ascii="Wingdings" w:hAnsi="Wingdings"/>
      </w:rPr>
    </w:lvl>
  </w:abstractNum>
  <w:abstractNum w:abstractNumId="29" w15:restartNumberingAfterBreak="0">
    <w:nsid w:val="78AF2F50"/>
    <w:multiLevelType w:val="hybridMultilevel"/>
    <w:tmpl w:val="8C60BE14"/>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7CE3704B"/>
    <w:multiLevelType w:val="hybridMultilevel"/>
    <w:tmpl w:val="8F0C5E68"/>
    <w:styleLink w:val="ZZAppendixheadings"/>
    <w:lvl w:ilvl="0" w:tplc="C1A0C4C4">
      <w:start w:val="1"/>
      <w:numFmt w:val="decimal"/>
      <w:pStyle w:val="Heading2apps"/>
      <w:suff w:val="space"/>
      <w:lvlText w:val="Appendix %1:"/>
      <w:lvlJc w:val="left"/>
      <w:pPr>
        <w:ind w:left="142" w:firstLine="0"/>
      </w:pPr>
      <w:rPr>
        <w:rFonts w:hint="default"/>
      </w:rPr>
    </w:lvl>
    <w:lvl w:ilvl="1" w:tplc="2B5241B0">
      <w:start w:val="1"/>
      <w:numFmt w:val="none"/>
      <w:lvlRestart w:val="0"/>
      <w:lvlText w:val=""/>
      <w:lvlJc w:val="left"/>
      <w:pPr>
        <w:ind w:left="142" w:firstLine="0"/>
      </w:pPr>
      <w:rPr>
        <w:rFonts w:hint="default"/>
      </w:rPr>
    </w:lvl>
    <w:lvl w:ilvl="2" w:tplc="626EA928">
      <w:start w:val="1"/>
      <w:numFmt w:val="none"/>
      <w:lvlRestart w:val="0"/>
      <w:lvlText w:val=""/>
      <w:lvlJc w:val="left"/>
      <w:pPr>
        <w:ind w:left="142" w:firstLine="0"/>
      </w:pPr>
      <w:rPr>
        <w:rFonts w:hint="default"/>
      </w:rPr>
    </w:lvl>
    <w:lvl w:ilvl="3" w:tplc="0D2C8B30">
      <w:start w:val="1"/>
      <w:numFmt w:val="none"/>
      <w:lvlRestart w:val="0"/>
      <w:lvlText w:val=""/>
      <w:lvlJc w:val="left"/>
      <w:pPr>
        <w:ind w:left="142" w:firstLine="0"/>
      </w:pPr>
      <w:rPr>
        <w:rFonts w:hint="default"/>
      </w:rPr>
    </w:lvl>
    <w:lvl w:ilvl="4" w:tplc="52003D50">
      <w:start w:val="1"/>
      <w:numFmt w:val="none"/>
      <w:lvlRestart w:val="0"/>
      <w:lvlText w:val=""/>
      <w:lvlJc w:val="left"/>
      <w:pPr>
        <w:ind w:left="142" w:firstLine="0"/>
      </w:pPr>
      <w:rPr>
        <w:rFonts w:hint="default"/>
      </w:rPr>
    </w:lvl>
    <w:lvl w:ilvl="5" w:tplc="85FEE3FA">
      <w:start w:val="1"/>
      <w:numFmt w:val="none"/>
      <w:lvlRestart w:val="0"/>
      <w:lvlText w:val=""/>
      <w:lvlJc w:val="left"/>
      <w:pPr>
        <w:ind w:left="142" w:firstLine="0"/>
      </w:pPr>
      <w:rPr>
        <w:rFonts w:hint="default"/>
      </w:rPr>
    </w:lvl>
    <w:lvl w:ilvl="6" w:tplc="73609504">
      <w:start w:val="1"/>
      <w:numFmt w:val="none"/>
      <w:lvlRestart w:val="0"/>
      <w:lvlText w:val=""/>
      <w:lvlJc w:val="left"/>
      <w:pPr>
        <w:ind w:left="142" w:firstLine="0"/>
      </w:pPr>
      <w:rPr>
        <w:rFonts w:hint="default"/>
      </w:rPr>
    </w:lvl>
    <w:lvl w:ilvl="7" w:tplc="3750407E">
      <w:start w:val="1"/>
      <w:numFmt w:val="none"/>
      <w:lvlRestart w:val="0"/>
      <w:lvlText w:val=""/>
      <w:lvlJc w:val="left"/>
      <w:pPr>
        <w:ind w:left="142" w:firstLine="0"/>
      </w:pPr>
      <w:rPr>
        <w:rFonts w:hint="default"/>
      </w:rPr>
    </w:lvl>
    <w:lvl w:ilvl="8" w:tplc="7D26B7A6">
      <w:start w:val="1"/>
      <w:numFmt w:val="none"/>
      <w:lvlRestart w:val="0"/>
      <w:lvlText w:val=""/>
      <w:lvlJc w:val="left"/>
      <w:pPr>
        <w:ind w:left="142" w:firstLine="0"/>
      </w:pPr>
      <w:rPr>
        <w:rFonts w:hint="default"/>
      </w:rPr>
    </w:lvl>
  </w:abstractNum>
  <w:abstractNum w:abstractNumId="31" w15:restartNumberingAfterBreak="0">
    <w:nsid w:val="7F1C1F91"/>
    <w:multiLevelType w:val="hybridMultilevel"/>
    <w:tmpl w:val="7EB66D5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069"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2"/>
  </w:num>
  <w:num w:numId="2">
    <w:abstractNumId w:val="28"/>
  </w:num>
  <w:num w:numId="3">
    <w:abstractNumId w:val="18"/>
  </w:num>
  <w:num w:numId="4">
    <w:abstractNumId w:val="30"/>
  </w:num>
  <w:num w:numId="5">
    <w:abstractNumId w:val="19"/>
  </w:num>
  <w:num w:numId="6">
    <w:abstractNumId w:val="3"/>
  </w:num>
  <w:num w:numId="7">
    <w:abstractNumId w:val="6"/>
  </w:num>
  <w:num w:numId="8">
    <w:abstractNumId w:val="21"/>
  </w:num>
  <w:num w:numId="9">
    <w:abstractNumId w:val="13"/>
  </w:num>
  <w:num w:numId="10">
    <w:abstractNumId w:val="8"/>
  </w:num>
  <w:num w:numId="11">
    <w:abstractNumId w:val="27"/>
  </w:num>
  <w:num w:numId="12">
    <w:abstractNumId w:val="23"/>
  </w:num>
  <w:num w:numId="13">
    <w:abstractNumId w:val="11"/>
  </w:num>
  <w:num w:numId="14">
    <w:abstractNumId w:val="7"/>
  </w:num>
  <w:num w:numId="15">
    <w:abstractNumId w:val="20"/>
  </w:num>
  <w:num w:numId="16">
    <w:abstractNumId w:val="25"/>
  </w:num>
  <w:num w:numId="17">
    <w:abstractNumId w:val="17"/>
  </w:num>
  <w:num w:numId="18">
    <w:abstractNumId w:val="10"/>
  </w:num>
  <w:num w:numId="19">
    <w:abstractNumId w:val="9"/>
  </w:num>
  <w:num w:numId="20">
    <w:abstractNumId w:val="14"/>
  </w:num>
  <w:num w:numId="21">
    <w:abstractNumId w:val="24"/>
  </w:num>
  <w:num w:numId="22">
    <w:abstractNumId w:val="0"/>
  </w:num>
  <w:num w:numId="23">
    <w:abstractNumId w:val="2"/>
  </w:num>
  <w:num w:numId="24">
    <w:abstractNumId w:val="1"/>
  </w:num>
  <w:num w:numId="25">
    <w:abstractNumId w:val="16"/>
  </w:num>
  <w:num w:numId="26">
    <w:abstractNumId w:val="5"/>
  </w:num>
  <w:num w:numId="27">
    <w:abstractNumId w:val="15"/>
  </w:num>
  <w:num w:numId="28">
    <w:abstractNumId w:val="22"/>
  </w:num>
  <w:num w:numId="29">
    <w:abstractNumId w:val="29"/>
  </w:num>
  <w:num w:numId="30">
    <w:abstractNumId w:val="4"/>
  </w:num>
  <w:num w:numId="31">
    <w:abstractNumId w:val="26"/>
  </w:num>
  <w:num w:numId="32">
    <w:abstractNumId w:val="3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activeWritingStyle w:lang="it-IT" w:vendorID="64" w:dllVersion="0" w:nlCheck="1" w:checkStyle="0" w:appName="MSWord"/>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2B6"/>
    <w:rsid w:val="00001AED"/>
    <w:rsid w:val="000024C4"/>
    <w:rsid w:val="00015449"/>
    <w:rsid w:val="00015599"/>
    <w:rsid w:val="00034ABA"/>
    <w:rsid w:val="00035942"/>
    <w:rsid w:val="000621B5"/>
    <w:rsid w:val="00083356"/>
    <w:rsid w:val="000862B6"/>
    <w:rsid w:val="00087E54"/>
    <w:rsid w:val="000A7D6A"/>
    <w:rsid w:val="000C76C7"/>
    <w:rsid w:val="00135317"/>
    <w:rsid w:val="00145C35"/>
    <w:rsid w:val="001504CA"/>
    <w:rsid w:val="001859D3"/>
    <w:rsid w:val="001C3501"/>
    <w:rsid w:val="001F2327"/>
    <w:rsid w:val="001F5A9D"/>
    <w:rsid w:val="0021602F"/>
    <w:rsid w:val="00217780"/>
    <w:rsid w:val="002434F0"/>
    <w:rsid w:val="002520DA"/>
    <w:rsid w:val="002723A0"/>
    <w:rsid w:val="00283B1C"/>
    <w:rsid w:val="002B5B3C"/>
    <w:rsid w:val="002C4D80"/>
    <w:rsid w:val="002C6650"/>
    <w:rsid w:val="00303F96"/>
    <w:rsid w:val="0031771D"/>
    <w:rsid w:val="00326A1C"/>
    <w:rsid w:val="00337259"/>
    <w:rsid w:val="00352484"/>
    <w:rsid w:val="003608DF"/>
    <w:rsid w:val="0037732A"/>
    <w:rsid w:val="0038264D"/>
    <w:rsid w:val="00384D4C"/>
    <w:rsid w:val="0038832F"/>
    <w:rsid w:val="003959A2"/>
    <w:rsid w:val="003A2CC6"/>
    <w:rsid w:val="003A3CD3"/>
    <w:rsid w:val="003B6D3C"/>
    <w:rsid w:val="003E5AD6"/>
    <w:rsid w:val="003F7D29"/>
    <w:rsid w:val="00421032"/>
    <w:rsid w:val="00431BAE"/>
    <w:rsid w:val="00436C69"/>
    <w:rsid w:val="00486128"/>
    <w:rsid w:val="004869CF"/>
    <w:rsid w:val="004A0A11"/>
    <w:rsid w:val="004B7868"/>
    <w:rsid w:val="004E10CE"/>
    <w:rsid w:val="005047EB"/>
    <w:rsid w:val="00505110"/>
    <w:rsid w:val="00564906"/>
    <w:rsid w:val="005A0D0F"/>
    <w:rsid w:val="005A5147"/>
    <w:rsid w:val="005C4978"/>
    <w:rsid w:val="005C5FCB"/>
    <w:rsid w:val="005F3FC0"/>
    <w:rsid w:val="00611B77"/>
    <w:rsid w:val="00617CE5"/>
    <w:rsid w:val="0062507C"/>
    <w:rsid w:val="0062619F"/>
    <w:rsid w:val="006303DA"/>
    <w:rsid w:val="00691F32"/>
    <w:rsid w:val="006B6FCB"/>
    <w:rsid w:val="006D5F38"/>
    <w:rsid w:val="006E5EB7"/>
    <w:rsid w:val="006F59F6"/>
    <w:rsid w:val="00803254"/>
    <w:rsid w:val="00856CE0"/>
    <w:rsid w:val="008A0615"/>
    <w:rsid w:val="008A4ADC"/>
    <w:rsid w:val="008B5CF2"/>
    <w:rsid w:val="008D15CD"/>
    <w:rsid w:val="008F30EE"/>
    <w:rsid w:val="0092379B"/>
    <w:rsid w:val="009A1C55"/>
    <w:rsid w:val="009B24AC"/>
    <w:rsid w:val="009D659C"/>
    <w:rsid w:val="009D7F97"/>
    <w:rsid w:val="009E106D"/>
    <w:rsid w:val="009F572D"/>
    <w:rsid w:val="00A06221"/>
    <w:rsid w:val="00A14846"/>
    <w:rsid w:val="00A3460F"/>
    <w:rsid w:val="00A403F2"/>
    <w:rsid w:val="00A40C8C"/>
    <w:rsid w:val="00A610B7"/>
    <w:rsid w:val="00A644E1"/>
    <w:rsid w:val="00A73BAB"/>
    <w:rsid w:val="00AA13B9"/>
    <w:rsid w:val="00AA502E"/>
    <w:rsid w:val="00AC4648"/>
    <w:rsid w:val="00AC6D3F"/>
    <w:rsid w:val="00B15EA6"/>
    <w:rsid w:val="00B55089"/>
    <w:rsid w:val="00B605D9"/>
    <w:rsid w:val="00BB1493"/>
    <w:rsid w:val="00C07E97"/>
    <w:rsid w:val="00C476F3"/>
    <w:rsid w:val="00C75464"/>
    <w:rsid w:val="00C877C4"/>
    <w:rsid w:val="00C91EC0"/>
    <w:rsid w:val="00CD03FB"/>
    <w:rsid w:val="00D10F88"/>
    <w:rsid w:val="00D17D73"/>
    <w:rsid w:val="00D22413"/>
    <w:rsid w:val="00D22577"/>
    <w:rsid w:val="00D227EB"/>
    <w:rsid w:val="00D24791"/>
    <w:rsid w:val="00D317BC"/>
    <w:rsid w:val="00D51504"/>
    <w:rsid w:val="00D55C30"/>
    <w:rsid w:val="00D632B8"/>
    <w:rsid w:val="00D70BEE"/>
    <w:rsid w:val="00D73153"/>
    <w:rsid w:val="00DA4048"/>
    <w:rsid w:val="00E01951"/>
    <w:rsid w:val="00E25463"/>
    <w:rsid w:val="00E36707"/>
    <w:rsid w:val="00E5159A"/>
    <w:rsid w:val="00E515CA"/>
    <w:rsid w:val="00E8110C"/>
    <w:rsid w:val="00E869F1"/>
    <w:rsid w:val="00EC1A97"/>
    <w:rsid w:val="00EE07F3"/>
    <w:rsid w:val="00F02C38"/>
    <w:rsid w:val="00F051AA"/>
    <w:rsid w:val="00F1016A"/>
    <w:rsid w:val="00F116E3"/>
    <w:rsid w:val="00F126F3"/>
    <w:rsid w:val="00F16220"/>
    <w:rsid w:val="00F267B3"/>
    <w:rsid w:val="00F3111E"/>
    <w:rsid w:val="00F3350E"/>
    <w:rsid w:val="00F47ADF"/>
    <w:rsid w:val="00F50F3C"/>
    <w:rsid w:val="00F9013E"/>
    <w:rsid w:val="00FA6C47"/>
    <w:rsid w:val="00FB776A"/>
    <w:rsid w:val="00FD1F85"/>
    <w:rsid w:val="00FD642E"/>
    <w:rsid w:val="03721547"/>
    <w:rsid w:val="0A88654F"/>
    <w:rsid w:val="0D6F64E7"/>
    <w:rsid w:val="10149E1D"/>
    <w:rsid w:val="12A27F75"/>
    <w:rsid w:val="1712A29F"/>
    <w:rsid w:val="199D325F"/>
    <w:rsid w:val="1BC41725"/>
    <w:rsid w:val="1C4FE6A6"/>
    <w:rsid w:val="1DF17303"/>
    <w:rsid w:val="20F3EEEB"/>
    <w:rsid w:val="2FAFC33A"/>
    <w:rsid w:val="31045C2A"/>
    <w:rsid w:val="31649BA8"/>
    <w:rsid w:val="349626FB"/>
    <w:rsid w:val="36BAE868"/>
    <w:rsid w:val="3E373C0B"/>
    <w:rsid w:val="40B688D7"/>
    <w:rsid w:val="534FA7B4"/>
    <w:rsid w:val="5ACB6074"/>
    <w:rsid w:val="668A759E"/>
    <w:rsid w:val="6769D4C8"/>
    <w:rsid w:val="6843A279"/>
    <w:rsid w:val="6FFC0DB7"/>
    <w:rsid w:val="71348531"/>
    <w:rsid w:val="73565BE4"/>
    <w:rsid w:val="7CA9C315"/>
    <w:rsid w:val="7E269186"/>
    <w:rsid w:val="7F4DB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CEBD"/>
  <w15:docId w15:val="{546C587C-2786-9A41-B46A-5AD5EEA51E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3B9"/>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link w:val="Heading1Char"/>
    <w:uiPriority w:val="9"/>
    <w:qFormat/>
    <w:rsid w:val="002C6650"/>
    <w:pPr>
      <w:spacing w:before="100" w:beforeAutospacing="1" w:after="100" w:afterAutospacing="1"/>
      <w:outlineLvl w:val="0"/>
    </w:pPr>
    <w:rPr>
      <w:b/>
      <w:bCs/>
      <w:kern w:val="36"/>
      <w:sz w:val="48"/>
      <w:szCs w:val="48"/>
      <w:lang w:eastAsia="en-AU"/>
    </w:rPr>
  </w:style>
  <w:style w:type="paragraph" w:styleId="Heading2">
    <w:name w:val="heading 2"/>
    <w:basedOn w:val="Normal"/>
    <w:next w:val="Normal"/>
    <w:link w:val="Heading2Char"/>
    <w:uiPriority w:val="9"/>
    <w:semiHidden/>
    <w:unhideWhenUsed/>
    <w:qFormat/>
    <w:rsid w:val="002C6650"/>
    <w:pPr>
      <w:keepNext/>
      <w:keepLines/>
      <w:spacing w:before="40" w:line="259" w:lineRule="auto"/>
      <w:outlineLvl w:val="1"/>
    </w:pPr>
    <w:rPr>
      <w:rFonts w:asciiTheme="majorHAnsi" w:hAnsiTheme="majorHAnsi" w:eastAsiaTheme="majorEastAsia" w:cstheme="majorBidi"/>
      <w:color w:val="2F5496" w:themeColor="accent1" w:themeShade="BF"/>
      <w:sz w:val="26"/>
      <w:szCs w:val="26"/>
      <w:lang w:eastAsia="en-US"/>
    </w:rPr>
  </w:style>
  <w:style w:type="paragraph" w:styleId="Heading4">
    <w:name w:val="heading 4"/>
    <w:basedOn w:val="Normal"/>
    <w:next w:val="Normal"/>
    <w:link w:val="Heading4Char"/>
    <w:uiPriority w:val="9"/>
    <w:semiHidden/>
    <w:unhideWhenUsed/>
    <w:qFormat/>
    <w:rsid w:val="00B55089"/>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0862B6"/>
    <w:rPr>
      <w:color w:val="0072CE"/>
      <w:u w:val="dotted"/>
    </w:rPr>
  </w:style>
  <w:style w:type="paragraph" w:styleId="DHHSbody" w:customStyle="1">
    <w:name w:val="DHHS body"/>
    <w:uiPriority w:val="99"/>
    <w:qFormat/>
    <w:rsid w:val="000862B6"/>
    <w:pPr>
      <w:spacing w:after="120" w:line="270" w:lineRule="atLeast"/>
    </w:pPr>
    <w:rPr>
      <w:rFonts w:ascii="Arial" w:hAnsi="Arial" w:eastAsia="Times" w:cs="Times New Roman"/>
      <w:sz w:val="20"/>
      <w:szCs w:val="20"/>
    </w:rPr>
  </w:style>
  <w:style w:type="paragraph" w:styleId="DHHSreturnlink" w:customStyle="1">
    <w:name w:val="DHHS return link"/>
    <w:basedOn w:val="Normal"/>
    <w:qFormat/>
    <w:rsid w:val="000862B6"/>
    <w:pPr>
      <w:spacing w:before="120" w:after="120" w:line="270" w:lineRule="atLeast"/>
      <w:jc w:val="right"/>
    </w:pPr>
    <w:rPr>
      <w:rFonts w:ascii="Arial" w:hAnsi="Arial"/>
      <w:sz w:val="20"/>
      <w:szCs w:val="20"/>
      <w:lang w:eastAsia="en-US"/>
    </w:rPr>
  </w:style>
  <w:style w:type="paragraph" w:styleId="Heading3apps2" w:customStyle="1">
    <w:name w:val="Heading 3 apps 2"/>
    <w:basedOn w:val="Normal"/>
    <w:qFormat/>
    <w:rsid w:val="000862B6"/>
    <w:pPr>
      <w:keepNext/>
      <w:keepLines/>
      <w:spacing w:before="300" w:after="60" w:line="280" w:lineRule="atLeast"/>
      <w:outlineLvl w:val="2"/>
    </w:pPr>
    <w:rPr>
      <w:rFonts w:ascii="Arial" w:hAnsi="Arial"/>
      <w:b/>
      <w:bCs/>
      <w:color w:val="D50032"/>
      <w:lang w:eastAsia="en-US"/>
    </w:rPr>
  </w:style>
  <w:style w:type="paragraph" w:styleId="DHHSbullet1" w:customStyle="1">
    <w:name w:val="DHHS bullet 1"/>
    <w:basedOn w:val="DHHSbody"/>
    <w:qFormat/>
    <w:rsid w:val="000862B6"/>
    <w:pPr>
      <w:numPr>
        <w:numId w:val="3"/>
      </w:numPr>
      <w:spacing w:after="40"/>
    </w:pPr>
  </w:style>
  <w:style w:type="paragraph" w:styleId="DHHSbullet2" w:customStyle="1">
    <w:name w:val="DHHS bullet 2"/>
    <w:basedOn w:val="DHHSbody"/>
    <w:uiPriority w:val="2"/>
    <w:qFormat/>
    <w:rsid w:val="000862B6"/>
    <w:pPr>
      <w:numPr>
        <w:ilvl w:val="2"/>
        <w:numId w:val="3"/>
      </w:numPr>
      <w:spacing w:after="40"/>
    </w:pPr>
  </w:style>
  <w:style w:type="numbering" w:styleId="ZZBullets" w:customStyle="1">
    <w:name w:val="ZZ Bullets"/>
    <w:rsid w:val="000862B6"/>
    <w:pPr>
      <w:numPr>
        <w:numId w:val="3"/>
      </w:numPr>
    </w:pPr>
  </w:style>
  <w:style w:type="paragraph" w:styleId="Heading2apps" w:customStyle="1">
    <w:name w:val="Heading 2 apps"/>
    <w:basedOn w:val="Normal"/>
    <w:qFormat/>
    <w:rsid w:val="000862B6"/>
    <w:pPr>
      <w:keepNext/>
      <w:keepLines/>
      <w:numPr>
        <w:numId w:val="4"/>
      </w:numPr>
      <w:pBdr>
        <w:bottom w:val="single" w:color="D50032" w:sz="4" w:space="1"/>
      </w:pBdr>
      <w:spacing w:before="440" w:after="120" w:line="380" w:lineRule="atLeast"/>
      <w:outlineLvl w:val="1"/>
    </w:pPr>
    <w:rPr>
      <w:rFonts w:ascii="Arial" w:hAnsi="Arial"/>
      <w:bCs/>
      <w:color w:val="D50032"/>
      <w:sz w:val="32"/>
      <w:lang w:eastAsia="en-US"/>
    </w:rPr>
  </w:style>
  <w:style w:type="paragraph" w:styleId="Heading3apps1" w:customStyle="1">
    <w:name w:val="Heading 3 apps 1"/>
    <w:qFormat/>
    <w:rsid w:val="000862B6"/>
    <w:pPr>
      <w:keepNext/>
      <w:keepLines/>
      <w:spacing w:after="60" w:line="280" w:lineRule="atLeast"/>
      <w:outlineLvl w:val="2"/>
    </w:pPr>
    <w:rPr>
      <w:rFonts w:ascii="Arial" w:hAnsi="Arial" w:eastAsia="Times New Roman" w:cs="Times New Roman"/>
      <w:b/>
      <w:bCs/>
      <w:color w:val="D50032"/>
      <w:sz w:val="24"/>
      <w:szCs w:val="24"/>
    </w:rPr>
  </w:style>
  <w:style w:type="paragraph" w:styleId="DHHSbodyafterbullets" w:customStyle="1">
    <w:name w:val="DHHS body after bullets"/>
    <w:basedOn w:val="DHHSbody"/>
    <w:rsid w:val="000862B6"/>
    <w:pPr>
      <w:spacing w:before="120"/>
    </w:pPr>
  </w:style>
  <w:style w:type="numbering" w:styleId="ZZAppendixheadings" w:customStyle="1">
    <w:name w:val="ZZ Appendix headings"/>
    <w:basedOn w:val="NoList"/>
    <w:uiPriority w:val="99"/>
    <w:rsid w:val="000862B6"/>
    <w:pPr>
      <w:numPr>
        <w:numId w:val="4"/>
      </w:numPr>
    </w:pPr>
  </w:style>
  <w:style w:type="paragraph" w:styleId="Heading4nonumber" w:customStyle="1">
    <w:name w:val="Heading 4 no number"/>
    <w:basedOn w:val="Normal"/>
    <w:qFormat/>
    <w:rsid w:val="000862B6"/>
    <w:pPr>
      <w:keepNext/>
      <w:keepLines/>
      <w:spacing w:before="300" w:after="90" w:line="240" w:lineRule="exact"/>
      <w:outlineLvl w:val="3"/>
    </w:pPr>
    <w:rPr>
      <w:rFonts w:ascii="Arial" w:hAnsi="Arial"/>
      <w:b/>
      <w:bCs/>
      <w:sz w:val="20"/>
      <w:szCs w:val="20"/>
      <w:lang w:eastAsia="en-US"/>
    </w:rPr>
  </w:style>
  <w:style w:type="paragraph" w:styleId="Header">
    <w:name w:val="header"/>
    <w:basedOn w:val="Normal"/>
    <w:link w:val="HeaderChar"/>
    <w:uiPriority w:val="99"/>
    <w:unhideWhenUsed/>
    <w:rsid w:val="00E5159A"/>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E5159A"/>
  </w:style>
  <w:style w:type="paragraph" w:styleId="Footer">
    <w:name w:val="footer"/>
    <w:basedOn w:val="Normal"/>
    <w:link w:val="FooterChar"/>
    <w:uiPriority w:val="99"/>
    <w:unhideWhenUsed/>
    <w:rsid w:val="00E5159A"/>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E5159A"/>
  </w:style>
  <w:style w:type="character" w:styleId="UnresolvedMention1" w:customStyle="1">
    <w:name w:val="Unresolved Mention1"/>
    <w:basedOn w:val="DefaultParagraphFont"/>
    <w:uiPriority w:val="99"/>
    <w:semiHidden/>
    <w:unhideWhenUsed/>
    <w:rsid w:val="00E5159A"/>
    <w:rPr>
      <w:color w:val="808080"/>
      <w:shd w:val="clear" w:color="auto" w:fill="E6E6E6"/>
    </w:rPr>
  </w:style>
  <w:style w:type="paragraph" w:styleId="ListParagraph">
    <w:name w:val="List Paragraph"/>
    <w:basedOn w:val="Normal"/>
    <w:uiPriority w:val="34"/>
    <w:qFormat/>
    <w:rsid w:val="00E5159A"/>
    <w:pPr>
      <w:spacing w:after="160" w:line="259" w:lineRule="auto"/>
      <w:ind w:left="720"/>
      <w:contextualSpacing/>
    </w:pPr>
    <w:rPr>
      <w:rFonts w:asciiTheme="minorHAnsi" w:hAnsiTheme="minorHAnsi" w:eastAsiaTheme="minorHAnsi" w:cstheme="minorBidi"/>
      <w:sz w:val="22"/>
      <w:szCs w:val="22"/>
      <w:lang w:eastAsia="en-US"/>
    </w:rPr>
  </w:style>
  <w:style w:type="character" w:styleId="Emphasis">
    <w:name w:val="Emphasis"/>
    <w:basedOn w:val="DefaultParagraphFont"/>
    <w:uiPriority w:val="20"/>
    <w:qFormat/>
    <w:rsid w:val="002C6650"/>
    <w:rPr>
      <w:i/>
      <w:iCs/>
    </w:rPr>
  </w:style>
  <w:style w:type="character" w:styleId="Heading1Char" w:customStyle="1">
    <w:name w:val="Heading 1 Char"/>
    <w:basedOn w:val="DefaultParagraphFont"/>
    <w:link w:val="Heading1"/>
    <w:uiPriority w:val="9"/>
    <w:rsid w:val="002C6650"/>
    <w:rPr>
      <w:rFonts w:ascii="Times New Roman" w:hAnsi="Times New Roman" w:eastAsia="Times New Roman" w:cs="Times New Roman"/>
      <w:b/>
      <w:bCs/>
      <w:kern w:val="36"/>
      <w:sz w:val="48"/>
      <w:szCs w:val="48"/>
      <w:lang w:eastAsia="en-AU"/>
    </w:rPr>
  </w:style>
  <w:style w:type="paragraph" w:styleId="intro" w:customStyle="1">
    <w:name w:val="intro"/>
    <w:basedOn w:val="Normal"/>
    <w:rsid w:val="002C6650"/>
    <w:pPr>
      <w:spacing w:before="100" w:beforeAutospacing="1" w:after="100" w:afterAutospacing="1"/>
    </w:pPr>
    <w:rPr>
      <w:lang w:eastAsia="en-AU"/>
    </w:rPr>
  </w:style>
  <w:style w:type="paragraph" w:styleId="NormalWeb">
    <w:name w:val="Normal (Web)"/>
    <w:basedOn w:val="Normal"/>
    <w:uiPriority w:val="99"/>
    <w:semiHidden/>
    <w:unhideWhenUsed/>
    <w:rsid w:val="002C6650"/>
    <w:pPr>
      <w:spacing w:before="100" w:beforeAutospacing="1" w:after="100" w:afterAutospacing="1"/>
    </w:pPr>
    <w:rPr>
      <w:lang w:eastAsia="en-AU"/>
    </w:rPr>
  </w:style>
  <w:style w:type="character" w:styleId="Strong">
    <w:name w:val="Strong"/>
    <w:basedOn w:val="DefaultParagraphFont"/>
    <w:uiPriority w:val="22"/>
    <w:qFormat/>
    <w:rsid w:val="002C6650"/>
    <w:rPr>
      <w:b/>
      <w:bCs/>
    </w:rPr>
  </w:style>
  <w:style w:type="character" w:styleId="Heading2Char" w:customStyle="1">
    <w:name w:val="Heading 2 Char"/>
    <w:basedOn w:val="DefaultParagraphFont"/>
    <w:link w:val="Heading2"/>
    <w:uiPriority w:val="9"/>
    <w:semiHidden/>
    <w:rsid w:val="002C6650"/>
    <w:rPr>
      <w:rFonts w:asciiTheme="majorHAnsi" w:hAnsiTheme="majorHAnsi" w:eastAsiaTheme="majorEastAsia" w:cstheme="majorBidi"/>
      <w:color w:val="2F5496" w:themeColor="accent1" w:themeShade="BF"/>
      <w:sz w:val="26"/>
      <w:szCs w:val="26"/>
    </w:rPr>
  </w:style>
  <w:style w:type="paragraph" w:styleId="orange" w:customStyle="1">
    <w:name w:val="orange"/>
    <w:basedOn w:val="Normal"/>
    <w:rsid w:val="00D10F88"/>
    <w:pPr>
      <w:spacing w:before="100" w:beforeAutospacing="1" w:after="100" w:afterAutospacing="1"/>
    </w:pPr>
    <w:rPr>
      <w:lang w:eastAsia="en-US"/>
    </w:rPr>
  </w:style>
  <w:style w:type="character" w:styleId="Heading4Char" w:customStyle="1">
    <w:name w:val="Heading 4 Char"/>
    <w:basedOn w:val="DefaultParagraphFont"/>
    <w:link w:val="Heading4"/>
    <w:uiPriority w:val="9"/>
    <w:semiHidden/>
    <w:rsid w:val="00B55089"/>
    <w:rPr>
      <w:rFonts w:asciiTheme="majorHAnsi" w:hAnsiTheme="majorHAnsi" w:eastAsiaTheme="majorEastAsia" w:cstheme="majorBidi"/>
      <w:i/>
      <w:iCs/>
      <w:color w:val="2F5496" w:themeColor="accent1" w:themeShade="BF"/>
    </w:rPr>
  </w:style>
  <w:style w:type="character" w:styleId="PageNumber">
    <w:name w:val="page number"/>
    <w:basedOn w:val="DefaultParagraphFont"/>
    <w:uiPriority w:val="99"/>
    <w:semiHidden/>
    <w:unhideWhenUsed/>
    <w:rsid w:val="00486128"/>
  </w:style>
  <w:style w:type="table" w:styleId="TableGrid">
    <w:name w:val="Table Grid"/>
    <w:basedOn w:val="TableNormal"/>
    <w:uiPriority w:val="39"/>
    <w:rsid w:val="000A7D6A"/>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C3501"/>
    <w:rPr>
      <w:color w:val="954F72" w:themeColor="followedHyperlink"/>
      <w:u w:val="single"/>
    </w:rPr>
  </w:style>
  <w:style w:type="paragraph" w:styleId="BalloonText">
    <w:name w:val="Balloon Text"/>
    <w:basedOn w:val="Normal"/>
    <w:link w:val="BalloonTextChar"/>
    <w:uiPriority w:val="99"/>
    <w:semiHidden/>
    <w:unhideWhenUsed/>
    <w:rsid w:val="005F3FC0"/>
    <w:rPr>
      <w:rFonts w:ascii="Tahoma" w:hAnsi="Tahoma" w:cs="Tahoma"/>
      <w:sz w:val="16"/>
      <w:szCs w:val="16"/>
    </w:rPr>
  </w:style>
  <w:style w:type="character" w:styleId="BalloonTextChar" w:customStyle="1">
    <w:name w:val="Balloon Text Char"/>
    <w:basedOn w:val="DefaultParagraphFont"/>
    <w:link w:val="BalloonText"/>
    <w:uiPriority w:val="99"/>
    <w:semiHidden/>
    <w:rsid w:val="005F3FC0"/>
    <w:rPr>
      <w:rFonts w:ascii="Tahoma" w:hAnsi="Tahoma" w:cs="Tahoma"/>
      <w:sz w:val="16"/>
      <w:szCs w:val="16"/>
    </w:rPr>
  </w:style>
  <w:style w:type="character" w:styleId="UnresolvedMention">
    <w:name w:val="Unresolved Mention"/>
    <w:basedOn w:val="DefaultParagraphFont"/>
    <w:uiPriority w:val="99"/>
    <w:semiHidden/>
    <w:unhideWhenUsed/>
    <w:rsid w:val="00A73BAB"/>
    <w:rPr>
      <w:color w:val="605E5C"/>
      <w:shd w:val="clear" w:color="auto" w:fill="E1DFDD"/>
    </w:rPr>
  </w:style>
  <w:style w:type="paragraph" w:styleId="Body2" w:customStyle="1">
    <w:name w:val="Body 2"/>
    <w:rsid w:val="004869CF"/>
    <w:pPr>
      <w:pBdr>
        <w:top w:val="nil"/>
        <w:left w:val="nil"/>
        <w:bottom w:val="nil"/>
        <w:right w:val="nil"/>
        <w:between w:val="nil"/>
        <w:bar w:val="nil"/>
      </w:pBdr>
      <w:spacing w:after="80" w:line="288" w:lineRule="auto"/>
    </w:pPr>
    <w:rPr>
      <w:rFonts w:ascii="Baskerville" w:hAnsi="Arial Unicode MS" w:eastAsia="Arial Unicode MS" w:cs="Arial Unicode MS"/>
      <w:color w:val="434343"/>
      <w:sz w:val="24"/>
      <w:szCs w:val="24"/>
      <w:bdr w:val="nil"/>
      <w:lang w:val="it-IT" w:eastAsia="en-AU"/>
    </w:rPr>
  </w:style>
  <w:style w:type="character" w:styleId="mark0quwiqzdg" w:customStyle="1">
    <w:name w:val="mark0quwiqzdg"/>
    <w:basedOn w:val="DefaultParagraphFont"/>
    <w:rsid w:val="00AA13B9"/>
  </w:style>
  <w:style w:type="paragraph" w:styleId="paragraph" w:customStyle="1">
    <w:name w:val="paragraph"/>
    <w:basedOn w:val="Normal"/>
    <w:rsid w:val="003959A2"/>
    <w:pPr>
      <w:spacing w:before="100" w:beforeAutospacing="1" w:after="100" w:afterAutospacing="1"/>
    </w:pPr>
  </w:style>
  <w:style w:type="character" w:styleId="normaltextrun" w:customStyle="1">
    <w:name w:val="normaltextrun"/>
    <w:basedOn w:val="DefaultParagraphFont"/>
    <w:rsid w:val="003959A2"/>
  </w:style>
  <w:style w:type="character" w:styleId="eop" w:customStyle="1">
    <w:name w:val="eop"/>
    <w:basedOn w:val="DefaultParagraphFont"/>
    <w:rsid w:val="0039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698">
      <w:bodyDiv w:val="1"/>
      <w:marLeft w:val="0"/>
      <w:marRight w:val="0"/>
      <w:marTop w:val="0"/>
      <w:marBottom w:val="0"/>
      <w:divBdr>
        <w:top w:val="none" w:sz="0" w:space="0" w:color="auto"/>
        <w:left w:val="none" w:sz="0" w:space="0" w:color="auto"/>
        <w:bottom w:val="none" w:sz="0" w:space="0" w:color="auto"/>
        <w:right w:val="none" w:sz="0" w:space="0" w:color="auto"/>
      </w:divBdr>
    </w:div>
    <w:div w:id="88502676">
      <w:bodyDiv w:val="1"/>
      <w:marLeft w:val="0"/>
      <w:marRight w:val="0"/>
      <w:marTop w:val="0"/>
      <w:marBottom w:val="0"/>
      <w:divBdr>
        <w:top w:val="none" w:sz="0" w:space="0" w:color="auto"/>
        <w:left w:val="none" w:sz="0" w:space="0" w:color="auto"/>
        <w:bottom w:val="none" w:sz="0" w:space="0" w:color="auto"/>
        <w:right w:val="none" w:sz="0" w:space="0" w:color="auto"/>
      </w:divBdr>
    </w:div>
    <w:div w:id="355886512">
      <w:bodyDiv w:val="1"/>
      <w:marLeft w:val="0"/>
      <w:marRight w:val="0"/>
      <w:marTop w:val="0"/>
      <w:marBottom w:val="0"/>
      <w:divBdr>
        <w:top w:val="none" w:sz="0" w:space="0" w:color="auto"/>
        <w:left w:val="none" w:sz="0" w:space="0" w:color="auto"/>
        <w:bottom w:val="none" w:sz="0" w:space="0" w:color="auto"/>
        <w:right w:val="none" w:sz="0" w:space="0" w:color="auto"/>
      </w:divBdr>
    </w:div>
    <w:div w:id="448595525">
      <w:bodyDiv w:val="1"/>
      <w:marLeft w:val="0"/>
      <w:marRight w:val="0"/>
      <w:marTop w:val="0"/>
      <w:marBottom w:val="0"/>
      <w:divBdr>
        <w:top w:val="none" w:sz="0" w:space="0" w:color="auto"/>
        <w:left w:val="none" w:sz="0" w:space="0" w:color="auto"/>
        <w:bottom w:val="none" w:sz="0" w:space="0" w:color="auto"/>
        <w:right w:val="none" w:sz="0" w:space="0" w:color="auto"/>
      </w:divBdr>
    </w:div>
    <w:div w:id="450907232">
      <w:bodyDiv w:val="1"/>
      <w:marLeft w:val="0"/>
      <w:marRight w:val="0"/>
      <w:marTop w:val="0"/>
      <w:marBottom w:val="0"/>
      <w:divBdr>
        <w:top w:val="none" w:sz="0" w:space="0" w:color="auto"/>
        <w:left w:val="none" w:sz="0" w:space="0" w:color="auto"/>
        <w:bottom w:val="none" w:sz="0" w:space="0" w:color="auto"/>
        <w:right w:val="none" w:sz="0" w:space="0" w:color="auto"/>
      </w:divBdr>
    </w:div>
    <w:div w:id="738401684">
      <w:bodyDiv w:val="1"/>
      <w:marLeft w:val="0"/>
      <w:marRight w:val="0"/>
      <w:marTop w:val="0"/>
      <w:marBottom w:val="0"/>
      <w:divBdr>
        <w:top w:val="none" w:sz="0" w:space="0" w:color="auto"/>
        <w:left w:val="none" w:sz="0" w:space="0" w:color="auto"/>
        <w:bottom w:val="none" w:sz="0" w:space="0" w:color="auto"/>
        <w:right w:val="none" w:sz="0" w:space="0" w:color="auto"/>
      </w:divBdr>
    </w:div>
    <w:div w:id="812989758">
      <w:bodyDiv w:val="1"/>
      <w:marLeft w:val="0"/>
      <w:marRight w:val="0"/>
      <w:marTop w:val="0"/>
      <w:marBottom w:val="0"/>
      <w:divBdr>
        <w:top w:val="none" w:sz="0" w:space="0" w:color="auto"/>
        <w:left w:val="none" w:sz="0" w:space="0" w:color="auto"/>
        <w:bottom w:val="none" w:sz="0" w:space="0" w:color="auto"/>
        <w:right w:val="none" w:sz="0" w:space="0" w:color="auto"/>
      </w:divBdr>
    </w:div>
    <w:div w:id="853419322">
      <w:bodyDiv w:val="1"/>
      <w:marLeft w:val="0"/>
      <w:marRight w:val="0"/>
      <w:marTop w:val="0"/>
      <w:marBottom w:val="0"/>
      <w:divBdr>
        <w:top w:val="none" w:sz="0" w:space="0" w:color="auto"/>
        <w:left w:val="none" w:sz="0" w:space="0" w:color="auto"/>
        <w:bottom w:val="none" w:sz="0" w:space="0" w:color="auto"/>
        <w:right w:val="none" w:sz="0" w:space="0" w:color="auto"/>
      </w:divBdr>
    </w:div>
    <w:div w:id="1043094880">
      <w:bodyDiv w:val="1"/>
      <w:marLeft w:val="0"/>
      <w:marRight w:val="0"/>
      <w:marTop w:val="0"/>
      <w:marBottom w:val="0"/>
      <w:divBdr>
        <w:top w:val="none" w:sz="0" w:space="0" w:color="auto"/>
        <w:left w:val="none" w:sz="0" w:space="0" w:color="auto"/>
        <w:bottom w:val="none" w:sz="0" w:space="0" w:color="auto"/>
        <w:right w:val="none" w:sz="0" w:space="0" w:color="auto"/>
      </w:divBdr>
    </w:div>
    <w:div w:id="1188059619">
      <w:bodyDiv w:val="1"/>
      <w:marLeft w:val="0"/>
      <w:marRight w:val="0"/>
      <w:marTop w:val="0"/>
      <w:marBottom w:val="0"/>
      <w:divBdr>
        <w:top w:val="none" w:sz="0" w:space="0" w:color="auto"/>
        <w:left w:val="none" w:sz="0" w:space="0" w:color="auto"/>
        <w:bottom w:val="none" w:sz="0" w:space="0" w:color="auto"/>
        <w:right w:val="none" w:sz="0" w:space="0" w:color="auto"/>
      </w:divBdr>
    </w:div>
    <w:div w:id="1244946290">
      <w:bodyDiv w:val="1"/>
      <w:marLeft w:val="0"/>
      <w:marRight w:val="0"/>
      <w:marTop w:val="0"/>
      <w:marBottom w:val="0"/>
      <w:divBdr>
        <w:top w:val="none" w:sz="0" w:space="0" w:color="auto"/>
        <w:left w:val="none" w:sz="0" w:space="0" w:color="auto"/>
        <w:bottom w:val="none" w:sz="0" w:space="0" w:color="auto"/>
        <w:right w:val="none" w:sz="0" w:space="0" w:color="auto"/>
      </w:divBdr>
    </w:div>
    <w:div w:id="1323698951">
      <w:bodyDiv w:val="1"/>
      <w:marLeft w:val="0"/>
      <w:marRight w:val="0"/>
      <w:marTop w:val="0"/>
      <w:marBottom w:val="0"/>
      <w:divBdr>
        <w:top w:val="none" w:sz="0" w:space="0" w:color="auto"/>
        <w:left w:val="none" w:sz="0" w:space="0" w:color="auto"/>
        <w:bottom w:val="none" w:sz="0" w:space="0" w:color="auto"/>
        <w:right w:val="none" w:sz="0" w:space="0" w:color="auto"/>
      </w:divBdr>
    </w:div>
    <w:div w:id="1330138886">
      <w:bodyDiv w:val="1"/>
      <w:marLeft w:val="0"/>
      <w:marRight w:val="0"/>
      <w:marTop w:val="0"/>
      <w:marBottom w:val="0"/>
      <w:divBdr>
        <w:top w:val="none" w:sz="0" w:space="0" w:color="auto"/>
        <w:left w:val="none" w:sz="0" w:space="0" w:color="auto"/>
        <w:bottom w:val="none" w:sz="0" w:space="0" w:color="auto"/>
        <w:right w:val="none" w:sz="0" w:space="0" w:color="auto"/>
      </w:divBdr>
      <w:divsChild>
        <w:div w:id="1960139376">
          <w:marLeft w:val="0"/>
          <w:marRight w:val="0"/>
          <w:marTop w:val="0"/>
          <w:marBottom w:val="0"/>
          <w:divBdr>
            <w:top w:val="none" w:sz="0" w:space="0" w:color="auto"/>
            <w:left w:val="none" w:sz="0" w:space="0" w:color="auto"/>
            <w:bottom w:val="none" w:sz="0" w:space="0" w:color="auto"/>
            <w:right w:val="none" w:sz="0" w:space="0" w:color="auto"/>
          </w:divBdr>
        </w:div>
        <w:div w:id="804813979">
          <w:marLeft w:val="0"/>
          <w:marRight w:val="0"/>
          <w:marTop w:val="0"/>
          <w:marBottom w:val="0"/>
          <w:divBdr>
            <w:top w:val="none" w:sz="0" w:space="0" w:color="auto"/>
            <w:left w:val="none" w:sz="0" w:space="0" w:color="auto"/>
            <w:bottom w:val="none" w:sz="0" w:space="0" w:color="auto"/>
            <w:right w:val="none" w:sz="0" w:space="0" w:color="auto"/>
          </w:divBdr>
        </w:div>
        <w:div w:id="1899707449">
          <w:marLeft w:val="0"/>
          <w:marRight w:val="0"/>
          <w:marTop w:val="0"/>
          <w:marBottom w:val="0"/>
          <w:divBdr>
            <w:top w:val="none" w:sz="0" w:space="0" w:color="auto"/>
            <w:left w:val="none" w:sz="0" w:space="0" w:color="auto"/>
            <w:bottom w:val="none" w:sz="0" w:space="0" w:color="auto"/>
            <w:right w:val="none" w:sz="0" w:space="0" w:color="auto"/>
          </w:divBdr>
        </w:div>
        <w:div w:id="25907807">
          <w:marLeft w:val="0"/>
          <w:marRight w:val="0"/>
          <w:marTop w:val="0"/>
          <w:marBottom w:val="0"/>
          <w:divBdr>
            <w:top w:val="none" w:sz="0" w:space="0" w:color="auto"/>
            <w:left w:val="none" w:sz="0" w:space="0" w:color="auto"/>
            <w:bottom w:val="none" w:sz="0" w:space="0" w:color="auto"/>
            <w:right w:val="none" w:sz="0" w:space="0" w:color="auto"/>
          </w:divBdr>
        </w:div>
        <w:div w:id="468977019">
          <w:marLeft w:val="0"/>
          <w:marRight w:val="0"/>
          <w:marTop w:val="0"/>
          <w:marBottom w:val="0"/>
          <w:divBdr>
            <w:top w:val="none" w:sz="0" w:space="0" w:color="auto"/>
            <w:left w:val="none" w:sz="0" w:space="0" w:color="auto"/>
            <w:bottom w:val="none" w:sz="0" w:space="0" w:color="auto"/>
            <w:right w:val="none" w:sz="0" w:space="0" w:color="auto"/>
          </w:divBdr>
        </w:div>
      </w:divsChild>
    </w:div>
    <w:div w:id="1537424929">
      <w:bodyDiv w:val="1"/>
      <w:marLeft w:val="0"/>
      <w:marRight w:val="0"/>
      <w:marTop w:val="0"/>
      <w:marBottom w:val="0"/>
      <w:divBdr>
        <w:top w:val="none" w:sz="0" w:space="0" w:color="auto"/>
        <w:left w:val="none" w:sz="0" w:space="0" w:color="auto"/>
        <w:bottom w:val="none" w:sz="0" w:space="0" w:color="auto"/>
        <w:right w:val="none" w:sz="0" w:space="0" w:color="auto"/>
      </w:divBdr>
    </w:div>
    <w:div w:id="1572540884">
      <w:bodyDiv w:val="1"/>
      <w:marLeft w:val="0"/>
      <w:marRight w:val="0"/>
      <w:marTop w:val="0"/>
      <w:marBottom w:val="0"/>
      <w:divBdr>
        <w:top w:val="none" w:sz="0" w:space="0" w:color="auto"/>
        <w:left w:val="none" w:sz="0" w:space="0" w:color="auto"/>
        <w:bottom w:val="none" w:sz="0" w:space="0" w:color="auto"/>
        <w:right w:val="none" w:sz="0" w:space="0" w:color="auto"/>
      </w:divBdr>
    </w:div>
    <w:div w:id="1617756338">
      <w:bodyDiv w:val="1"/>
      <w:marLeft w:val="0"/>
      <w:marRight w:val="0"/>
      <w:marTop w:val="0"/>
      <w:marBottom w:val="0"/>
      <w:divBdr>
        <w:top w:val="none" w:sz="0" w:space="0" w:color="auto"/>
        <w:left w:val="none" w:sz="0" w:space="0" w:color="auto"/>
        <w:bottom w:val="none" w:sz="0" w:space="0" w:color="auto"/>
        <w:right w:val="none" w:sz="0" w:space="0" w:color="auto"/>
      </w:divBdr>
      <w:divsChild>
        <w:div w:id="189148405">
          <w:marLeft w:val="825"/>
          <w:marRight w:val="0"/>
          <w:marTop w:val="0"/>
          <w:marBottom w:val="0"/>
          <w:divBdr>
            <w:top w:val="none" w:sz="0" w:space="0" w:color="auto"/>
            <w:left w:val="none" w:sz="0" w:space="0" w:color="auto"/>
            <w:bottom w:val="none" w:sz="0" w:space="0" w:color="auto"/>
            <w:right w:val="none" w:sz="0" w:space="0" w:color="auto"/>
          </w:divBdr>
        </w:div>
        <w:div w:id="1139570669">
          <w:marLeft w:val="4275"/>
          <w:marRight w:val="0"/>
          <w:marTop w:val="0"/>
          <w:marBottom w:val="0"/>
          <w:divBdr>
            <w:top w:val="none" w:sz="0" w:space="0" w:color="auto"/>
            <w:left w:val="none" w:sz="0" w:space="0" w:color="auto"/>
            <w:bottom w:val="none" w:sz="0" w:space="0" w:color="auto"/>
            <w:right w:val="none" w:sz="0" w:space="0" w:color="auto"/>
          </w:divBdr>
        </w:div>
      </w:divsChild>
    </w:div>
    <w:div w:id="1805345216">
      <w:bodyDiv w:val="1"/>
      <w:marLeft w:val="0"/>
      <w:marRight w:val="0"/>
      <w:marTop w:val="0"/>
      <w:marBottom w:val="0"/>
      <w:divBdr>
        <w:top w:val="none" w:sz="0" w:space="0" w:color="auto"/>
        <w:left w:val="none" w:sz="0" w:space="0" w:color="auto"/>
        <w:bottom w:val="none" w:sz="0" w:space="0" w:color="auto"/>
        <w:right w:val="none" w:sz="0" w:space="0" w:color="auto"/>
      </w:divBdr>
    </w:div>
    <w:div w:id="1954241120">
      <w:bodyDiv w:val="1"/>
      <w:marLeft w:val="0"/>
      <w:marRight w:val="0"/>
      <w:marTop w:val="0"/>
      <w:marBottom w:val="0"/>
      <w:divBdr>
        <w:top w:val="none" w:sz="0" w:space="0" w:color="auto"/>
        <w:left w:val="none" w:sz="0" w:space="0" w:color="auto"/>
        <w:bottom w:val="none" w:sz="0" w:space="0" w:color="auto"/>
        <w:right w:val="none" w:sz="0" w:space="0" w:color="auto"/>
      </w:divBdr>
    </w:div>
    <w:div w:id="201110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eferrals@sbss.org.au" TargetMode="External" Id="rId8" /><Relationship Type="http://schemas.openxmlformats.org/officeDocument/2006/relationships/hyperlink" Target="http://www.un.org/development/desa/disabilities/convention-on-the-rights-of-persons-with-disabilities.html" TargetMode="External" Id="rId13" /><Relationship Type="http://schemas.openxmlformats.org/officeDocument/2006/relationships/hyperlink" Target="http://www.legislation.gov.au/Details/F2018L00632" TargetMode="Externa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https://www.ndiscommission.gov.au/" TargetMode="External" Id="rId21" /><Relationship Type="http://schemas.openxmlformats.org/officeDocument/2006/relationships/endnotes" Target="endnotes.xml" Id="rId7" /><Relationship Type="http://schemas.openxmlformats.org/officeDocument/2006/relationships/hyperlink" Target="https://www.un.org/en/universal-declaration-human-rights/index.html" TargetMode="External" Id="rId12" /><Relationship Type="http://schemas.openxmlformats.org/officeDocument/2006/relationships/image" Target="media/image1.png"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hyperlink" Target="http://www.ndis.gov.au/about-us/governance/legislation" TargetMode="External" Id="rId16" /><Relationship Type="http://schemas.openxmlformats.org/officeDocument/2006/relationships/hyperlink" Target="mailto:jcolechin@sbss.org.au"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pecialistbehavioursupport.com.au/participant-pack" TargetMode="External"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hyperlink" Target="http://www.legislation.vic.gov.au" TargetMode="External" Id="rId15" /><Relationship Type="http://schemas.openxmlformats.org/officeDocument/2006/relationships/hyperlink" Target="https://www.ndiscommission.gov.au/pbscapabilityframework" TargetMode="External" Id="rId23" /><Relationship Type="http://schemas.openxmlformats.org/officeDocument/2006/relationships/theme" Target="theme/theme1.xml" Id="rId28" /><Relationship Type="http://schemas.openxmlformats.org/officeDocument/2006/relationships/hyperlink" Target="http://www.dhhs.vic.gov.au/office-disability" TargetMode="External" Id="rId10" /><Relationship Type="http://schemas.openxmlformats.org/officeDocument/2006/relationships/hyperlink" Target="mailto:ctroutman@sbss.org.au" TargetMode="External" Id="rId19" /><Relationship Type="http://schemas.openxmlformats.org/officeDocument/2006/relationships/settings" Target="settings.xml" Id="rId4" /><Relationship Type="http://schemas.openxmlformats.org/officeDocument/2006/relationships/hyperlink" Target="http://www.daru.org.au" TargetMode="External" Id="rId9" /><Relationship Type="http://schemas.openxmlformats.org/officeDocument/2006/relationships/hyperlink" Target="http://www.humanrightscommission.vic.gov.au/human-rights/the-charter/rights-under-the-charter" TargetMode="External" Id="rId14" /><Relationship Type="http://schemas.openxmlformats.org/officeDocument/2006/relationships/hyperlink" Target="http://www.BACB.com" TargetMode="External" Id="rId22" /><Relationship Type="http://schemas.openxmlformats.org/officeDocument/2006/relationships/fontTable" Target="fontTable.xml" Id="rId27" /><Relationship Type="http://schemas.openxmlformats.org/officeDocument/2006/relationships/glossaryDocument" Target="glossary/document.xml" Id="Rffc20f681cb4423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cbc9df3-b301-4702-9cd3-b3b4440819d9}"/>
      </w:docPartPr>
      <w:docPartBody>
        <w:p w14:paraId="4347327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FA24-DCFD-D142-9F5E-9A1FE1E6ED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Jennifer Colechin</dc:creator>
  <lastModifiedBy>Nicole Matheson</lastModifiedBy>
  <revision>76</revision>
  <lastPrinted>2020-04-14T02:24:00.0000000Z</lastPrinted>
  <dcterms:created xsi:type="dcterms:W3CDTF">2018-10-22T01:32:00.0000000Z</dcterms:created>
  <dcterms:modified xsi:type="dcterms:W3CDTF">2022-01-12T22:48:46.9672653Z</dcterms:modified>
</coreProperties>
</file>