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10257" w14:textId="77777777" w:rsidR="000B467D" w:rsidRPr="000B467D" w:rsidRDefault="000B467D" w:rsidP="000B467D">
      <w:pPr>
        <w:pStyle w:val="Title"/>
      </w:pPr>
      <w:r w:rsidRPr="000B467D">
        <w:t>Student Evaluation Tool Based on the CORE Framework</w:t>
      </w:r>
    </w:p>
    <w:p w14:paraId="0ED387DE" w14:textId="77777777" w:rsidR="000B467D" w:rsidRPr="000B467D" w:rsidRDefault="000B467D" w:rsidP="000B467D">
      <w:pPr>
        <w:rPr>
          <w:b/>
          <w:bCs/>
        </w:rPr>
      </w:pPr>
      <w:r w:rsidRPr="000B467D">
        <w:rPr>
          <w:b/>
          <w:bCs/>
        </w:rPr>
        <w:t>Introduction to the Evaluation:</w:t>
      </w:r>
    </w:p>
    <w:p w14:paraId="64101554" w14:textId="77777777" w:rsidR="000B467D" w:rsidRPr="000B467D" w:rsidRDefault="000B467D" w:rsidP="000B467D">
      <w:r w:rsidRPr="000B467D">
        <w:t>The purpose of this evaluation is to gather honest and meaningful feedback from students to improve the course and their learning experiences. This evaluation is designed to ensure that your feedback is confidential and will be used solely to enhance the quality of teaching and the course content. Please feel comfortable sharing your thoughts openly, as we strive to create a culture of trust and safety in this educational environment.</w:t>
      </w:r>
    </w:p>
    <w:p w14:paraId="580F34DF" w14:textId="77777777" w:rsidR="000B467D" w:rsidRPr="000B467D" w:rsidRDefault="00000000" w:rsidP="000B467D">
      <w:r>
        <w:pict w14:anchorId="51BD2D9E">
          <v:rect id="_x0000_i1025" style="width:0;height:1.5pt" o:hralign="center" o:hrstd="t" o:hr="t" fillcolor="#a0a0a0" stroked="f"/>
        </w:pict>
      </w:r>
    </w:p>
    <w:p w14:paraId="5A6C246E" w14:textId="77777777" w:rsidR="000B467D" w:rsidRPr="000B467D" w:rsidRDefault="000B467D" w:rsidP="000B467D">
      <w:pPr>
        <w:rPr>
          <w:b/>
          <w:bCs/>
        </w:rPr>
      </w:pPr>
      <w:r w:rsidRPr="000B467D">
        <w:rPr>
          <w:b/>
          <w:bCs/>
        </w:rPr>
        <w:t>Evaluation Sections:</w:t>
      </w:r>
    </w:p>
    <w:p w14:paraId="01BE6C80" w14:textId="77777777" w:rsidR="000B467D" w:rsidRPr="000B467D" w:rsidRDefault="000B467D" w:rsidP="000B467D">
      <w:pPr>
        <w:rPr>
          <w:b/>
          <w:bCs/>
        </w:rPr>
      </w:pPr>
      <w:r w:rsidRPr="000B467D">
        <w:rPr>
          <w:b/>
          <w:bCs/>
        </w:rPr>
        <w:t>Section 1: Psychological Safety and Trust</w:t>
      </w:r>
    </w:p>
    <w:p w14:paraId="01552A7E" w14:textId="77777777" w:rsidR="000B467D" w:rsidRPr="000B467D" w:rsidRDefault="000B467D" w:rsidP="000B467D">
      <w:r w:rsidRPr="000B467D">
        <w:rPr>
          <w:i/>
          <w:iCs/>
        </w:rPr>
        <w:t>Psychological safety refers to the belief that one can express honest feedback without fear of negative consequences. Trust is the confidence that your feedback will be valued and used constructively.</w:t>
      </w:r>
    </w:p>
    <w:p w14:paraId="3B4BDBE6" w14:textId="77777777" w:rsidR="000B467D" w:rsidRPr="000B467D" w:rsidRDefault="000B467D" w:rsidP="000B467D">
      <w:pPr>
        <w:numPr>
          <w:ilvl w:val="0"/>
          <w:numId w:val="1"/>
        </w:numPr>
      </w:pPr>
      <w:r w:rsidRPr="000B467D">
        <w:rPr>
          <w:b/>
          <w:bCs/>
        </w:rPr>
        <w:t xml:space="preserve">I felt safe providing honest feedback </w:t>
      </w:r>
      <w:proofErr w:type="gramStart"/>
      <w:r w:rsidRPr="000B467D">
        <w:rPr>
          <w:b/>
          <w:bCs/>
        </w:rPr>
        <w:t>in</w:t>
      </w:r>
      <w:proofErr w:type="gramEnd"/>
      <w:r w:rsidRPr="000B467D">
        <w:rPr>
          <w:b/>
          <w:bCs/>
        </w:rPr>
        <w:t xml:space="preserve"> this course.</w:t>
      </w:r>
    </w:p>
    <w:p w14:paraId="683FD2E6" w14:textId="77777777" w:rsidR="000B467D" w:rsidRPr="000B467D" w:rsidRDefault="000B467D" w:rsidP="000B467D">
      <w:pPr>
        <w:numPr>
          <w:ilvl w:val="1"/>
          <w:numId w:val="1"/>
        </w:numPr>
      </w:pPr>
      <w:r w:rsidRPr="000B467D">
        <w:t>Strongly Agree | Agree | Neutral | Disagree | Strongly Disagree</w:t>
      </w:r>
    </w:p>
    <w:p w14:paraId="738AB22B" w14:textId="77777777" w:rsidR="000B467D" w:rsidRPr="000B467D" w:rsidRDefault="000B467D" w:rsidP="000B467D">
      <w:pPr>
        <w:numPr>
          <w:ilvl w:val="0"/>
          <w:numId w:val="1"/>
        </w:numPr>
      </w:pPr>
      <w:r w:rsidRPr="000B467D">
        <w:rPr>
          <w:b/>
          <w:bCs/>
        </w:rPr>
        <w:t>I trust that my feedback will be used to improve the course in the future.</w:t>
      </w:r>
    </w:p>
    <w:p w14:paraId="2AE21C0D" w14:textId="77777777" w:rsidR="000B467D" w:rsidRPr="000B467D" w:rsidRDefault="000B467D" w:rsidP="000B467D">
      <w:pPr>
        <w:numPr>
          <w:ilvl w:val="1"/>
          <w:numId w:val="1"/>
        </w:numPr>
      </w:pPr>
      <w:r w:rsidRPr="000B467D">
        <w:t>Strongly Agree | Agree | Neutral | Disagree | Strongly Disagree</w:t>
      </w:r>
    </w:p>
    <w:p w14:paraId="3F5ADF16" w14:textId="77777777" w:rsidR="000B467D" w:rsidRPr="000B467D" w:rsidRDefault="000B467D" w:rsidP="000B467D">
      <w:pPr>
        <w:numPr>
          <w:ilvl w:val="0"/>
          <w:numId w:val="1"/>
        </w:numPr>
      </w:pPr>
      <w:r w:rsidRPr="000B467D">
        <w:rPr>
          <w:b/>
          <w:bCs/>
        </w:rPr>
        <w:t>The instructor created an environment where I felt comfortable expressing my opinions.</w:t>
      </w:r>
    </w:p>
    <w:p w14:paraId="1C2D29F5" w14:textId="77777777" w:rsidR="000B467D" w:rsidRDefault="000B467D" w:rsidP="000B467D">
      <w:pPr>
        <w:numPr>
          <w:ilvl w:val="1"/>
          <w:numId w:val="1"/>
        </w:numPr>
      </w:pPr>
      <w:r w:rsidRPr="000B467D">
        <w:t>Strongly Agree | Agree | Neutral | Disagree | Strongly Disagree</w:t>
      </w:r>
    </w:p>
    <w:p w14:paraId="16157E95" w14:textId="77777777" w:rsidR="006E43CD" w:rsidRPr="006E43CD" w:rsidRDefault="006E43CD" w:rsidP="006E43CD">
      <w:pPr>
        <w:numPr>
          <w:ilvl w:val="0"/>
          <w:numId w:val="1"/>
        </w:numPr>
        <w:rPr>
          <w:b/>
          <w:bCs/>
        </w:rPr>
      </w:pPr>
      <w:r w:rsidRPr="006E43CD">
        <w:rPr>
          <w:b/>
          <w:bCs/>
        </w:rPr>
        <w:t>Rate your level of engagement with this survey</w:t>
      </w:r>
    </w:p>
    <w:p w14:paraId="3143EE30" w14:textId="6DEBF9B7" w:rsidR="006E43CD" w:rsidRPr="000B467D" w:rsidRDefault="006E43CD" w:rsidP="006E43CD">
      <w:pPr>
        <w:numPr>
          <w:ilvl w:val="1"/>
          <w:numId w:val="1"/>
        </w:numPr>
      </w:pPr>
      <w:r>
        <w:t>Totally Engaged – Ready to be heard</w:t>
      </w:r>
      <w:r w:rsidRPr="000B467D">
        <w:t xml:space="preserve"> | </w:t>
      </w:r>
      <w:r>
        <w:t>Intrigued</w:t>
      </w:r>
      <w:r w:rsidRPr="000B467D">
        <w:t xml:space="preserve"> | </w:t>
      </w:r>
      <w:r>
        <w:t>eh</w:t>
      </w:r>
      <w:r w:rsidRPr="000B467D">
        <w:t xml:space="preserve"> | </w:t>
      </w:r>
      <w:r>
        <w:t>Not felling it</w:t>
      </w:r>
      <w:r w:rsidRPr="000B467D">
        <w:t xml:space="preserve"> | </w:t>
      </w:r>
      <w:r>
        <w:t>Totally Disengaged – Just Checking Boxes</w:t>
      </w:r>
    </w:p>
    <w:p w14:paraId="0BAF631D" w14:textId="77777777" w:rsidR="000B467D" w:rsidRPr="000B467D" w:rsidRDefault="00000000" w:rsidP="000B467D">
      <w:r>
        <w:pict w14:anchorId="618BEDF3">
          <v:rect id="_x0000_i1026" style="width:0;height:1.5pt" o:hralign="center" o:hrstd="t" o:hr="t" fillcolor="#a0a0a0" stroked="f"/>
        </w:pict>
      </w:r>
    </w:p>
    <w:p w14:paraId="627A1178" w14:textId="77777777" w:rsidR="000B467D" w:rsidRPr="000B467D" w:rsidRDefault="000B467D" w:rsidP="000B467D">
      <w:pPr>
        <w:rPr>
          <w:b/>
          <w:bCs/>
        </w:rPr>
      </w:pPr>
      <w:r w:rsidRPr="000B467D">
        <w:rPr>
          <w:b/>
          <w:bCs/>
        </w:rPr>
        <w:t>Section 2: Engagement and Course Experience</w:t>
      </w:r>
    </w:p>
    <w:p w14:paraId="249A1B4E" w14:textId="29D99F37" w:rsidR="006E43CD" w:rsidRDefault="000B467D" w:rsidP="000B467D">
      <w:pPr>
        <w:rPr>
          <w:i/>
          <w:iCs/>
        </w:rPr>
      </w:pPr>
      <w:r w:rsidRPr="000B467D">
        <w:rPr>
          <w:i/>
          <w:iCs/>
        </w:rPr>
        <w:t>Engagement refers to how well the course captured your attention and motivated you to participate actively in your learning.</w:t>
      </w:r>
    </w:p>
    <w:p w14:paraId="2D2CF621" w14:textId="1CBDBF66" w:rsidR="000B467D" w:rsidRPr="000B467D" w:rsidRDefault="000B467D" w:rsidP="006E43CD">
      <w:pPr>
        <w:numPr>
          <w:ilvl w:val="0"/>
          <w:numId w:val="2"/>
        </w:numPr>
      </w:pPr>
      <w:r w:rsidRPr="000B467D">
        <w:rPr>
          <w:b/>
          <w:bCs/>
        </w:rPr>
        <w:lastRenderedPageBreak/>
        <w:t>The course content was engaging and encouraged me to participate actively.</w:t>
      </w:r>
    </w:p>
    <w:p w14:paraId="30EB19F2" w14:textId="77777777" w:rsidR="000B467D" w:rsidRPr="000B467D" w:rsidRDefault="000B467D" w:rsidP="000B467D">
      <w:pPr>
        <w:numPr>
          <w:ilvl w:val="1"/>
          <w:numId w:val="2"/>
        </w:numPr>
      </w:pPr>
      <w:r w:rsidRPr="000B467D">
        <w:t>Strongly Agree | Agree | Neutral | Disagree | Strongly Disagree</w:t>
      </w:r>
    </w:p>
    <w:p w14:paraId="464F171B" w14:textId="77777777" w:rsidR="000B467D" w:rsidRPr="000B467D" w:rsidRDefault="000B467D" w:rsidP="000B467D">
      <w:pPr>
        <w:numPr>
          <w:ilvl w:val="0"/>
          <w:numId w:val="2"/>
        </w:numPr>
      </w:pPr>
      <w:r w:rsidRPr="000B467D">
        <w:rPr>
          <w:b/>
          <w:bCs/>
        </w:rPr>
        <w:t>The assignments and activities were designed to promote deep learning and understanding of the material.</w:t>
      </w:r>
    </w:p>
    <w:p w14:paraId="63363781" w14:textId="77777777" w:rsidR="000B467D" w:rsidRPr="000B467D" w:rsidRDefault="000B467D" w:rsidP="000B467D">
      <w:pPr>
        <w:numPr>
          <w:ilvl w:val="1"/>
          <w:numId w:val="2"/>
        </w:numPr>
      </w:pPr>
      <w:r w:rsidRPr="000B467D">
        <w:t>Strongly Agree | Agree | Neutral | Disagree | Strongly Disagree</w:t>
      </w:r>
    </w:p>
    <w:p w14:paraId="31FC41C1" w14:textId="77777777" w:rsidR="000B467D" w:rsidRPr="000B467D" w:rsidRDefault="000B467D" w:rsidP="000B467D">
      <w:pPr>
        <w:numPr>
          <w:ilvl w:val="0"/>
          <w:numId w:val="2"/>
        </w:numPr>
      </w:pPr>
      <w:r w:rsidRPr="000B467D">
        <w:rPr>
          <w:b/>
          <w:bCs/>
        </w:rPr>
        <w:t>The feedback I received during the course helped me improve my understanding of the subject.</w:t>
      </w:r>
    </w:p>
    <w:p w14:paraId="3573668D" w14:textId="77777777" w:rsidR="000B467D" w:rsidRPr="000B467D" w:rsidRDefault="000B467D" w:rsidP="000B467D">
      <w:pPr>
        <w:numPr>
          <w:ilvl w:val="1"/>
          <w:numId w:val="2"/>
        </w:numPr>
      </w:pPr>
      <w:r w:rsidRPr="000B467D">
        <w:t>Strongly Agree | Agree | Neutral | Disagree | Strongly Disagree</w:t>
      </w:r>
    </w:p>
    <w:p w14:paraId="2731F61B" w14:textId="77777777" w:rsidR="000B467D" w:rsidRPr="000B467D" w:rsidRDefault="00000000" w:rsidP="000B467D">
      <w:r>
        <w:pict w14:anchorId="50345E2A">
          <v:rect id="_x0000_i1027" style="width:0;height:1.5pt" o:hralign="center" o:hrstd="t" o:hr="t" fillcolor="#a0a0a0" stroked="f"/>
        </w:pict>
      </w:r>
    </w:p>
    <w:p w14:paraId="42BB3D34" w14:textId="77777777" w:rsidR="000B467D" w:rsidRPr="000B467D" w:rsidRDefault="000B467D" w:rsidP="000B467D">
      <w:pPr>
        <w:rPr>
          <w:b/>
          <w:bCs/>
        </w:rPr>
      </w:pPr>
      <w:r w:rsidRPr="000B467D">
        <w:rPr>
          <w:b/>
          <w:bCs/>
        </w:rPr>
        <w:t>Section 3: Instructor Effectiveness</w:t>
      </w:r>
    </w:p>
    <w:p w14:paraId="2427D41A" w14:textId="77777777" w:rsidR="000B467D" w:rsidRPr="000B467D" w:rsidRDefault="000B467D" w:rsidP="000B467D">
      <w:r w:rsidRPr="000B467D">
        <w:rPr>
          <w:i/>
          <w:iCs/>
        </w:rPr>
        <w:t>Instructor effectiveness refers to the instructor’s ability to deliver content clearly, support students, and provide constructive feedback.</w:t>
      </w:r>
    </w:p>
    <w:p w14:paraId="2700A59D" w14:textId="77777777" w:rsidR="000B467D" w:rsidRPr="000B467D" w:rsidRDefault="000B467D" w:rsidP="000B467D">
      <w:pPr>
        <w:numPr>
          <w:ilvl w:val="0"/>
          <w:numId w:val="3"/>
        </w:numPr>
      </w:pPr>
      <w:r w:rsidRPr="000B467D">
        <w:rPr>
          <w:b/>
          <w:bCs/>
        </w:rPr>
        <w:t>The instructor demonstrated a clear understanding of the course material.</w:t>
      </w:r>
    </w:p>
    <w:p w14:paraId="5EDE4C67" w14:textId="77777777" w:rsidR="000B467D" w:rsidRPr="000B467D" w:rsidRDefault="000B467D" w:rsidP="000B467D">
      <w:pPr>
        <w:numPr>
          <w:ilvl w:val="1"/>
          <w:numId w:val="3"/>
        </w:numPr>
      </w:pPr>
      <w:r w:rsidRPr="000B467D">
        <w:t>Strongly Agree | Agree | Neutral | Disagree | Strongly Disagree</w:t>
      </w:r>
    </w:p>
    <w:p w14:paraId="1125F97E" w14:textId="77777777" w:rsidR="000B467D" w:rsidRPr="000B467D" w:rsidRDefault="000B467D" w:rsidP="000B467D">
      <w:pPr>
        <w:numPr>
          <w:ilvl w:val="0"/>
          <w:numId w:val="3"/>
        </w:numPr>
      </w:pPr>
      <w:r w:rsidRPr="000B467D">
        <w:rPr>
          <w:b/>
          <w:bCs/>
        </w:rPr>
        <w:t>The instructor was approachable and supportive throughout the course.</w:t>
      </w:r>
    </w:p>
    <w:p w14:paraId="78E103BA" w14:textId="77777777" w:rsidR="000B467D" w:rsidRPr="000B467D" w:rsidRDefault="000B467D" w:rsidP="000B467D">
      <w:pPr>
        <w:numPr>
          <w:ilvl w:val="1"/>
          <w:numId w:val="3"/>
        </w:numPr>
      </w:pPr>
      <w:r w:rsidRPr="000B467D">
        <w:t>Strongly Agree | Agree | Neutral | Disagree | Strongly Disagree</w:t>
      </w:r>
    </w:p>
    <w:p w14:paraId="6B58F62C" w14:textId="77777777" w:rsidR="000B467D" w:rsidRPr="000B467D" w:rsidRDefault="000B467D" w:rsidP="000B467D">
      <w:pPr>
        <w:numPr>
          <w:ilvl w:val="0"/>
          <w:numId w:val="3"/>
        </w:numPr>
      </w:pPr>
      <w:r w:rsidRPr="000B467D">
        <w:rPr>
          <w:b/>
          <w:bCs/>
        </w:rPr>
        <w:t>The instructor provided constructive feedback that helped me improve my performance.</w:t>
      </w:r>
    </w:p>
    <w:p w14:paraId="4EE8DCB6" w14:textId="77777777" w:rsidR="000B467D" w:rsidRPr="000B467D" w:rsidRDefault="000B467D" w:rsidP="000B467D">
      <w:pPr>
        <w:numPr>
          <w:ilvl w:val="1"/>
          <w:numId w:val="3"/>
        </w:numPr>
      </w:pPr>
      <w:r w:rsidRPr="000B467D">
        <w:t>Strongly Agree | Agree | Neutral | Disagree | Strongly Disagree</w:t>
      </w:r>
    </w:p>
    <w:p w14:paraId="56680D27" w14:textId="77777777" w:rsidR="000B467D" w:rsidRPr="000B467D" w:rsidRDefault="00000000" w:rsidP="000B467D">
      <w:r>
        <w:pict w14:anchorId="040D57C4">
          <v:rect id="_x0000_i1028" style="width:0;height:1.5pt" o:hralign="center" o:hrstd="t" o:hr="t" fillcolor="#a0a0a0" stroked="f"/>
        </w:pict>
      </w:r>
    </w:p>
    <w:p w14:paraId="70CD859B" w14:textId="77777777" w:rsidR="000B467D" w:rsidRPr="000B467D" w:rsidRDefault="000B467D" w:rsidP="000B467D">
      <w:pPr>
        <w:rPr>
          <w:b/>
          <w:bCs/>
        </w:rPr>
      </w:pPr>
      <w:r w:rsidRPr="000B467D">
        <w:rPr>
          <w:b/>
          <w:bCs/>
        </w:rPr>
        <w:t>Section 4: Conciseness</w:t>
      </w:r>
    </w:p>
    <w:p w14:paraId="178B6F7E" w14:textId="77777777" w:rsidR="000B467D" w:rsidRPr="000B467D" w:rsidRDefault="000B467D" w:rsidP="000B467D">
      <w:r w:rsidRPr="000B467D">
        <w:rPr>
          <w:i/>
          <w:iCs/>
        </w:rPr>
        <w:t>Conciseness refers to the clarity and brevity of course content, minimizing unnecessary information while ensuring that all necessary material is covered.</w:t>
      </w:r>
    </w:p>
    <w:p w14:paraId="5B40E2B4" w14:textId="77777777" w:rsidR="000B467D" w:rsidRPr="000B467D" w:rsidRDefault="000B467D" w:rsidP="000B467D">
      <w:pPr>
        <w:numPr>
          <w:ilvl w:val="0"/>
          <w:numId w:val="4"/>
        </w:numPr>
      </w:pPr>
      <w:r w:rsidRPr="000B467D">
        <w:rPr>
          <w:b/>
          <w:bCs/>
        </w:rPr>
        <w:t>The course materials and lectures were concise and free of unnecessary information.</w:t>
      </w:r>
    </w:p>
    <w:p w14:paraId="6345FA7D" w14:textId="77777777" w:rsidR="000B467D" w:rsidRPr="000B467D" w:rsidRDefault="000B467D" w:rsidP="000B467D">
      <w:pPr>
        <w:numPr>
          <w:ilvl w:val="0"/>
          <w:numId w:val="5"/>
        </w:numPr>
      </w:pPr>
      <w:r w:rsidRPr="000B467D">
        <w:t>Strongly Agree | Agree | Neutral | Disagree | Strongly Disagree</w:t>
      </w:r>
    </w:p>
    <w:p w14:paraId="0EA78B38" w14:textId="77777777" w:rsidR="000B467D" w:rsidRPr="000B467D" w:rsidRDefault="000B467D" w:rsidP="000B467D">
      <w:pPr>
        <w:numPr>
          <w:ilvl w:val="0"/>
          <w:numId w:val="6"/>
        </w:numPr>
      </w:pPr>
      <w:r w:rsidRPr="000B467D">
        <w:rPr>
          <w:b/>
          <w:bCs/>
        </w:rPr>
        <w:t>The course was delivered in a way that focused on key concepts without overwhelming students with excessive details.</w:t>
      </w:r>
    </w:p>
    <w:p w14:paraId="4C9495D8" w14:textId="77777777" w:rsidR="000B467D" w:rsidRPr="000B467D" w:rsidRDefault="000B467D" w:rsidP="000B467D">
      <w:pPr>
        <w:numPr>
          <w:ilvl w:val="0"/>
          <w:numId w:val="7"/>
        </w:numPr>
      </w:pPr>
      <w:r w:rsidRPr="000B467D">
        <w:lastRenderedPageBreak/>
        <w:t>Strongly Agree | Agree | Neutral | Disagree | Strongly Disagree</w:t>
      </w:r>
    </w:p>
    <w:p w14:paraId="7B4569A4" w14:textId="77777777" w:rsidR="000B467D" w:rsidRPr="000B467D" w:rsidRDefault="00000000" w:rsidP="000B467D">
      <w:r>
        <w:pict w14:anchorId="0EEC99E7">
          <v:rect id="_x0000_i1029" style="width:0;height:1.5pt" o:hralign="center" o:hrstd="t" o:hr="t" fillcolor="#a0a0a0" stroked="f"/>
        </w:pict>
      </w:r>
    </w:p>
    <w:p w14:paraId="30F2A12E" w14:textId="77777777" w:rsidR="000B467D" w:rsidRPr="000B467D" w:rsidRDefault="000B467D" w:rsidP="000B467D">
      <w:pPr>
        <w:rPr>
          <w:b/>
          <w:bCs/>
        </w:rPr>
      </w:pPr>
      <w:r w:rsidRPr="000B467D">
        <w:rPr>
          <w:b/>
          <w:bCs/>
        </w:rPr>
        <w:t>Section 5: Relevance</w:t>
      </w:r>
    </w:p>
    <w:p w14:paraId="671E2B10" w14:textId="77777777" w:rsidR="000B467D" w:rsidRPr="000B467D" w:rsidRDefault="000B467D" w:rsidP="000B467D">
      <w:r w:rsidRPr="000B467D">
        <w:rPr>
          <w:i/>
          <w:iCs/>
        </w:rPr>
        <w:t>Relevance refers to how well the course content is related to real-world applications or your academic and professional goals.</w:t>
      </w:r>
    </w:p>
    <w:p w14:paraId="0B66FE5A" w14:textId="77777777" w:rsidR="000B467D" w:rsidRPr="000B467D" w:rsidRDefault="000B467D" w:rsidP="000B467D">
      <w:pPr>
        <w:numPr>
          <w:ilvl w:val="0"/>
          <w:numId w:val="8"/>
        </w:numPr>
      </w:pPr>
      <w:r w:rsidRPr="000B467D">
        <w:rPr>
          <w:b/>
          <w:bCs/>
        </w:rPr>
        <w:t>The course content was relevant to my academic or professional goals.</w:t>
      </w:r>
    </w:p>
    <w:p w14:paraId="093867A3" w14:textId="77777777" w:rsidR="000B467D" w:rsidRPr="000B467D" w:rsidRDefault="000B467D" w:rsidP="000B467D">
      <w:pPr>
        <w:numPr>
          <w:ilvl w:val="0"/>
          <w:numId w:val="9"/>
        </w:numPr>
      </w:pPr>
      <w:r w:rsidRPr="000B467D">
        <w:t>Strongly Agree | Agree | Neutral | Disagree | Strongly Disagree</w:t>
      </w:r>
    </w:p>
    <w:p w14:paraId="53ECA0BF" w14:textId="77777777" w:rsidR="000B467D" w:rsidRPr="000B467D" w:rsidRDefault="000B467D" w:rsidP="000B467D">
      <w:pPr>
        <w:numPr>
          <w:ilvl w:val="0"/>
          <w:numId w:val="10"/>
        </w:numPr>
      </w:pPr>
      <w:r w:rsidRPr="000B467D">
        <w:rPr>
          <w:b/>
          <w:bCs/>
        </w:rPr>
        <w:t>The assignments and learning activities were directly related to real-world applications in the field.</w:t>
      </w:r>
    </w:p>
    <w:p w14:paraId="37DF92A2" w14:textId="77777777" w:rsidR="000B467D" w:rsidRPr="000B467D" w:rsidRDefault="000B467D" w:rsidP="000B467D">
      <w:pPr>
        <w:numPr>
          <w:ilvl w:val="0"/>
          <w:numId w:val="11"/>
        </w:numPr>
      </w:pPr>
      <w:r w:rsidRPr="000B467D">
        <w:t>Strongly Agree | Agree | Neutral | Disagree | Strongly Disagree</w:t>
      </w:r>
    </w:p>
    <w:p w14:paraId="17092320" w14:textId="77777777" w:rsidR="000B467D" w:rsidRPr="000B467D" w:rsidRDefault="00000000" w:rsidP="000B467D">
      <w:r>
        <w:pict w14:anchorId="25D8E007">
          <v:rect id="_x0000_i1030" style="width:0;height:1.5pt" o:hralign="center" o:hrstd="t" o:hr="t" fillcolor="#a0a0a0" stroked="f"/>
        </w:pict>
      </w:r>
    </w:p>
    <w:p w14:paraId="54954709" w14:textId="77777777" w:rsidR="000B467D" w:rsidRPr="000B467D" w:rsidRDefault="000B467D" w:rsidP="000B467D">
      <w:pPr>
        <w:rPr>
          <w:b/>
          <w:bCs/>
        </w:rPr>
      </w:pPr>
      <w:r w:rsidRPr="000B467D">
        <w:rPr>
          <w:b/>
          <w:bCs/>
        </w:rPr>
        <w:t>Section 6: Organization</w:t>
      </w:r>
    </w:p>
    <w:p w14:paraId="7DD2F7E3" w14:textId="77777777" w:rsidR="000B467D" w:rsidRPr="000B467D" w:rsidRDefault="000B467D" w:rsidP="000B467D">
      <w:r w:rsidRPr="000B467D">
        <w:rPr>
          <w:i/>
          <w:iCs/>
        </w:rPr>
        <w:t>Organization refers to the structure and sequencing of the course content, ensuring that material is presented in a logical and coherent manner.</w:t>
      </w:r>
    </w:p>
    <w:p w14:paraId="217CB494" w14:textId="77777777" w:rsidR="000B467D" w:rsidRPr="000B467D" w:rsidRDefault="000B467D" w:rsidP="000B467D">
      <w:pPr>
        <w:numPr>
          <w:ilvl w:val="0"/>
          <w:numId w:val="12"/>
        </w:numPr>
      </w:pPr>
      <w:r w:rsidRPr="000B467D">
        <w:rPr>
          <w:b/>
          <w:bCs/>
        </w:rPr>
        <w:t>The course was well-organized, with a logical progression of topics and materials.</w:t>
      </w:r>
    </w:p>
    <w:p w14:paraId="48286802" w14:textId="77777777" w:rsidR="000B467D" w:rsidRPr="000B467D" w:rsidRDefault="000B467D" w:rsidP="000B467D">
      <w:pPr>
        <w:numPr>
          <w:ilvl w:val="0"/>
          <w:numId w:val="13"/>
        </w:numPr>
      </w:pPr>
      <w:r w:rsidRPr="000B467D">
        <w:t>Strongly Agree | Agree | Neutral | Disagree | Strongly Disagree</w:t>
      </w:r>
    </w:p>
    <w:p w14:paraId="512AF130" w14:textId="77777777" w:rsidR="000B467D" w:rsidRPr="000B467D" w:rsidRDefault="000B467D" w:rsidP="000B467D">
      <w:pPr>
        <w:numPr>
          <w:ilvl w:val="0"/>
          <w:numId w:val="14"/>
        </w:numPr>
      </w:pPr>
      <w:r w:rsidRPr="000B467D">
        <w:rPr>
          <w:b/>
          <w:bCs/>
        </w:rPr>
        <w:t>The course materials were structured in a way that made it easy to follow and understand the content.</w:t>
      </w:r>
    </w:p>
    <w:p w14:paraId="77739DD1" w14:textId="77777777" w:rsidR="000B467D" w:rsidRPr="000B467D" w:rsidRDefault="000B467D" w:rsidP="000B467D">
      <w:pPr>
        <w:numPr>
          <w:ilvl w:val="0"/>
          <w:numId w:val="15"/>
        </w:numPr>
      </w:pPr>
      <w:r w:rsidRPr="000B467D">
        <w:t>Strongly Agree | Agree | Neutral | Disagree | Strongly Disagree</w:t>
      </w:r>
    </w:p>
    <w:p w14:paraId="297A63E5" w14:textId="77777777" w:rsidR="000B467D" w:rsidRPr="000B467D" w:rsidRDefault="00000000" w:rsidP="000B467D">
      <w:r>
        <w:pict w14:anchorId="0C172D5C">
          <v:rect id="_x0000_i1031" style="width:0;height:1.5pt" o:hralign="center" o:hrstd="t" o:hr="t" fillcolor="#a0a0a0" stroked="f"/>
        </w:pict>
      </w:r>
    </w:p>
    <w:p w14:paraId="57572387" w14:textId="77777777" w:rsidR="000B467D" w:rsidRPr="000B467D" w:rsidRDefault="000B467D" w:rsidP="000B467D">
      <w:pPr>
        <w:rPr>
          <w:b/>
          <w:bCs/>
        </w:rPr>
      </w:pPr>
      <w:r w:rsidRPr="000B467D">
        <w:rPr>
          <w:b/>
          <w:bCs/>
        </w:rPr>
        <w:t>Section 7: Open-Ended Questions</w:t>
      </w:r>
    </w:p>
    <w:p w14:paraId="44FADBFE" w14:textId="77777777" w:rsidR="000B467D" w:rsidRPr="000B467D" w:rsidRDefault="000B467D" w:rsidP="000B467D">
      <w:pPr>
        <w:numPr>
          <w:ilvl w:val="0"/>
          <w:numId w:val="16"/>
        </w:numPr>
      </w:pPr>
      <w:r w:rsidRPr="000B467D">
        <w:rPr>
          <w:b/>
          <w:bCs/>
        </w:rPr>
        <w:t>What aspects of the course did you find most beneficial?</w:t>
      </w:r>
      <w:r w:rsidRPr="000B467D">
        <w:br/>
      </w:r>
      <w:r w:rsidRPr="000B467D">
        <w:rPr>
          <w:i/>
          <w:iCs/>
        </w:rPr>
        <w:t>(Open-ended response)</w:t>
      </w:r>
    </w:p>
    <w:p w14:paraId="66D672F7" w14:textId="77777777" w:rsidR="000B467D" w:rsidRPr="000B467D" w:rsidRDefault="000B467D" w:rsidP="000B467D">
      <w:pPr>
        <w:numPr>
          <w:ilvl w:val="0"/>
          <w:numId w:val="16"/>
        </w:numPr>
      </w:pPr>
      <w:r w:rsidRPr="000B467D">
        <w:rPr>
          <w:b/>
          <w:bCs/>
        </w:rPr>
        <w:t xml:space="preserve">What specific changes would you suggest </w:t>
      </w:r>
      <w:proofErr w:type="gramStart"/>
      <w:r w:rsidRPr="000B467D">
        <w:rPr>
          <w:b/>
          <w:bCs/>
        </w:rPr>
        <w:t>to improve</w:t>
      </w:r>
      <w:proofErr w:type="gramEnd"/>
      <w:r w:rsidRPr="000B467D">
        <w:rPr>
          <w:b/>
          <w:bCs/>
        </w:rPr>
        <w:t xml:space="preserve"> this course?</w:t>
      </w:r>
      <w:r w:rsidRPr="000B467D">
        <w:br/>
      </w:r>
      <w:r w:rsidRPr="000B467D">
        <w:rPr>
          <w:i/>
          <w:iCs/>
        </w:rPr>
        <w:t>(Open-ended response)</w:t>
      </w:r>
    </w:p>
    <w:p w14:paraId="4C0569D0" w14:textId="77777777" w:rsidR="000B467D" w:rsidRPr="000B467D" w:rsidRDefault="000B467D" w:rsidP="000B467D">
      <w:pPr>
        <w:numPr>
          <w:ilvl w:val="0"/>
          <w:numId w:val="16"/>
        </w:numPr>
      </w:pPr>
      <w:r w:rsidRPr="000B467D">
        <w:rPr>
          <w:b/>
          <w:bCs/>
        </w:rPr>
        <w:t>Please share any additional comments or suggestions regarding the course or the instructor.</w:t>
      </w:r>
      <w:r w:rsidRPr="000B467D">
        <w:br/>
      </w:r>
      <w:r w:rsidRPr="000B467D">
        <w:rPr>
          <w:i/>
          <w:iCs/>
        </w:rPr>
        <w:t>(Open-ended response)</w:t>
      </w:r>
    </w:p>
    <w:p w14:paraId="06B9229D" w14:textId="77777777" w:rsidR="000B467D" w:rsidRPr="000B467D" w:rsidRDefault="00000000" w:rsidP="000B467D">
      <w:r>
        <w:lastRenderedPageBreak/>
        <w:pict w14:anchorId="7033DA77">
          <v:rect id="_x0000_i1032" style="width:0;height:1.5pt" o:hralign="center" o:hrstd="t" o:hr="t" fillcolor="#a0a0a0" stroked="f"/>
        </w:pict>
      </w:r>
    </w:p>
    <w:p w14:paraId="0771908B" w14:textId="77777777" w:rsidR="000B467D" w:rsidRPr="000B467D" w:rsidRDefault="000B467D" w:rsidP="000B467D">
      <w:pPr>
        <w:rPr>
          <w:b/>
          <w:bCs/>
        </w:rPr>
      </w:pPr>
      <w:r w:rsidRPr="000B467D">
        <w:rPr>
          <w:b/>
          <w:bCs/>
        </w:rPr>
        <w:t>Rationale for the Added Sections</w:t>
      </w:r>
    </w:p>
    <w:p w14:paraId="2AC2DE1E" w14:textId="77777777" w:rsidR="000B467D" w:rsidRPr="000B467D" w:rsidRDefault="000B467D" w:rsidP="000B467D">
      <w:pPr>
        <w:rPr>
          <w:b/>
          <w:bCs/>
        </w:rPr>
      </w:pPr>
      <w:r w:rsidRPr="000B467D">
        <w:rPr>
          <w:b/>
          <w:bCs/>
        </w:rPr>
        <w:t>Conciseness:</w:t>
      </w:r>
    </w:p>
    <w:p w14:paraId="10CFF287" w14:textId="77777777" w:rsidR="000B467D" w:rsidRPr="000B467D" w:rsidRDefault="000B467D" w:rsidP="000B467D">
      <w:r w:rsidRPr="000B467D">
        <w:t>Conciseness is an important measure of the effectiveness of course design. Research by Ellis and Goodyear (2016) suggests that overly complex or lengthy content can overwhelm students and reduce their ability to absorb key information. By assessing the clarity and focus of course materials, we aim to understand whether the content was presented in a way that facilitated efficient learning (Boud &amp; Molloy, 2015).</w:t>
      </w:r>
    </w:p>
    <w:p w14:paraId="1497DF6A" w14:textId="77777777" w:rsidR="000B467D" w:rsidRPr="000B467D" w:rsidRDefault="000B467D" w:rsidP="000B467D">
      <w:pPr>
        <w:rPr>
          <w:b/>
          <w:bCs/>
        </w:rPr>
      </w:pPr>
      <w:r w:rsidRPr="000B467D">
        <w:rPr>
          <w:b/>
          <w:bCs/>
        </w:rPr>
        <w:t>Relevance:</w:t>
      </w:r>
    </w:p>
    <w:p w14:paraId="2162AC18" w14:textId="77777777" w:rsidR="000B467D" w:rsidRPr="000B467D" w:rsidRDefault="000B467D" w:rsidP="000B467D">
      <w:r w:rsidRPr="000B467D">
        <w:t>Relevance ensures that students see the connection between course content and their academic or professional objectives. According to Carless and Boud (2018), content that is perceived as directly applicable to students' lives or careers increases engagement and motivation. This section is designed to assess whether students found the course material applicable to their future endeavors.</w:t>
      </w:r>
    </w:p>
    <w:p w14:paraId="6170CC3D" w14:textId="77777777" w:rsidR="000B467D" w:rsidRPr="000B467D" w:rsidRDefault="000B467D" w:rsidP="000B467D">
      <w:pPr>
        <w:rPr>
          <w:b/>
          <w:bCs/>
        </w:rPr>
      </w:pPr>
      <w:r w:rsidRPr="000B467D">
        <w:rPr>
          <w:b/>
          <w:bCs/>
        </w:rPr>
        <w:t>Organization:</w:t>
      </w:r>
    </w:p>
    <w:p w14:paraId="3F5830DA" w14:textId="77777777" w:rsidR="000B467D" w:rsidRPr="000B467D" w:rsidRDefault="000B467D" w:rsidP="000B467D">
      <w:r w:rsidRPr="000B467D">
        <w:t>Course organization is a key factor in student learning. Poorly structured courses can cause confusion and hinder learning, while well-organized courses improve comprehension and retention (Winstone &amp; Carless, 2020). This section evaluates how well the course was structured to ensure that students could follow the material in a logical and coherent way.</w:t>
      </w:r>
    </w:p>
    <w:p w14:paraId="3556FC3A" w14:textId="77777777" w:rsidR="000B467D" w:rsidRPr="000B467D" w:rsidRDefault="000B467D" w:rsidP="000B467D">
      <w:pPr>
        <w:rPr>
          <w:b/>
          <w:bCs/>
        </w:rPr>
      </w:pPr>
      <w:r w:rsidRPr="000B467D">
        <w:rPr>
          <w:b/>
          <w:bCs/>
        </w:rPr>
        <w:t>Engagement:</w:t>
      </w:r>
    </w:p>
    <w:p w14:paraId="65171F86" w14:textId="77777777" w:rsidR="000B467D" w:rsidRPr="000B467D" w:rsidRDefault="000B467D" w:rsidP="000B467D">
      <w:r w:rsidRPr="000B467D">
        <w:t>Research shows that engagement is a significant predictor of student success (Richardson et al., 2019). Assessing student engagement allows instructors to understand how effectively the course captured students' attention and promoted active learning. This section is designed to gather insights into how well the course encouraged participation and deep learning.</w:t>
      </w:r>
    </w:p>
    <w:p w14:paraId="75DD810D" w14:textId="77777777" w:rsidR="00DD3C25" w:rsidRDefault="00DD3C25"/>
    <w:sectPr w:rsidR="00DD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D58"/>
    <w:multiLevelType w:val="hybridMultilevel"/>
    <w:tmpl w:val="D962F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B9A"/>
    <w:multiLevelType w:val="multilevel"/>
    <w:tmpl w:val="26D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9574B"/>
    <w:multiLevelType w:val="multilevel"/>
    <w:tmpl w:val="30AA64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D6880"/>
    <w:multiLevelType w:val="multilevel"/>
    <w:tmpl w:val="6D60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25071"/>
    <w:multiLevelType w:val="multilevel"/>
    <w:tmpl w:val="65B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D0121"/>
    <w:multiLevelType w:val="multilevel"/>
    <w:tmpl w:val="F6E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05DC7"/>
    <w:multiLevelType w:val="multilevel"/>
    <w:tmpl w:val="E990D96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15EF6"/>
    <w:multiLevelType w:val="multilevel"/>
    <w:tmpl w:val="93A0F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59081C"/>
    <w:multiLevelType w:val="multilevel"/>
    <w:tmpl w:val="717C10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02B81"/>
    <w:multiLevelType w:val="multilevel"/>
    <w:tmpl w:val="480670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DA5922"/>
    <w:multiLevelType w:val="multilevel"/>
    <w:tmpl w:val="813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B0870"/>
    <w:multiLevelType w:val="multilevel"/>
    <w:tmpl w:val="A5C049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F0DB5"/>
    <w:multiLevelType w:val="multilevel"/>
    <w:tmpl w:val="11AEAC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A588F"/>
    <w:multiLevelType w:val="multilevel"/>
    <w:tmpl w:val="71DA52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76FD0"/>
    <w:multiLevelType w:val="multilevel"/>
    <w:tmpl w:val="80047D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9F740E"/>
    <w:multiLevelType w:val="multilevel"/>
    <w:tmpl w:val="24C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04E91"/>
    <w:multiLevelType w:val="multilevel"/>
    <w:tmpl w:val="BD68D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8E35C7"/>
    <w:multiLevelType w:val="multilevel"/>
    <w:tmpl w:val="9FE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209437">
    <w:abstractNumId w:val="7"/>
  </w:num>
  <w:num w:numId="2" w16cid:durableId="2089768255">
    <w:abstractNumId w:val="13"/>
  </w:num>
  <w:num w:numId="3" w16cid:durableId="919870685">
    <w:abstractNumId w:val="6"/>
  </w:num>
  <w:num w:numId="4" w16cid:durableId="1623070957">
    <w:abstractNumId w:val="16"/>
  </w:num>
  <w:num w:numId="5" w16cid:durableId="734281510">
    <w:abstractNumId w:val="17"/>
  </w:num>
  <w:num w:numId="6" w16cid:durableId="259685628">
    <w:abstractNumId w:val="9"/>
  </w:num>
  <w:num w:numId="7" w16cid:durableId="1076778227">
    <w:abstractNumId w:val="4"/>
  </w:num>
  <w:num w:numId="8" w16cid:durableId="931162228">
    <w:abstractNumId w:val="8"/>
  </w:num>
  <w:num w:numId="9" w16cid:durableId="136577293">
    <w:abstractNumId w:val="15"/>
  </w:num>
  <w:num w:numId="10" w16cid:durableId="270207315">
    <w:abstractNumId w:val="2"/>
  </w:num>
  <w:num w:numId="11" w16cid:durableId="1085614271">
    <w:abstractNumId w:val="10"/>
  </w:num>
  <w:num w:numId="12" w16cid:durableId="1452550216">
    <w:abstractNumId w:val="12"/>
  </w:num>
  <w:num w:numId="13" w16cid:durableId="563567961">
    <w:abstractNumId w:val="3"/>
  </w:num>
  <w:num w:numId="14" w16cid:durableId="519970730">
    <w:abstractNumId w:val="14"/>
  </w:num>
  <w:num w:numId="15" w16cid:durableId="505248835">
    <w:abstractNumId w:val="1"/>
  </w:num>
  <w:num w:numId="16" w16cid:durableId="749742696">
    <w:abstractNumId w:val="11"/>
  </w:num>
  <w:num w:numId="17" w16cid:durableId="1137259459">
    <w:abstractNumId w:val="5"/>
  </w:num>
  <w:num w:numId="18" w16cid:durableId="164916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7D"/>
    <w:rsid w:val="000B467D"/>
    <w:rsid w:val="00227FBC"/>
    <w:rsid w:val="003D0622"/>
    <w:rsid w:val="006E43CD"/>
    <w:rsid w:val="00DD3C25"/>
    <w:rsid w:val="00E5184B"/>
    <w:rsid w:val="00E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7E9D"/>
  <w15:chartTrackingRefBased/>
  <w15:docId w15:val="{7EF6F076-7563-414C-AEC2-06FDF5E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67D"/>
    <w:rPr>
      <w:rFonts w:eastAsiaTheme="majorEastAsia" w:cstheme="majorBidi"/>
      <w:color w:val="272727" w:themeColor="text1" w:themeTint="D8"/>
    </w:rPr>
  </w:style>
  <w:style w:type="paragraph" w:styleId="Title">
    <w:name w:val="Title"/>
    <w:basedOn w:val="Normal"/>
    <w:next w:val="Normal"/>
    <w:link w:val="TitleChar"/>
    <w:uiPriority w:val="10"/>
    <w:qFormat/>
    <w:rsid w:val="000B4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67D"/>
    <w:pPr>
      <w:spacing w:before="160"/>
      <w:jc w:val="center"/>
    </w:pPr>
    <w:rPr>
      <w:i/>
      <w:iCs/>
      <w:color w:val="404040" w:themeColor="text1" w:themeTint="BF"/>
    </w:rPr>
  </w:style>
  <w:style w:type="character" w:customStyle="1" w:styleId="QuoteChar">
    <w:name w:val="Quote Char"/>
    <w:basedOn w:val="DefaultParagraphFont"/>
    <w:link w:val="Quote"/>
    <w:uiPriority w:val="29"/>
    <w:rsid w:val="000B467D"/>
    <w:rPr>
      <w:i/>
      <w:iCs/>
      <w:color w:val="404040" w:themeColor="text1" w:themeTint="BF"/>
    </w:rPr>
  </w:style>
  <w:style w:type="paragraph" w:styleId="ListParagraph">
    <w:name w:val="List Paragraph"/>
    <w:basedOn w:val="Normal"/>
    <w:uiPriority w:val="34"/>
    <w:qFormat/>
    <w:rsid w:val="000B467D"/>
    <w:pPr>
      <w:ind w:left="720"/>
      <w:contextualSpacing/>
    </w:pPr>
  </w:style>
  <w:style w:type="character" w:styleId="IntenseEmphasis">
    <w:name w:val="Intense Emphasis"/>
    <w:basedOn w:val="DefaultParagraphFont"/>
    <w:uiPriority w:val="21"/>
    <w:qFormat/>
    <w:rsid w:val="000B467D"/>
    <w:rPr>
      <w:i/>
      <w:iCs/>
      <w:color w:val="0F4761" w:themeColor="accent1" w:themeShade="BF"/>
    </w:rPr>
  </w:style>
  <w:style w:type="paragraph" w:styleId="IntenseQuote">
    <w:name w:val="Intense Quote"/>
    <w:basedOn w:val="Normal"/>
    <w:next w:val="Normal"/>
    <w:link w:val="IntenseQuoteChar"/>
    <w:uiPriority w:val="30"/>
    <w:qFormat/>
    <w:rsid w:val="000B4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67D"/>
    <w:rPr>
      <w:i/>
      <w:iCs/>
      <w:color w:val="0F4761" w:themeColor="accent1" w:themeShade="BF"/>
    </w:rPr>
  </w:style>
  <w:style w:type="character" w:styleId="IntenseReference">
    <w:name w:val="Intense Reference"/>
    <w:basedOn w:val="DefaultParagraphFont"/>
    <w:uiPriority w:val="32"/>
    <w:qFormat/>
    <w:rsid w:val="000B46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301574">
      <w:bodyDiv w:val="1"/>
      <w:marLeft w:val="0"/>
      <w:marRight w:val="0"/>
      <w:marTop w:val="0"/>
      <w:marBottom w:val="0"/>
      <w:divBdr>
        <w:top w:val="none" w:sz="0" w:space="0" w:color="auto"/>
        <w:left w:val="none" w:sz="0" w:space="0" w:color="auto"/>
        <w:bottom w:val="none" w:sz="0" w:space="0" w:color="auto"/>
        <w:right w:val="none" w:sz="0" w:space="0" w:color="auto"/>
      </w:divBdr>
    </w:div>
    <w:div w:id="18247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L'HommeDieu</dc:creator>
  <cp:keywords/>
  <dc:description/>
  <cp:lastModifiedBy>Russell L'HommeDieu</cp:lastModifiedBy>
  <cp:revision>2</cp:revision>
  <dcterms:created xsi:type="dcterms:W3CDTF">2024-08-19T15:49:00Z</dcterms:created>
  <dcterms:modified xsi:type="dcterms:W3CDTF">2024-08-19T15:49:00Z</dcterms:modified>
</cp:coreProperties>
</file>