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75524" w14:textId="733468B2" w:rsidR="004A436D" w:rsidRDefault="00282891" w:rsidP="00282891">
      <w:pPr>
        <w:jc w:val="center"/>
        <w:rPr>
          <w:b/>
          <w:sz w:val="36"/>
          <w:szCs w:val="36"/>
          <w:u w:val="single"/>
        </w:rPr>
      </w:pPr>
      <w:r w:rsidRPr="00282891">
        <w:rPr>
          <w:b/>
          <w:sz w:val="36"/>
          <w:szCs w:val="36"/>
          <w:u w:val="single"/>
        </w:rPr>
        <w:t>Historique de la pleine conscience</w:t>
      </w:r>
    </w:p>
    <w:p w14:paraId="19EC097A" w14:textId="3177DA5C" w:rsidR="001919F7" w:rsidRDefault="00282891" w:rsidP="00282891">
      <w:pPr>
        <w:rPr>
          <w:sz w:val="36"/>
          <w:szCs w:val="36"/>
        </w:rPr>
      </w:pPr>
      <w:r w:rsidRPr="00282891">
        <w:rPr>
          <w:sz w:val="36"/>
          <w:szCs w:val="36"/>
        </w:rPr>
        <w:t>Par</w:t>
      </w:r>
      <w:bookmarkStart w:id="0" w:name="_GoBack"/>
      <w:bookmarkEnd w:id="0"/>
      <w:r w:rsidRPr="00282891">
        <w:rPr>
          <w:sz w:val="36"/>
          <w:szCs w:val="36"/>
        </w:rPr>
        <w:t xml:space="preserve"> CPS</w:t>
      </w:r>
      <w:r w:rsidR="001919F7">
        <w:rPr>
          <w:sz w:val="36"/>
          <w:szCs w:val="36"/>
        </w:rPr>
        <w:t xml:space="preserve">, </w:t>
      </w:r>
      <w:r w:rsidR="001919F7" w:rsidRPr="00205C4B">
        <w:rPr>
          <w:rFonts w:cstheme="minorHAnsi"/>
          <w:b/>
          <w:color w:val="777777"/>
          <w:sz w:val="36"/>
          <w:szCs w:val="36"/>
          <w:lang w:val="fr-FR"/>
        </w:rPr>
        <w:t>Prof. Pierre PHILIPPOT</w:t>
      </w:r>
    </w:p>
    <w:p w14:paraId="61FD0B69" w14:textId="77777777" w:rsidR="001919F7" w:rsidRDefault="001919F7" w:rsidP="00282891">
      <w:pPr>
        <w:rPr>
          <w:sz w:val="36"/>
          <w:szCs w:val="36"/>
        </w:rPr>
      </w:pPr>
    </w:p>
    <w:p w14:paraId="6C39A048" w14:textId="0F343C61" w:rsidR="00282891" w:rsidRDefault="00282891" w:rsidP="00282891">
      <w:pPr>
        <w:rPr>
          <w:sz w:val="36"/>
          <w:szCs w:val="36"/>
        </w:rPr>
      </w:pPr>
      <w:r>
        <w:rPr>
          <w:sz w:val="36"/>
          <w:szCs w:val="36"/>
        </w:rPr>
        <w:t xml:space="preserve"> Pleine conscience en psychothérapie</w:t>
      </w:r>
    </w:p>
    <w:p w14:paraId="1B4BBDE5" w14:textId="43C0B05D" w:rsidR="00282891" w:rsidRDefault="00282891" w:rsidP="00282891">
      <w:pPr>
        <w:rPr>
          <w:sz w:val="36"/>
          <w:szCs w:val="36"/>
        </w:rPr>
      </w:pPr>
    </w:p>
    <w:p w14:paraId="3DB72457" w14:textId="77777777" w:rsidR="00282891" w:rsidRPr="00282891" w:rsidRDefault="00282891" w:rsidP="00282891">
      <w:pPr>
        <w:shd w:val="clear" w:color="auto" w:fill="FFFFFF"/>
        <w:spacing w:before="100" w:beforeAutospacing="1" w:after="100" w:afterAutospacing="1" w:line="360" w:lineRule="atLeast"/>
        <w:outlineLvl w:val="2"/>
        <w:rPr>
          <w:rFonts w:ascii="Open Sans" w:eastAsia="Times New Roman" w:hAnsi="Open Sans" w:cs="Arial"/>
          <w:b/>
          <w:bCs/>
          <w:color w:val="444444"/>
          <w:sz w:val="27"/>
          <w:szCs w:val="27"/>
          <w:lang w:val="fr-FR" w:eastAsia="en-CA"/>
        </w:rPr>
      </w:pPr>
      <w:r w:rsidRPr="00282891">
        <w:rPr>
          <w:rFonts w:ascii="Open Sans" w:eastAsia="Times New Roman" w:hAnsi="Open Sans" w:cs="Arial"/>
          <w:b/>
          <w:bCs/>
          <w:color w:val="444444"/>
          <w:sz w:val="27"/>
          <w:szCs w:val="27"/>
          <w:lang w:val="fr-FR" w:eastAsia="en-CA"/>
        </w:rPr>
        <w:t>Un peu d’histoire ...</w:t>
      </w:r>
    </w:p>
    <w:p w14:paraId="35F9FAF8" w14:textId="2DAE6725" w:rsidR="00282891" w:rsidRPr="00282891" w:rsidRDefault="00282891" w:rsidP="00282891">
      <w:pPr>
        <w:shd w:val="clear" w:color="auto" w:fill="FFFFFF"/>
        <w:spacing w:line="300" w:lineRule="atLeast"/>
        <w:jc w:val="center"/>
        <w:rPr>
          <w:rFonts w:ascii="Droid Serif" w:eastAsia="Times New Roman" w:hAnsi="Droid Serif" w:cs="Arial"/>
          <w:i/>
          <w:iCs/>
          <w:color w:val="777777"/>
          <w:sz w:val="20"/>
          <w:szCs w:val="20"/>
          <w:lang w:val="fr-FR" w:eastAsia="en-CA"/>
        </w:rPr>
      </w:pPr>
      <w:r w:rsidRPr="00282891">
        <w:rPr>
          <w:rFonts w:ascii="Droid Serif" w:eastAsia="Times New Roman" w:hAnsi="Droid Serif" w:cs="Arial"/>
          <w:i/>
          <w:iCs/>
          <w:noProof/>
          <w:color w:val="777777"/>
          <w:sz w:val="20"/>
          <w:szCs w:val="20"/>
          <w:lang w:val="fr-FR" w:eastAsia="en-CA"/>
        </w:rPr>
        <w:drawing>
          <wp:inline distT="0" distB="0" distL="0" distR="0" wp14:anchorId="17589E21" wp14:editId="095219A4">
            <wp:extent cx="2381250" cy="1581150"/>
            <wp:effectExtent l="0" t="0" r="0" b="0"/>
            <wp:docPr id="1" name="Picture 1" descr="Pleine con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ine consci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581150"/>
                    </a:xfrm>
                    <a:prstGeom prst="rect">
                      <a:avLst/>
                    </a:prstGeom>
                    <a:noFill/>
                    <a:ln>
                      <a:noFill/>
                    </a:ln>
                  </pic:spPr>
                </pic:pic>
              </a:graphicData>
            </a:graphic>
          </wp:inline>
        </w:drawing>
      </w:r>
    </w:p>
    <w:p w14:paraId="521DBC02" w14:textId="77777777" w:rsidR="00282891" w:rsidRPr="00282891" w:rsidRDefault="00282891" w:rsidP="00282891">
      <w:pPr>
        <w:shd w:val="clear" w:color="auto" w:fill="FFFFFF"/>
        <w:spacing w:before="100" w:beforeAutospacing="1" w:after="100" w:afterAutospacing="1" w:line="300" w:lineRule="atLeast"/>
        <w:rPr>
          <w:rFonts w:ascii="Open Sans" w:eastAsia="Times New Roman" w:hAnsi="Open Sans" w:cs="Arial"/>
          <w:color w:val="777777"/>
          <w:sz w:val="20"/>
          <w:szCs w:val="20"/>
          <w:lang w:val="fr-FR" w:eastAsia="en-CA"/>
        </w:rPr>
      </w:pPr>
      <w:r w:rsidRPr="00282891">
        <w:rPr>
          <w:rFonts w:ascii="Open Sans" w:eastAsia="Times New Roman" w:hAnsi="Open Sans" w:cs="Arial"/>
          <w:color w:val="777777"/>
          <w:sz w:val="20"/>
          <w:szCs w:val="20"/>
          <w:lang w:val="fr-FR" w:eastAsia="en-CA"/>
        </w:rPr>
        <w:t xml:space="preserve">Au début des années 1980, John </w:t>
      </w:r>
      <w:proofErr w:type="spellStart"/>
      <w:r w:rsidRPr="00282891">
        <w:rPr>
          <w:rFonts w:ascii="Open Sans" w:eastAsia="Times New Roman" w:hAnsi="Open Sans" w:cs="Arial"/>
          <w:color w:val="777777"/>
          <w:sz w:val="20"/>
          <w:szCs w:val="20"/>
          <w:lang w:val="fr-FR" w:eastAsia="en-CA"/>
        </w:rPr>
        <w:t>Kabat</w:t>
      </w:r>
      <w:proofErr w:type="spellEnd"/>
      <w:r w:rsidRPr="00282891">
        <w:rPr>
          <w:rFonts w:ascii="Open Sans" w:eastAsia="Times New Roman" w:hAnsi="Open Sans" w:cs="Arial"/>
          <w:color w:val="777777"/>
          <w:sz w:val="20"/>
          <w:szCs w:val="20"/>
          <w:lang w:val="fr-FR" w:eastAsia="en-CA"/>
        </w:rPr>
        <w:t>-Zinn développe aux Etats-Unis un programme d’entrainement à la pleine conscience pour aider les personnes souffrant de stress et de maladies chroniques.  Ce programme a pour particularité d’être laïc (il ne fait pas référence à des aspects religieux), très structuré, court (8 séances hebdomadaires) et dispensé en groupe.  Sous le nom de MBSR (</w:t>
      </w:r>
      <w:proofErr w:type="spellStart"/>
      <w:r w:rsidRPr="00282891">
        <w:rPr>
          <w:rFonts w:ascii="Open Sans" w:eastAsia="Times New Roman" w:hAnsi="Open Sans" w:cs="Arial"/>
          <w:color w:val="777777"/>
          <w:sz w:val="20"/>
          <w:szCs w:val="20"/>
          <w:lang w:val="fr-FR" w:eastAsia="en-CA"/>
        </w:rPr>
        <w:t>Mindfulness</w:t>
      </w:r>
      <w:proofErr w:type="spellEnd"/>
      <w:r w:rsidRPr="00282891">
        <w:rPr>
          <w:rFonts w:ascii="Open Sans" w:eastAsia="Times New Roman" w:hAnsi="Open Sans" w:cs="Arial"/>
          <w:color w:val="777777"/>
          <w:sz w:val="20"/>
          <w:szCs w:val="20"/>
          <w:lang w:val="fr-FR" w:eastAsia="en-CA"/>
        </w:rPr>
        <w:t xml:space="preserve"> </w:t>
      </w:r>
      <w:proofErr w:type="spellStart"/>
      <w:r w:rsidRPr="00282891">
        <w:rPr>
          <w:rFonts w:ascii="Open Sans" w:eastAsia="Times New Roman" w:hAnsi="Open Sans" w:cs="Arial"/>
          <w:color w:val="777777"/>
          <w:sz w:val="20"/>
          <w:szCs w:val="20"/>
          <w:lang w:val="fr-FR" w:eastAsia="en-CA"/>
        </w:rPr>
        <w:t>Based</w:t>
      </w:r>
      <w:proofErr w:type="spellEnd"/>
      <w:r w:rsidRPr="00282891">
        <w:rPr>
          <w:rFonts w:ascii="Open Sans" w:eastAsia="Times New Roman" w:hAnsi="Open Sans" w:cs="Arial"/>
          <w:color w:val="777777"/>
          <w:sz w:val="20"/>
          <w:szCs w:val="20"/>
          <w:lang w:val="fr-FR" w:eastAsia="en-CA"/>
        </w:rPr>
        <w:t xml:space="preserve"> Stress Reduction program), ce programme a connu un développement important en Amérique du Nord et en Europe.</w:t>
      </w:r>
    </w:p>
    <w:p w14:paraId="59C2703E" w14:textId="77777777" w:rsidR="00282891" w:rsidRPr="00282891" w:rsidRDefault="00282891" w:rsidP="00282891">
      <w:pPr>
        <w:shd w:val="clear" w:color="auto" w:fill="FFFFFF"/>
        <w:spacing w:before="100" w:beforeAutospacing="1" w:after="100" w:afterAutospacing="1" w:line="300" w:lineRule="atLeast"/>
        <w:rPr>
          <w:rFonts w:ascii="Open Sans" w:eastAsia="Times New Roman" w:hAnsi="Open Sans" w:cs="Arial"/>
          <w:color w:val="777777"/>
          <w:sz w:val="20"/>
          <w:szCs w:val="20"/>
          <w:lang w:val="fr-FR" w:eastAsia="en-CA"/>
        </w:rPr>
      </w:pPr>
      <w:r w:rsidRPr="00282891">
        <w:rPr>
          <w:rFonts w:ascii="Open Sans" w:eastAsia="Times New Roman" w:hAnsi="Open Sans" w:cs="Arial"/>
          <w:color w:val="777777"/>
          <w:sz w:val="20"/>
          <w:szCs w:val="20"/>
          <w:lang w:val="fr-FR" w:eastAsia="en-CA"/>
        </w:rPr>
        <w:t xml:space="preserve">Une vingtaine d’année plus tard, MBSR a été repris par trois chercheurs psychothérapeutes, </w:t>
      </w:r>
      <w:proofErr w:type="spellStart"/>
      <w:r w:rsidRPr="00282891">
        <w:rPr>
          <w:rFonts w:ascii="Open Sans" w:eastAsia="Times New Roman" w:hAnsi="Open Sans" w:cs="Arial"/>
          <w:color w:val="777777"/>
          <w:sz w:val="20"/>
          <w:szCs w:val="20"/>
          <w:lang w:val="fr-FR" w:eastAsia="en-CA"/>
        </w:rPr>
        <w:t>Zindel</w:t>
      </w:r>
      <w:proofErr w:type="spellEnd"/>
      <w:r w:rsidRPr="00282891">
        <w:rPr>
          <w:rFonts w:ascii="Open Sans" w:eastAsia="Times New Roman" w:hAnsi="Open Sans" w:cs="Arial"/>
          <w:color w:val="777777"/>
          <w:sz w:val="20"/>
          <w:szCs w:val="20"/>
          <w:lang w:val="fr-FR" w:eastAsia="en-CA"/>
        </w:rPr>
        <w:t xml:space="preserve"> Segal, John Teasdale et Mark Williams, qui développaient un programme de prévention de la rechute dépressive.  Ils ont complémenté le programme MBSR avec des éléments de thérapie comportementale et cognitive et ont rédigé un manuel très détaillé.  C’est ainsi qu’est apparue la thérapie cognitive basée sur la pleine conscience (MBCT).  Depuis, ce programme a été décliné dans différentes adaptations pour différents types de problèmes.</w:t>
      </w:r>
    </w:p>
    <w:p w14:paraId="523AC623" w14:textId="6FEA7C78" w:rsidR="00282891" w:rsidRDefault="00282891" w:rsidP="00282891">
      <w:pPr>
        <w:rPr>
          <w:sz w:val="36"/>
          <w:szCs w:val="36"/>
          <w:lang w:val="fr-FR"/>
        </w:rPr>
      </w:pPr>
      <w:r>
        <w:rPr>
          <w:sz w:val="36"/>
          <w:szCs w:val="36"/>
          <w:lang w:val="fr-FR"/>
        </w:rPr>
        <w:t>…</w:t>
      </w:r>
    </w:p>
    <w:p w14:paraId="11B6052D" w14:textId="0EF15350" w:rsidR="00282891" w:rsidRDefault="00282891" w:rsidP="00282891">
      <w:pPr>
        <w:rPr>
          <w:sz w:val="36"/>
          <w:szCs w:val="36"/>
          <w:lang w:val="fr-FR"/>
        </w:rPr>
      </w:pPr>
    </w:p>
    <w:p w14:paraId="22FB9637" w14:textId="77777777" w:rsidR="001919F7" w:rsidRDefault="001919F7" w:rsidP="00282891">
      <w:pPr>
        <w:pStyle w:val="Heading3"/>
        <w:shd w:val="clear" w:color="auto" w:fill="FFFFFF"/>
        <w:rPr>
          <w:rFonts w:cs="Arial"/>
          <w:lang w:val="fr-FR"/>
        </w:rPr>
      </w:pPr>
    </w:p>
    <w:p w14:paraId="483A0205" w14:textId="434757AE" w:rsidR="00282891" w:rsidRDefault="00282891" w:rsidP="00282891">
      <w:pPr>
        <w:pStyle w:val="Heading3"/>
        <w:shd w:val="clear" w:color="auto" w:fill="FFFFFF"/>
        <w:rPr>
          <w:rFonts w:cs="Arial"/>
          <w:lang w:val="fr-FR"/>
        </w:rPr>
      </w:pPr>
      <w:r>
        <w:rPr>
          <w:rFonts w:cs="Arial"/>
          <w:lang w:val="fr-FR"/>
        </w:rPr>
        <w:lastRenderedPageBreak/>
        <w:t>Bénéfices psychologiques</w:t>
      </w:r>
    </w:p>
    <w:p w14:paraId="746C48F0" w14:textId="77777777" w:rsidR="00282891" w:rsidRDefault="00282891" w:rsidP="00282891">
      <w:pPr>
        <w:numPr>
          <w:ilvl w:val="0"/>
          <w:numId w:val="1"/>
        </w:numPr>
        <w:shd w:val="clear" w:color="auto" w:fill="FFFFFF"/>
        <w:spacing w:before="100" w:beforeAutospacing="1" w:after="100" w:afterAutospacing="1" w:line="300" w:lineRule="atLeast"/>
        <w:ind w:left="514"/>
        <w:rPr>
          <w:rFonts w:ascii="Open Sans" w:hAnsi="Open Sans" w:cs="Arial"/>
          <w:color w:val="777777"/>
          <w:sz w:val="20"/>
          <w:szCs w:val="20"/>
          <w:lang w:val="fr-FR"/>
        </w:rPr>
      </w:pPr>
      <w:r>
        <w:rPr>
          <w:rFonts w:ascii="Open Sans" w:hAnsi="Open Sans" w:cs="Arial"/>
          <w:color w:val="777777"/>
          <w:sz w:val="20"/>
          <w:szCs w:val="20"/>
          <w:lang w:val="fr-FR"/>
        </w:rPr>
        <w:t xml:space="preserve">Amélioration de la régulation des émotions : </w:t>
      </w:r>
    </w:p>
    <w:p w14:paraId="79371832" w14:textId="77777777" w:rsidR="00282891" w:rsidRDefault="00282891" w:rsidP="00282891">
      <w:pPr>
        <w:numPr>
          <w:ilvl w:val="1"/>
          <w:numId w:val="1"/>
        </w:numPr>
        <w:shd w:val="clear" w:color="auto" w:fill="FFFFFF"/>
        <w:spacing w:before="100" w:beforeAutospacing="1" w:after="100" w:afterAutospacing="1" w:line="300" w:lineRule="atLeast"/>
        <w:ind w:left="1028"/>
        <w:rPr>
          <w:rFonts w:ascii="Open Sans" w:hAnsi="Open Sans" w:cs="Arial"/>
          <w:color w:val="777777"/>
          <w:sz w:val="20"/>
          <w:szCs w:val="20"/>
          <w:lang w:val="fr-FR"/>
        </w:rPr>
      </w:pPr>
      <w:proofErr w:type="gramStart"/>
      <w:r>
        <w:rPr>
          <w:rFonts w:ascii="Open Sans" w:hAnsi="Open Sans" w:cs="Arial"/>
          <w:color w:val="777777"/>
          <w:sz w:val="20"/>
          <w:szCs w:val="20"/>
          <w:lang w:val="fr-FR"/>
        </w:rPr>
        <w:t>meilleures</w:t>
      </w:r>
      <w:proofErr w:type="gramEnd"/>
      <w:r>
        <w:rPr>
          <w:rFonts w:ascii="Open Sans" w:hAnsi="Open Sans" w:cs="Arial"/>
          <w:color w:val="777777"/>
          <w:sz w:val="20"/>
          <w:szCs w:val="20"/>
          <w:lang w:val="fr-FR"/>
        </w:rPr>
        <w:t xml:space="preserve"> conscience et reconnaissance de ses émotions</w:t>
      </w:r>
    </w:p>
    <w:p w14:paraId="51A81D7D" w14:textId="77777777" w:rsidR="00282891" w:rsidRDefault="00282891" w:rsidP="00282891">
      <w:pPr>
        <w:numPr>
          <w:ilvl w:val="1"/>
          <w:numId w:val="1"/>
        </w:numPr>
        <w:shd w:val="clear" w:color="auto" w:fill="FFFFFF"/>
        <w:spacing w:before="100" w:beforeAutospacing="1" w:after="100" w:afterAutospacing="1" w:line="300" w:lineRule="atLeast"/>
        <w:ind w:left="1028"/>
        <w:rPr>
          <w:rFonts w:ascii="Open Sans" w:hAnsi="Open Sans" w:cs="Arial"/>
          <w:color w:val="777777"/>
          <w:sz w:val="20"/>
          <w:szCs w:val="20"/>
          <w:lang w:val="fr-FR"/>
        </w:rPr>
      </w:pPr>
      <w:proofErr w:type="gramStart"/>
      <w:r>
        <w:rPr>
          <w:rFonts w:ascii="Open Sans" w:hAnsi="Open Sans" w:cs="Arial"/>
          <w:color w:val="777777"/>
          <w:sz w:val="20"/>
          <w:szCs w:val="20"/>
          <w:lang w:val="fr-FR"/>
        </w:rPr>
        <w:t>meilleur</w:t>
      </w:r>
      <w:proofErr w:type="gramEnd"/>
      <w:r>
        <w:rPr>
          <w:rFonts w:ascii="Open Sans" w:hAnsi="Open Sans" w:cs="Arial"/>
          <w:color w:val="777777"/>
          <w:sz w:val="20"/>
          <w:szCs w:val="20"/>
          <w:lang w:val="fr-FR"/>
        </w:rPr>
        <w:t xml:space="preserve"> contrôle de son impulsivité</w:t>
      </w:r>
    </w:p>
    <w:p w14:paraId="398030D5" w14:textId="77777777" w:rsidR="00282891" w:rsidRDefault="00282891" w:rsidP="00282891">
      <w:pPr>
        <w:numPr>
          <w:ilvl w:val="1"/>
          <w:numId w:val="1"/>
        </w:numPr>
        <w:shd w:val="clear" w:color="auto" w:fill="FFFFFF"/>
        <w:spacing w:before="100" w:beforeAutospacing="1" w:after="100" w:afterAutospacing="1" w:line="300" w:lineRule="atLeast"/>
        <w:ind w:left="1028"/>
        <w:rPr>
          <w:rFonts w:ascii="Open Sans" w:hAnsi="Open Sans" w:cs="Arial"/>
          <w:color w:val="777777"/>
          <w:sz w:val="20"/>
          <w:szCs w:val="20"/>
          <w:lang w:val="fr-FR"/>
        </w:rPr>
      </w:pPr>
      <w:proofErr w:type="gramStart"/>
      <w:r>
        <w:rPr>
          <w:rFonts w:ascii="Open Sans" w:hAnsi="Open Sans" w:cs="Arial"/>
          <w:color w:val="777777"/>
          <w:sz w:val="20"/>
          <w:szCs w:val="20"/>
          <w:lang w:val="fr-FR"/>
        </w:rPr>
        <w:t>moins</w:t>
      </w:r>
      <w:proofErr w:type="gramEnd"/>
      <w:r>
        <w:rPr>
          <w:rFonts w:ascii="Open Sans" w:hAnsi="Open Sans" w:cs="Arial"/>
          <w:color w:val="777777"/>
          <w:sz w:val="20"/>
          <w:szCs w:val="20"/>
          <w:lang w:val="fr-FR"/>
        </w:rPr>
        <w:t xml:space="preserve"> de rumination mentale dysfonctionnelle (abstraite et analytique)</w:t>
      </w:r>
    </w:p>
    <w:p w14:paraId="05DE2EDA" w14:textId="77777777" w:rsidR="00282891" w:rsidRDefault="00282891" w:rsidP="00282891">
      <w:pPr>
        <w:numPr>
          <w:ilvl w:val="1"/>
          <w:numId w:val="1"/>
        </w:numPr>
        <w:shd w:val="clear" w:color="auto" w:fill="FFFFFF"/>
        <w:spacing w:before="100" w:beforeAutospacing="1" w:after="100" w:afterAutospacing="1" w:line="300" w:lineRule="atLeast"/>
        <w:ind w:left="1028"/>
        <w:rPr>
          <w:rFonts w:ascii="Open Sans" w:hAnsi="Open Sans" w:cs="Arial"/>
          <w:color w:val="777777"/>
          <w:sz w:val="20"/>
          <w:szCs w:val="20"/>
          <w:lang w:val="fr-FR"/>
        </w:rPr>
      </w:pPr>
      <w:proofErr w:type="gramStart"/>
      <w:r>
        <w:rPr>
          <w:rFonts w:ascii="Open Sans" w:hAnsi="Open Sans" w:cs="Arial"/>
          <w:color w:val="777777"/>
          <w:sz w:val="20"/>
          <w:szCs w:val="20"/>
          <w:lang w:val="fr-FR"/>
        </w:rPr>
        <w:t>et</w:t>
      </w:r>
      <w:proofErr w:type="gramEnd"/>
      <w:r>
        <w:rPr>
          <w:rFonts w:ascii="Open Sans" w:hAnsi="Open Sans" w:cs="Arial"/>
          <w:color w:val="777777"/>
          <w:sz w:val="20"/>
          <w:szCs w:val="20"/>
          <w:lang w:val="fr-FR"/>
        </w:rPr>
        <w:t xml:space="preserve"> plus de rumination constructive (concrète et basée sur l'expérience du moment)</w:t>
      </w:r>
    </w:p>
    <w:p w14:paraId="37B82202" w14:textId="77777777" w:rsidR="00282891" w:rsidRDefault="00282891" w:rsidP="00282891">
      <w:pPr>
        <w:numPr>
          <w:ilvl w:val="1"/>
          <w:numId w:val="1"/>
        </w:numPr>
        <w:shd w:val="clear" w:color="auto" w:fill="FFFFFF"/>
        <w:spacing w:before="100" w:beforeAutospacing="1" w:after="100" w:afterAutospacing="1" w:line="300" w:lineRule="atLeast"/>
        <w:ind w:left="1028"/>
        <w:rPr>
          <w:rFonts w:ascii="Open Sans" w:hAnsi="Open Sans" w:cs="Arial"/>
          <w:color w:val="777777"/>
          <w:sz w:val="20"/>
          <w:szCs w:val="20"/>
          <w:lang w:val="fr-FR"/>
        </w:rPr>
      </w:pPr>
      <w:proofErr w:type="gramStart"/>
      <w:r>
        <w:rPr>
          <w:rFonts w:ascii="Open Sans" w:hAnsi="Open Sans" w:cs="Arial"/>
          <w:color w:val="777777"/>
          <w:sz w:val="20"/>
          <w:szCs w:val="20"/>
          <w:lang w:val="fr-FR"/>
        </w:rPr>
        <w:t>moindre</w:t>
      </w:r>
      <w:proofErr w:type="gramEnd"/>
      <w:r>
        <w:rPr>
          <w:rFonts w:ascii="Open Sans" w:hAnsi="Open Sans" w:cs="Arial"/>
          <w:color w:val="777777"/>
          <w:sz w:val="20"/>
          <w:szCs w:val="20"/>
          <w:lang w:val="fr-FR"/>
        </w:rPr>
        <w:t xml:space="preserve"> évitement de ses émotions aversives (pensées pénibles, sensations désagréables, sentiments déplaisants)</w:t>
      </w:r>
    </w:p>
    <w:p w14:paraId="2DFD8523" w14:textId="77777777" w:rsidR="00282891" w:rsidRDefault="00282891" w:rsidP="00282891">
      <w:pPr>
        <w:numPr>
          <w:ilvl w:val="0"/>
          <w:numId w:val="1"/>
        </w:numPr>
        <w:shd w:val="clear" w:color="auto" w:fill="FFFFFF"/>
        <w:spacing w:before="100" w:beforeAutospacing="1" w:after="100" w:afterAutospacing="1" w:line="300" w:lineRule="atLeast"/>
        <w:ind w:left="514"/>
        <w:rPr>
          <w:rFonts w:ascii="Open Sans" w:hAnsi="Open Sans" w:cs="Arial"/>
          <w:color w:val="777777"/>
          <w:sz w:val="20"/>
          <w:szCs w:val="20"/>
          <w:lang w:val="fr-FR"/>
        </w:rPr>
      </w:pPr>
      <w:r>
        <w:rPr>
          <w:rFonts w:ascii="Open Sans" w:hAnsi="Open Sans" w:cs="Arial"/>
          <w:color w:val="777777"/>
          <w:sz w:val="20"/>
          <w:szCs w:val="20"/>
          <w:lang w:val="fr-FR"/>
        </w:rPr>
        <w:t xml:space="preserve">Augmentation de la tolérance de la détresse psychologique (stress, </w:t>
      </w:r>
      <w:proofErr w:type="gramStart"/>
      <w:r>
        <w:rPr>
          <w:rFonts w:ascii="Open Sans" w:hAnsi="Open Sans" w:cs="Arial"/>
          <w:color w:val="777777"/>
          <w:sz w:val="20"/>
          <w:szCs w:val="20"/>
          <w:lang w:val="fr-FR"/>
        </w:rPr>
        <w:t>anxiété,...</w:t>
      </w:r>
      <w:proofErr w:type="gramEnd"/>
      <w:r>
        <w:rPr>
          <w:rFonts w:ascii="Open Sans" w:hAnsi="Open Sans" w:cs="Arial"/>
          <w:color w:val="777777"/>
          <w:sz w:val="20"/>
          <w:szCs w:val="20"/>
          <w:lang w:val="fr-FR"/>
        </w:rPr>
        <w:t>) et de la douleur physique</w:t>
      </w:r>
    </w:p>
    <w:p w14:paraId="71E96475" w14:textId="77777777" w:rsidR="00282891" w:rsidRDefault="00282891" w:rsidP="00282891">
      <w:pPr>
        <w:numPr>
          <w:ilvl w:val="0"/>
          <w:numId w:val="1"/>
        </w:numPr>
        <w:shd w:val="clear" w:color="auto" w:fill="FFFFFF"/>
        <w:spacing w:before="100" w:beforeAutospacing="1" w:after="100" w:afterAutospacing="1" w:line="300" w:lineRule="atLeast"/>
        <w:ind w:left="514"/>
        <w:rPr>
          <w:rFonts w:ascii="Open Sans" w:hAnsi="Open Sans" w:cs="Arial"/>
          <w:color w:val="777777"/>
          <w:sz w:val="20"/>
          <w:szCs w:val="20"/>
          <w:lang w:val="fr-FR"/>
        </w:rPr>
      </w:pPr>
      <w:r>
        <w:rPr>
          <w:rFonts w:ascii="Open Sans" w:hAnsi="Open Sans" w:cs="Arial"/>
          <w:color w:val="777777"/>
          <w:sz w:val="20"/>
          <w:szCs w:val="20"/>
          <w:lang w:val="fr-FR"/>
        </w:rPr>
        <w:t>Réduction de la sévérité de la dépression et prévention de la rechute en dépression récurrente</w:t>
      </w:r>
    </w:p>
    <w:p w14:paraId="21BFC70E" w14:textId="77777777" w:rsidR="00282891" w:rsidRDefault="00282891" w:rsidP="00282891">
      <w:pPr>
        <w:numPr>
          <w:ilvl w:val="0"/>
          <w:numId w:val="1"/>
        </w:numPr>
        <w:shd w:val="clear" w:color="auto" w:fill="FFFFFF"/>
        <w:spacing w:before="100" w:beforeAutospacing="1" w:after="100" w:afterAutospacing="1" w:line="300" w:lineRule="atLeast"/>
        <w:ind w:left="514"/>
        <w:rPr>
          <w:rFonts w:ascii="Open Sans" w:hAnsi="Open Sans" w:cs="Arial"/>
          <w:color w:val="777777"/>
          <w:sz w:val="20"/>
          <w:szCs w:val="20"/>
          <w:lang w:val="fr-FR"/>
        </w:rPr>
      </w:pPr>
      <w:r>
        <w:rPr>
          <w:rFonts w:ascii="Open Sans" w:hAnsi="Open Sans" w:cs="Arial"/>
          <w:color w:val="777777"/>
          <w:sz w:val="20"/>
          <w:szCs w:val="20"/>
          <w:lang w:val="fr-FR"/>
        </w:rPr>
        <w:t xml:space="preserve">Amélioration de certaines capacités mentales : </w:t>
      </w:r>
    </w:p>
    <w:p w14:paraId="554422F3" w14:textId="77777777" w:rsidR="00282891" w:rsidRDefault="00282891" w:rsidP="00282891">
      <w:pPr>
        <w:numPr>
          <w:ilvl w:val="1"/>
          <w:numId w:val="1"/>
        </w:numPr>
        <w:shd w:val="clear" w:color="auto" w:fill="FFFFFF"/>
        <w:spacing w:before="100" w:beforeAutospacing="1" w:after="100" w:afterAutospacing="1" w:line="300" w:lineRule="atLeast"/>
        <w:ind w:left="1028"/>
        <w:rPr>
          <w:rFonts w:ascii="Open Sans" w:hAnsi="Open Sans" w:cs="Arial"/>
          <w:color w:val="777777"/>
          <w:sz w:val="20"/>
          <w:szCs w:val="20"/>
          <w:lang w:val="fr-FR"/>
        </w:rPr>
      </w:pPr>
      <w:proofErr w:type="gramStart"/>
      <w:r>
        <w:rPr>
          <w:rFonts w:ascii="Open Sans" w:hAnsi="Open Sans" w:cs="Arial"/>
          <w:color w:val="777777"/>
          <w:sz w:val="20"/>
          <w:szCs w:val="20"/>
          <w:lang w:val="fr-FR"/>
        </w:rPr>
        <w:t>meilleure</w:t>
      </w:r>
      <w:proofErr w:type="gramEnd"/>
      <w:r>
        <w:rPr>
          <w:rFonts w:ascii="Open Sans" w:hAnsi="Open Sans" w:cs="Arial"/>
          <w:color w:val="777777"/>
          <w:sz w:val="20"/>
          <w:szCs w:val="20"/>
          <w:lang w:val="fr-FR"/>
        </w:rPr>
        <w:t xml:space="preserve"> attention</w:t>
      </w:r>
    </w:p>
    <w:p w14:paraId="31FDAD54" w14:textId="77777777" w:rsidR="00282891" w:rsidRDefault="00282891" w:rsidP="00282891">
      <w:pPr>
        <w:numPr>
          <w:ilvl w:val="1"/>
          <w:numId w:val="1"/>
        </w:numPr>
        <w:shd w:val="clear" w:color="auto" w:fill="FFFFFF"/>
        <w:spacing w:before="100" w:beforeAutospacing="1" w:after="100" w:afterAutospacing="1" w:line="300" w:lineRule="atLeast"/>
        <w:ind w:left="1028"/>
        <w:rPr>
          <w:rFonts w:ascii="Open Sans" w:hAnsi="Open Sans" w:cs="Arial"/>
          <w:color w:val="777777"/>
          <w:sz w:val="20"/>
          <w:szCs w:val="20"/>
          <w:lang w:val="fr-FR"/>
        </w:rPr>
      </w:pPr>
      <w:proofErr w:type="gramStart"/>
      <w:r>
        <w:rPr>
          <w:rFonts w:ascii="Open Sans" w:hAnsi="Open Sans" w:cs="Arial"/>
          <w:color w:val="777777"/>
          <w:sz w:val="20"/>
          <w:szCs w:val="20"/>
          <w:lang w:val="fr-FR"/>
        </w:rPr>
        <w:t>meilleure</w:t>
      </w:r>
      <w:proofErr w:type="gramEnd"/>
      <w:r>
        <w:rPr>
          <w:rFonts w:ascii="Open Sans" w:hAnsi="Open Sans" w:cs="Arial"/>
          <w:color w:val="777777"/>
          <w:sz w:val="20"/>
          <w:szCs w:val="20"/>
          <w:lang w:val="fr-FR"/>
        </w:rPr>
        <w:t xml:space="preserve"> inhibition des automatismes</w:t>
      </w:r>
    </w:p>
    <w:p w14:paraId="6BEF3C51" w14:textId="77777777" w:rsidR="00282891" w:rsidRDefault="00282891" w:rsidP="00282891">
      <w:pPr>
        <w:numPr>
          <w:ilvl w:val="1"/>
          <w:numId w:val="1"/>
        </w:numPr>
        <w:shd w:val="clear" w:color="auto" w:fill="FFFFFF"/>
        <w:spacing w:before="100" w:beforeAutospacing="1" w:after="100" w:afterAutospacing="1" w:line="300" w:lineRule="atLeast"/>
        <w:ind w:left="1028"/>
        <w:rPr>
          <w:rFonts w:ascii="Open Sans" w:hAnsi="Open Sans" w:cs="Arial"/>
          <w:color w:val="777777"/>
          <w:sz w:val="20"/>
          <w:szCs w:val="20"/>
          <w:lang w:val="fr-FR"/>
        </w:rPr>
      </w:pPr>
      <w:proofErr w:type="gramStart"/>
      <w:r>
        <w:rPr>
          <w:rFonts w:ascii="Open Sans" w:hAnsi="Open Sans" w:cs="Arial"/>
          <w:color w:val="777777"/>
          <w:sz w:val="20"/>
          <w:szCs w:val="20"/>
          <w:lang w:val="fr-FR"/>
        </w:rPr>
        <w:t>meilleure</w:t>
      </w:r>
      <w:proofErr w:type="gramEnd"/>
      <w:r>
        <w:rPr>
          <w:rFonts w:ascii="Open Sans" w:hAnsi="Open Sans" w:cs="Arial"/>
          <w:color w:val="777777"/>
          <w:sz w:val="20"/>
          <w:szCs w:val="20"/>
          <w:lang w:val="fr-FR"/>
        </w:rPr>
        <w:t xml:space="preserve"> flexibilité cognitive (créativité verbale, changement de focus attentionnel, décentration de ses pensées)</w:t>
      </w:r>
    </w:p>
    <w:p w14:paraId="53E9D03B" w14:textId="77777777" w:rsidR="00282891" w:rsidRDefault="00282891" w:rsidP="00282891">
      <w:pPr>
        <w:numPr>
          <w:ilvl w:val="1"/>
          <w:numId w:val="1"/>
        </w:numPr>
        <w:shd w:val="clear" w:color="auto" w:fill="FFFFFF"/>
        <w:spacing w:before="100" w:beforeAutospacing="1" w:after="100" w:afterAutospacing="1" w:line="300" w:lineRule="atLeast"/>
        <w:ind w:left="1028"/>
        <w:rPr>
          <w:rFonts w:ascii="Open Sans" w:hAnsi="Open Sans" w:cs="Arial"/>
          <w:color w:val="777777"/>
          <w:sz w:val="20"/>
          <w:szCs w:val="20"/>
          <w:lang w:val="fr-FR"/>
        </w:rPr>
      </w:pPr>
      <w:proofErr w:type="gramStart"/>
      <w:r>
        <w:rPr>
          <w:rFonts w:ascii="Open Sans" w:hAnsi="Open Sans" w:cs="Arial"/>
          <w:color w:val="777777"/>
          <w:sz w:val="20"/>
          <w:szCs w:val="20"/>
          <w:lang w:val="fr-FR"/>
        </w:rPr>
        <w:t>meilleure</w:t>
      </w:r>
      <w:proofErr w:type="gramEnd"/>
      <w:r>
        <w:rPr>
          <w:rFonts w:ascii="Open Sans" w:hAnsi="Open Sans" w:cs="Arial"/>
          <w:color w:val="777777"/>
          <w:sz w:val="20"/>
          <w:szCs w:val="20"/>
          <w:lang w:val="fr-FR"/>
        </w:rPr>
        <w:t xml:space="preserve"> perception de ses sensations corporelles</w:t>
      </w:r>
    </w:p>
    <w:p w14:paraId="4BE65B59" w14:textId="77777777" w:rsidR="00282891" w:rsidRDefault="00282891" w:rsidP="00282891">
      <w:pPr>
        <w:numPr>
          <w:ilvl w:val="0"/>
          <w:numId w:val="1"/>
        </w:numPr>
        <w:shd w:val="clear" w:color="auto" w:fill="FFFFFF"/>
        <w:spacing w:before="100" w:beforeAutospacing="1" w:after="100" w:afterAutospacing="1" w:line="300" w:lineRule="atLeast"/>
        <w:ind w:left="514"/>
        <w:rPr>
          <w:rFonts w:ascii="Open Sans" w:hAnsi="Open Sans" w:cs="Arial"/>
          <w:color w:val="777777"/>
          <w:sz w:val="20"/>
          <w:szCs w:val="20"/>
          <w:lang w:val="fr-FR"/>
        </w:rPr>
      </w:pPr>
      <w:r>
        <w:rPr>
          <w:rFonts w:ascii="Open Sans" w:hAnsi="Open Sans" w:cs="Arial"/>
          <w:color w:val="777777"/>
          <w:sz w:val="20"/>
          <w:szCs w:val="20"/>
          <w:lang w:val="fr-FR"/>
        </w:rPr>
        <w:t>Engagement dans des actions en lien avec ses valeurs (buts fondamentaux, rôles, besoins psychologiques)</w:t>
      </w:r>
    </w:p>
    <w:p w14:paraId="6208E2AD" w14:textId="480CBE40" w:rsidR="00282891" w:rsidRDefault="00282891" w:rsidP="00282891">
      <w:pPr>
        <w:rPr>
          <w:sz w:val="36"/>
          <w:szCs w:val="36"/>
          <w:lang w:val="fr-FR"/>
        </w:rPr>
      </w:pPr>
    </w:p>
    <w:p w14:paraId="397B00C7" w14:textId="77777777" w:rsidR="001919F7" w:rsidRDefault="001919F7" w:rsidP="001919F7">
      <w:pPr>
        <w:pStyle w:val="Heading3"/>
        <w:shd w:val="clear" w:color="auto" w:fill="FFFFFF"/>
        <w:rPr>
          <w:rFonts w:cs="Arial"/>
          <w:lang w:val="fr-FR"/>
        </w:rPr>
      </w:pPr>
      <w:r>
        <w:rPr>
          <w:rFonts w:cs="Arial"/>
          <w:lang w:val="fr-FR"/>
        </w:rPr>
        <w:t>La pratique</w:t>
      </w:r>
    </w:p>
    <w:p w14:paraId="3ED9A96F" w14:textId="77777777" w:rsidR="001919F7" w:rsidRDefault="001919F7" w:rsidP="001919F7">
      <w:pPr>
        <w:pStyle w:val="NormalWeb"/>
        <w:shd w:val="clear" w:color="auto" w:fill="FFFFFF"/>
        <w:spacing w:line="300" w:lineRule="atLeast"/>
        <w:rPr>
          <w:rFonts w:ascii="Open Sans" w:hAnsi="Open Sans" w:cs="Arial"/>
          <w:color w:val="777777"/>
          <w:sz w:val="20"/>
          <w:szCs w:val="20"/>
          <w:lang w:val="fr-FR"/>
        </w:rPr>
      </w:pPr>
      <w:r>
        <w:rPr>
          <w:rFonts w:ascii="Open Sans" w:hAnsi="Open Sans" w:cs="Arial"/>
          <w:color w:val="777777"/>
          <w:sz w:val="20"/>
          <w:szCs w:val="20"/>
          <w:lang w:val="fr-FR"/>
        </w:rPr>
        <w:t xml:space="preserve">La pratique régulière de la pleine conscience est au cœur de la démarche. C'est par l'expérience concrète de la </w:t>
      </w:r>
      <w:proofErr w:type="spellStart"/>
      <w:r>
        <w:rPr>
          <w:rFonts w:ascii="Open Sans" w:hAnsi="Open Sans" w:cs="Arial"/>
          <w:color w:val="777777"/>
          <w:sz w:val="20"/>
          <w:szCs w:val="20"/>
          <w:lang w:val="fr-FR"/>
        </w:rPr>
        <w:t>mindfulness</w:t>
      </w:r>
      <w:proofErr w:type="spellEnd"/>
      <w:r>
        <w:rPr>
          <w:rFonts w:ascii="Open Sans" w:hAnsi="Open Sans" w:cs="Arial"/>
          <w:color w:val="777777"/>
          <w:sz w:val="20"/>
          <w:szCs w:val="20"/>
          <w:lang w:val="fr-FR"/>
        </w:rPr>
        <w:t xml:space="preserve"> qu'on l'apprend et qu'on peut en retirer des bénéfices tangibles.</w:t>
      </w:r>
    </w:p>
    <w:p w14:paraId="3F45EAAE" w14:textId="77777777" w:rsidR="001919F7" w:rsidRDefault="001919F7" w:rsidP="001919F7">
      <w:pPr>
        <w:shd w:val="clear" w:color="auto" w:fill="FFFFFF"/>
        <w:spacing w:line="300" w:lineRule="atLeast"/>
        <w:rPr>
          <w:rFonts w:ascii="Droid Serif" w:hAnsi="Droid Serif" w:cs="Arial"/>
          <w:i/>
          <w:iCs/>
          <w:color w:val="777777"/>
          <w:sz w:val="23"/>
          <w:szCs w:val="23"/>
          <w:lang w:val="fr-FR"/>
        </w:rPr>
      </w:pPr>
      <w:r>
        <w:rPr>
          <w:rFonts w:ascii="Droid Serif" w:hAnsi="Droid Serif" w:cs="Arial"/>
          <w:i/>
          <w:iCs/>
          <w:color w:val="777777"/>
          <w:sz w:val="23"/>
          <w:szCs w:val="23"/>
          <w:lang w:val="fr-FR"/>
        </w:rPr>
        <w:t>On n'apprend pas à rouler à vélo en lisant un manuel d'utilisation !</w:t>
      </w:r>
    </w:p>
    <w:p w14:paraId="7848E981" w14:textId="77777777" w:rsidR="001919F7" w:rsidRDefault="001919F7" w:rsidP="001919F7">
      <w:pPr>
        <w:pStyle w:val="NormalWeb"/>
        <w:shd w:val="clear" w:color="auto" w:fill="FFFFFF"/>
        <w:spacing w:line="300" w:lineRule="atLeast"/>
        <w:rPr>
          <w:rFonts w:ascii="Open Sans" w:hAnsi="Open Sans" w:cs="Arial"/>
          <w:color w:val="777777"/>
          <w:sz w:val="20"/>
          <w:szCs w:val="20"/>
          <w:lang w:val="fr-FR"/>
        </w:rPr>
      </w:pPr>
      <w:r>
        <w:rPr>
          <w:rFonts w:ascii="Open Sans" w:hAnsi="Open Sans" w:cs="Arial"/>
          <w:color w:val="777777"/>
          <w:sz w:val="20"/>
          <w:szCs w:val="20"/>
          <w:lang w:val="fr-FR"/>
        </w:rPr>
        <w:t>Des exercices de méditation formels, c.-à-d. guidés en groupe ou chez soi comme le balayage corporel, et informels, c.-à-d. pratiqués dans la vie de tous les jours comme s'observer en train de manger, servent d'entraînement au développement de la pleine conscience.</w:t>
      </w:r>
    </w:p>
    <w:p w14:paraId="2032E0F8" w14:textId="77777777" w:rsidR="001919F7" w:rsidRDefault="001919F7" w:rsidP="001919F7">
      <w:pPr>
        <w:pStyle w:val="NormalWeb"/>
        <w:shd w:val="clear" w:color="auto" w:fill="FFFFFF"/>
        <w:spacing w:line="300" w:lineRule="atLeast"/>
        <w:rPr>
          <w:rFonts w:ascii="Open Sans" w:hAnsi="Open Sans" w:cs="Arial"/>
          <w:color w:val="777777"/>
          <w:sz w:val="20"/>
          <w:szCs w:val="20"/>
          <w:lang w:val="fr-FR"/>
        </w:rPr>
      </w:pPr>
      <w:r>
        <w:rPr>
          <w:rFonts w:ascii="Open Sans" w:hAnsi="Open Sans" w:cs="Arial"/>
          <w:color w:val="777777"/>
          <w:sz w:val="20"/>
          <w:szCs w:val="20"/>
          <w:lang w:val="fr-FR"/>
        </w:rPr>
        <w:t>Les exercices formels, généralement plus longs que les exercices informels, sont nécessaires à l'apprentissage de la méthode. Ils apprennent à « faire ses gammes », à observer les variations de son expérience dans le temps, à stabiliser son esprit et à développer patience, persévérance et tolérance par rapport à son expérience vécue. Ils permettent d'apprendre à changer sa relation à son expérience : l'observer et l'accueillir</w:t>
      </w:r>
    </w:p>
    <w:p w14:paraId="5AED3B2C" w14:textId="77777777" w:rsidR="001919F7" w:rsidRDefault="001919F7" w:rsidP="001919F7">
      <w:pPr>
        <w:pStyle w:val="NormalWeb"/>
        <w:shd w:val="clear" w:color="auto" w:fill="FFFFFF"/>
        <w:spacing w:line="300" w:lineRule="atLeast"/>
        <w:rPr>
          <w:rFonts w:ascii="Open Sans" w:hAnsi="Open Sans" w:cs="Arial"/>
          <w:color w:val="777777"/>
          <w:sz w:val="20"/>
          <w:szCs w:val="20"/>
          <w:lang w:val="fr-FR"/>
        </w:rPr>
      </w:pPr>
      <w:r>
        <w:rPr>
          <w:rFonts w:ascii="Open Sans" w:hAnsi="Open Sans" w:cs="Arial"/>
          <w:color w:val="777777"/>
          <w:sz w:val="20"/>
          <w:szCs w:val="20"/>
          <w:lang w:val="fr-FR"/>
        </w:rPr>
        <w:lastRenderedPageBreak/>
        <w:t>Les exercices informels dans la vie quotidienne sont le prolongement naturel et nécessaire des exercices formels. Ils sont l'occasion privilégiée de mettre en application les enseignements dans la vie réelle, en particulier dans des situations difficiles sur le plan émotionnel.</w:t>
      </w:r>
    </w:p>
    <w:p w14:paraId="5A03DFD9" w14:textId="77777777" w:rsidR="001919F7" w:rsidRDefault="001919F7" w:rsidP="001919F7">
      <w:pPr>
        <w:pStyle w:val="NormalWeb"/>
        <w:shd w:val="clear" w:color="auto" w:fill="FFFFFF"/>
        <w:spacing w:line="300" w:lineRule="atLeast"/>
        <w:rPr>
          <w:rFonts w:ascii="Open Sans" w:hAnsi="Open Sans" w:cs="Arial"/>
          <w:color w:val="777777"/>
          <w:sz w:val="20"/>
          <w:szCs w:val="20"/>
          <w:lang w:val="fr-FR"/>
        </w:rPr>
      </w:pPr>
      <w:r>
        <w:rPr>
          <w:rFonts w:ascii="Open Sans" w:hAnsi="Open Sans" w:cs="Arial"/>
          <w:color w:val="777777"/>
          <w:sz w:val="20"/>
          <w:szCs w:val="20"/>
          <w:lang w:val="fr-FR"/>
        </w:rPr>
        <w:t xml:space="preserve">Une pratique régulière est recommandée. Durant, la phase d'apprentissage et d'entraînement, il est demandé 40 minutes (beaucoup moins chez les enfants et adolescents) de pratique quotidienne environ 6 jours sur 7. Pour beaucoup, cette recommandation est difficile à atteindre et demande une volonté sans cesse renouvelée. Cette recommandation doit être comprise comme telle : une recommandation et non comme un impératif rigide. Chacun est invité à faire du mieux qu'il peut tout en respectant ses limites et ses engagements. </w:t>
      </w:r>
    </w:p>
    <w:p w14:paraId="61AF7201" w14:textId="77777777" w:rsidR="001919F7" w:rsidRDefault="001919F7" w:rsidP="001919F7">
      <w:pPr>
        <w:pStyle w:val="NormalWeb"/>
        <w:shd w:val="clear" w:color="auto" w:fill="FFFFFF"/>
        <w:spacing w:line="300" w:lineRule="atLeast"/>
        <w:rPr>
          <w:rFonts w:ascii="Open Sans" w:hAnsi="Open Sans" w:cs="Arial"/>
          <w:color w:val="777777"/>
          <w:sz w:val="20"/>
          <w:szCs w:val="20"/>
          <w:lang w:val="fr-FR"/>
        </w:rPr>
      </w:pPr>
      <w:r>
        <w:rPr>
          <w:rFonts w:ascii="Open Sans" w:hAnsi="Open Sans" w:cs="Arial"/>
          <w:color w:val="777777"/>
          <w:sz w:val="20"/>
          <w:szCs w:val="20"/>
          <w:lang w:val="fr-FR"/>
        </w:rPr>
        <w:t>Après la phase d'entraînement, la durée de la pratique est laissée à l'appréciation de chacun, suivant ses besoins et ses disponibilités. Néanmoins, mieux vaut pratiquer régulièrement un peu (par exemple, 10 à 15 min. par jour) qu'irrégulièrement longtemps (par exemple, plus de 3O min. une fois par semaine).</w:t>
      </w:r>
    </w:p>
    <w:p w14:paraId="22B578F7" w14:textId="77777777" w:rsidR="001919F7" w:rsidRDefault="001919F7" w:rsidP="001919F7">
      <w:pPr>
        <w:pStyle w:val="NormalWeb"/>
        <w:shd w:val="clear" w:color="auto" w:fill="FFFFFF"/>
        <w:spacing w:line="300" w:lineRule="atLeast"/>
        <w:rPr>
          <w:rFonts w:ascii="Open Sans" w:hAnsi="Open Sans" w:cs="Arial"/>
          <w:color w:val="777777"/>
          <w:sz w:val="20"/>
          <w:szCs w:val="20"/>
          <w:lang w:val="fr-FR"/>
        </w:rPr>
      </w:pPr>
      <w:r>
        <w:rPr>
          <w:rFonts w:ascii="Open Sans" w:hAnsi="Open Sans" w:cs="Arial"/>
          <w:color w:val="777777"/>
          <w:sz w:val="20"/>
          <w:szCs w:val="20"/>
          <w:lang w:val="fr-FR"/>
        </w:rPr>
        <w:t>La qualité de la pratique, c.-à-d. l'état d'esprit dans laquelle on pratique (porter volontairement son attention sur l'expérience ici et maintenant, le mieux possible, avec la plus grande ouverture possible à l'expérience telle qu'elle est, sans chercher à la modifier ou s'y accrocher) est aussi, voire plus important, que la durée des exercices pour en tirer des bénéfices psychologiques. Mieux vaut court et centré que long et dispersé.</w:t>
      </w:r>
    </w:p>
    <w:p w14:paraId="2BEB7DD6" w14:textId="77777777" w:rsidR="001919F7" w:rsidRDefault="001919F7" w:rsidP="00282891">
      <w:pPr>
        <w:rPr>
          <w:sz w:val="36"/>
          <w:szCs w:val="36"/>
          <w:lang w:val="fr-FR"/>
        </w:rPr>
      </w:pPr>
    </w:p>
    <w:p w14:paraId="5FEA6C4E" w14:textId="77777777" w:rsidR="00282891" w:rsidRPr="00282891" w:rsidRDefault="00282891" w:rsidP="00282891">
      <w:pPr>
        <w:rPr>
          <w:sz w:val="36"/>
          <w:szCs w:val="36"/>
          <w:lang w:val="fr-FR"/>
        </w:rPr>
      </w:pPr>
    </w:p>
    <w:p w14:paraId="5ACCAEA0" w14:textId="77777777" w:rsidR="00282891" w:rsidRPr="00282891" w:rsidRDefault="00282891" w:rsidP="00282891">
      <w:pPr>
        <w:rPr>
          <w:b/>
          <w:sz w:val="28"/>
          <w:szCs w:val="28"/>
          <w:u w:val="single"/>
        </w:rPr>
      </w:pPr>
    </w:p>
    <w:sectPr w:rsidR="00282891" w:rsidRPr="002828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auto"/>
    <w:pitch w:val="default"/>
  </w:font>
  <w:font w:name="Arial">
    <w:panose1 w:val="020B0604020202020204"/>
    <w:charset w:val="00"/>
    <w:family w:val="swiss"/>
    <w:pitch w:val="variable"/>
    <w:sig w:usb0="E0002EFF" w:usb1="C0007843" w:usb2="00000009" w:usb3="00000000" w:csb0="000001FF" w:csb1="00000000"/>
  </w:font>
  <w:font w:name="Droid Serif">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02A9"/>
    <w:multiLevelType w:val="multilevel"/>
    <w:tmpl w:val="988CA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91"/>
    <w:rsid w:val="001919F7"/>
    <w:rsid w:val="00205C4B"/>
    <w:rsid w:val="00282891"/>
    <w:rsid w:val="004A436D"/>
    <w:rsid w:val="006E08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1D66"/>
  <w15:chartTrackingRefBased/>
  <w15:docId w15:val="{13C13B3F-9445-427B-A010-8E6D4055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CA"/>
    </w:rPr>
  </w:style>
  <w:style w:type="paragraph" w:styleId="Heading3">
    <w:name w:val="heading 3"/>
    <w:basedOn w:val="Normal"/>
    <w:link w:val="Heading3Char"/>
    <w:uiPriority w:val="9"/>
    <w:qFormat/>
    <w:rsid w:val="00282891"/>
    <w:pPr>
      <w:spacing w:before="100" w:beforeAutospacing="1" w:after="100" w:afterAutospacing="1" w:line="360" w:lineRule="atLeast"/>
      <w:outlineLvl w:val="2"/>
    </w:pPr>
    <w:rPr>
      <w:rFonts w:ascii="Open Sans" w:eastAsia="Times New Roman" w:hAnsi="Open Sans" w:cs="Times New Roman"/>
      <w:b/>
      <w:bCs/>
      <w:color w:val="444444"/>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2891"/>
    <w:rPr>
      <w:rFonts w:ascii="Open Sans" w:eastAsia="Times New Roman" w:hAnsi="Open Sans" w:cs="Times New Roman"/>
      <w:b/>
      <w:bCs/>
      <w:color w:val="444444"/>
      <w:sz w:val="27"/>
      <w:szCs w:val="27"/>
      <w:lang w:eastAsia="en-CA"/>
    </w:rPr>
  </w:style>
  <w:style w:type="paragraph" w:styleId="NormalWeb">
    <w:name w:val="Normal (Web)"/>
    <w:basedOn w:val="Normal"/>
    <w:uiPriority w:val="99"/>
    <w:semiHidden/>
    <w:unhideWhenUsed/>
    <w:rsid w:val="00282891"/>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98338">
      <w:bodyDiv w:val="1"/>
      <w:marLeft w:val="0"/>
      <w:marRight w:val="0"/>
      <w:marTop w:val="0"/>
      <w:marBottom w:val="0"/>
      <w:divBdr>
        <w:top w:val="none" w:sz="0" w:space="0" w:color="auto"/>
        <w:left w:val="none" w:sz="0" w:space="0" w:color="auto"/>
        <w:bottom w:val="none" w:sz="0" w:space="0" w:color="auto"/>
        <w:right w:val="none" w:sz="0" w:space="0" w:color="auto"/>
      </w:divBdr>
      <w:divsChild>
        <w:div w:id="1322537503">
          <w:marLeft w:val="0"/>
          <w:marRight w:val="0"/>
          <w:marTop w:val="0"/>
          <w:marBottom w:val="0"/>
          <w:divBdr>
            <w:top w:val="none" w:sz="0" w:space="0" w:color="auto"/>
            <w:left w:val="none" w:sz="0" w:space="0" w:color="auto"/>
            <w:bottom w:val="none" w:sz="0" w:space="0" w:color="auto"/>
            <w:right w:val="none" w:sz="0" w:space="0" w:color="auto"/>
          </w:divBdr>
          <w:divsChild>
            <w:div w:id="587733690">
              <w:marLeft w:val="0"/>
              <w:marRight w:val="0"/>
              <w:marTop w:val="0"/>
              <w:marBottom w:val="0"/>
              <w:divBdr>
                <w:top w:val="none" w:sz="0" w:space="0" w:color="auto"/>
                <w:left w:val="none" w:sz="0" w:space="0" w:color="auto"/>
                <w:bottom w:val="none" w:sz="0" w:space="0" w:color="auto"/>
                <w:right w:val="none" w:sz="0" w:space="0" w:color="auto"/>
              </w:divBdr>
              <w:divsChild>
                <w:div w:id="1147822511">
                  <w:marLeft w:val="0"/>
                  <w:marRight w:val="0"/>
                  <w:marTop w:val="0"/>
                  <w:marBottom w:val="0"/>
                  <w:divBdr>
                    <w:top w:val="none" w:sz="0" w:space="0" w:color="auto"/>
                    <w:left w:val="none" w:sz="0" w:space="0" w:color="auto"/>
                    <w:bottom w:val="none" w:sz="0" w:space="0" w:color="auto"/>
                    <w:right w:val="none" w:sz="0" w:space="0" w:color="auto"/>
                  </w:divBdr>
                  <w:divsChild>
                    <w:div w:id="952790519">
                      <w:marLeft w:val="0"/>
                      <w:marRight w:val="0"/>
                      <w:marTop w:val="0"/>
                      <w:marBottom w:val="0"/>
                      <w:divBdr>
                        <w:top w:val="none" w:sz="0" w:space="0" w:color="auto"/>
                        <w:left w:val="none" w:sz="0" w:space="0" w:color="auto"/>
                        <w:bottom w:val="none" w:sz="0" w:space="0" w:color="auto"/>
                        <w:right w:val="none" w:sz="0" w:space="0" w:color="auto"/>
                      </w:divBdr>
                      <w:divsChild>
                        <w:div w:id="407851255">
                          <w:marLeft w:val="0"/>
                          <w:marRight w:val="0"/>
                          <w:marTop w:val="0"/>
                          <w:marBottom w:val="450"/>
                          <w:divBdr>
                            <w:top w:val="none" w:sz="0" w:space="0" w:color="auto"/>
                            <w:left w:val="none" w:sz="0" w:space="0" w:color="auto"/>
                            <w:bottom w:val="none" w:sz="0" w:space="0" w:color="auto"/>
                            <w:right w:val="none" w:sz="0" w:space="0" w:color="auto"/>
                          </w:divBdr>
                          <w:divsChild>
                            <w:div w:id="1006860867">
                              <w:marLeft w:val="0"/>
                              <w:marRight w:val="0"/>
                              <w:marTop w:val="0"/>
                              <w:marBottom w:val="0"/>
                              <w:divBdr>
                                <w:top w:val="none" w:sz="0" w:space="0" w:color="auto"/>
                                <w:left w:val="none" w:sz="0" w:space="0" w:color="auto"/>
                                <w:bottom w:val="none" w:sz="0" w:space="0" w:color="auto"/>
                                <w:right w:val="none" w:sz="0" w:space="0" w:color="auto"/>
                              </w:divBdr>
                              <w:divsChild>
                                <w:div w:id="778256083">
                                  <w:marLeft w:val="0"/>
                                  <w:marRight w:val="0"/>
                                  <w:marTop w:val="0"/>
                                  <w:marBottom w:val="0"/>
                                  <w:divBdr>
                                    <w:top w:val="none" w:sz="0" w:space="0" w:color="auto"/>
                                    <w:left w:val="none" w:sz="0" w:space="0" w:color="auto"/>
                                    <w:bottom w:val="none" w:sz="0" w:space="0" w:color="auto"/>
                                    <w:right w:val="none" w:sz="0" w:space="0" w:color="auto"/>
                                  </w:divBdr>
                                  <w:divsChild>
                                    <w:div w:id="1945854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476630">
      <w:bodyDiv w:val="1"/>
      <w:marLeft w:val="0"/>
      <w:marRight w:val="0"/>
      <w:marTop w:val="0"/>
      <w:marBottom w:val="0"/>
      <w:divBdr>
        <w:top w:val="none" w:sz="0" w:space="0" w:color="auto"/>
        <w:left w:val="none" w:sz="0" w:space="0" w:color="auto"/>
        <w:bottom w:val="none" w:sz="0" w:space="0" w:color="auto"/>
        <w:right w:val="none" w:sz="0" w:space="0" w:color="auto"/>
      </w:divBdr>
      <w:divsChild>
        <w:div w:id="1469471067">
          <w:marLeft w:val="0"/>
          <w:marRight w:val="0"/>
          <w:marTop w:val="0"/>
          <w:marBottom w:val="0"/>
          <w:divBdr>
            <w:top w:val="none" w:sz="0" w:space="0" w:color="auto"/>
            <w:left w:val="none" w:sz="0" w:space="0" w:color="auto"/>
            <w:bottom w:val="none" w:sz="0" w:space="0" w:color="auto"/>
            <w:right w:val="none" w:sz="0" w:space="0" w:color="auto"/>
          </w:divBdr>
          <w:divsChild>
            <w:div w:id="318507424">
              <w:marLeft w:val="0"/>
              <w:marRight w:val="0"/>
              <w:marTop w:val="0"/>
              <w:marBottom w:val="0"/>
              <w:divBdr>
                <w:top w:val="none" w:sz="0" w:space="0" w:color="auto"/>
                <w:left w:val="none" w:sz="0" w:space="0" w:color="auto"/>
                <w:bottom w:val="none" w:sz="0" w:space="0" w:color="auto"/>
                <w:right w:val="none" w:sz="0" w:space="0" w:color="auto"/>
              </w:divBdr>
              <w:divsChild>
                <w:div w:id="1846944554">
                  <w:marLeft w:val="0"/>
                  <w:marRight w:val="0"/>
                  <w:marTop w:val="0"/>
                  <w:marBottom w:val="0"/>
                  <w:divBdr>
                    <w:top w:val="none" w:sz="0" w:space="0" w:color="auto"/>
                    <w:left w:val="none" w:sz="0" w:space="0" w:color="auto"/>
                    <w:bottom w:val="none" w:sz="0" w:space="0" w:color="auto"/>
                    <w:right w:val="none" w:sz="0" w:space="0" w:color="auto"/>
                  </w:divBdr>
                  <w:divsChild>
                    <w:div w:id="1988431672">
                      <w:marLeft w:val="0"/>
                      <w:marRight w:val="0"/>
                      <w:marTop w:val="0"/>
                      <w:marBottom w:val="0"/>
                      <w:divBdr>
                        <w:top w:val="none" w:sz="0" w:space="0" w:color="auto"/>
                        <w:left w:val="none" w:sz="0" w:space="0" w:color="auto"/>
                        <w:bottom w:val="none" w:sz="0" w:space="0" w:color="auto"/>
                        <w:right w:val="none" w:sz="0" w:space="0" w:color="auto"/>
                      </w:divBdr>
                      <w:divsChild>
                        <w:div w:id="2077164907">
                          <w:marLeft w:val="0"/>
                          <w:marRight w:val="0"/>
                          <w:marTop w:val="0"/>
                          <w:marBottom w:val="0"/>
                          <w:divBdr>
                            <w:top w:val="none" w:sz="0" w:space="0" w:color="auto"/>
                            <w:left w:val="none" w:sz="0" w:space="0" w:color="auto"/>
                            <w:bottom w:val="none" w:sz="0" w:space="0" w:color="auto"/>
                            <w:right w:val="none" w:sz="0" w:space="0" w:color="auto"/>
                          </w:divBdr>
                          <w:divsChild>
                            <w:div w:id="595600656">
                              <w:marLeft w:val="300"/>
                              <w:marRight w:val="300"/>
                              <w:marTop w:val="15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728622">
      <w:bodyDiv w:val="1"/>
      <w:marLeft w:val="0"/>
      <w:marRight w:val="0"/>
      <w:marTop w:val="0"/>
      <w:marBottom w:val="0"/>
      <w:divBdr>
        <w:top w:val="none" w:sz="0" w:space="0" w:color="auto"/>
        <w:left w:val="none" w:sz="0" w:space="0" w:color="auto"/>
        <w:bottom w:val="none" w:sz="0" w:space="0" w:color="auto"/>
        <w:right w:val="none" w:sz="0" w:space="0" w:color="auto"/>
      </w:divBdr>
      <w:divsChild>
        <w:div w:id="1976060390">
          <w:marLeft w:val="0"/>
          <w:marRight w:val="0"/>
          <w:marTop w:val="0"/>
          <w:marBottom w:val="0"/>
          <w:divBdr>
            <w:top w:val="none" w:sz="0" w:space="0" w:color="auto"/>
            <w:left w:val="none" w:sz="0" w:space="0" w:color="auto"/>
            <w:bottom w:val="none" w:sz="0" w:space="0" w:color="auto"/>
            <w:right w:val="none" w:sz="0" w:space="0" w:color="auto"/>
          </w:divBdr>
          <w:divsChild>
            <w:div w:id="1175343183">
              <w:marLeft w:val="0"/>
              <w:marRight w:val="0"/>
              <w:marTop w:val="0"/>
              <w:marBottom w:val="0"/>
              <w:divBdr>
                <w:top w:val="none" w:sz="0" w:space="0" w:color="auto"/>
                <w:left w:val="none" w:sz="0" w:space="0" w:color="auto"/>
                <w:bottom w:val="none" w:sz="0" w:space="0" w:color="auto"/>
                <w:right w:val="none" w:sz="0" w:space="0" w:color="auto"/>
              </w:divBdr>
              <w:divsChild>
                <w:div w:id="1458526232">
                  <w:marLeft w:val="0"/>
                  <w:marRight w:val="0"/>
                  <w:marTop w:val="0"/>
                  <w:marBottom w:val="0"/>
                  <w:divBdr>
                    <w:top w:val="none" w:sz="0" w:space="0" w:color="auto"/>
                    <w:left w:val="none" w:sz="0" w:space="0" w:color="auto"/>
                    <w:bottom w:val="none" w:sz="0" w:space="0" w:color="auto"/>
                    <w:right w:val="none" w:sz="0" w:space="0" w:color="auto"/>
                  </w:divBdr>
                  <w:divsChild>
                    <w:div w:id="39984713">
                      <w:marLeft w:val="0"/>
                      <w:marRight w:val="0"/>
                      <w:marTop w:val="0"/>
                      <w:marBottom w:val="0"/>
                      <w:divBdr>
                        <w:top w:val="none" w:sz="0" w:space="0" w:color="auto"/>
                        <w:left w:val="none" w:sz="0" w:space="0" w:color="auto"/>
                        <w:bottom w:val="none" w:sz="0" w:space="0" w:color="auto"/>
                        <w:right w:val="none" w:sz="0" w:space="0" w:color="auto"/>
                      </w:divBdr>
                      <w:divsChild>
                        <w:div w:id="1788085548">
                          <w:marLeft w:val="0"/>
                          <w:marRight w:val="0"/>
                          <w:marTop w:val="0"/>
                          <w:marBottom w:val="450"/>
                          <w:divBdr>
                            <w:top w:val="none" w:sz="0" w:space="0" w:color="auto"/>
                            <w:left w:val="none" w:sz="0" w:space="0" w:color="auto"/>
                            <w:bottom w:val="none" w:sz="0" w:space="0" w:color="auto"/>
                            <w:right w:val="none" w:sz="0" w:space="0" w:color="auto"/>
                          </w:divBdr>
                          <w:divsChild>
                            <w:div w:id="104620986">
                              <w:marLeft w:val="0"/>
                              <w:marRight w:val="0"/>
                              <w:marTop w:val="0"/>
                              <w:marBottom w:val="0"/>
                              <w:divBdr>
                                <w:top w:val="none" w:sz="0" w:space="0" w:color="auto"/>
                                <w:left w:val="none" w:sz="0" w:space="0" w:color="auto"/>
                                <w:bottom w:val="none" w:sz="0" w:space="0" w:color="auto"/>
                                <w:right w:val="none" w:sz="0" w:space="0" w:color="auto"/>
                              </w:divBdr>
                              <w:divsChild>
                                <w:div w:id="157130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Thomas</dc:creator>
  <cp:keywords/>
  <dc:description/>
  <cp:lastModifiedBy>Michelle Thomas</cp:lastModifiedBy>
  <cp:revision>2</cp:revision>
  <dcterms:created xsi:type="dcterms:W3CDTF">2019-05-15T20:29:00Z</dcterms:created>
  <dcterms:modified xsi:type="dcterms:W3CDTF">2019-05-15T21:59:00Z</dcterms:modified>
</cp:coreProperties>
</file>