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214" w:rsidRPr="008B2214" w:rsidRDefault="008B2214" w:rsidP="008B2214">
      <w:pPr>
        <w:shd w:val="clear" w:color="auto" w:fill="FFFFFF"/>
        <w:spacing w:before="375" w:after="150" w:line="240" w:lineRule="auto"/>
        <w:outlineLvl w:val="0"/>
        <w:rPr>
          <w:rFonts w:ascii="inherit" w:eastAsia="Times New Roman" w:hAnsi="inherit" w:cs="Arial"/>
          <w:b/>
          <w:bCs/>
          <w:kern w:val="36"/>
          <w:sz w:val="45"/>
          <w:szCs w:val="45"/>
          <w:lang w:val="fr-FR" w:eastAsia="en-CA"/>
        </w:rPr>
      </w:pPr>
      <w:r w:rsidRPr="008B2214">
        <w:rPr>
          <w:rFonts w:ascii="inherit" w:eastAsia="Times New Roman" w:hAnsi="inherit" w:cs="Arial"/>
          <w:b/>
          <w:bCs/>
          <w:kern w:val="36"/>
          <w:sz w:val="45"/>
          <w:szCs w:val="45"/>
          <w:lang w:val="fr-FR" w:eastAsia="en-CA"/>
        </w:rPr>
        <w:t xml:space="preserve">La PNL ou programmation </w:t>
      </w:r>
      <w:proofErr w:type="spellStart"/>
      <w:r w:rsidRPr="008B2214">
        <w:rPr>
          <w:rFonts w:ascii="inherit" w:eastAsia="Times New Roman" w:hAnsi="inherit" w:cs="Arial"/>
          <w:b/>
          <w:bCs/>
          <w:kern w:val="36"/>
          <w:sz w:val="45"/>
          <w:szCs w:val="45"/>
          <w:lang w:val="fr-FR" w:eastAsia="en-CA"/>
        </w:rPr>
        <w:t>neuro-linguistique</w:t>
      </w:r>
      <w:proofErr w:type="spellEnd"/>
    </w:p>
    <w:p w:rsidR="008B2214" w:rsidRPr="008B2214" w:rsidRDefault="008B2214" w:rsidP="008B2214">
      <w:pPr>
        <w:shd w:val="clear" w:color="auto" w:fill="FFFFFF"/>
        <w:spacing w:after="150" w:line="360" w:lineRule="atLeast"/>
        <w:rPr>
          <w:rFonts w:ascii="Arial" w:eastAsia="Times New Roman" w:hAnsi="Arial" w:cs="Arial"/>
          <w:b/>
          <w:bCs/>
          <w:color w:val="000000"/>
          <w:sz w:val="23"/>
          <w:szCs w:val="23"/>
          <w:lang w:val="fr-FR" w:eastAsia="en-CA"/>
        </w:rPr>
      </w:pPr>
      <w:r w:rsidRPr="008B2214">
        <w:rPr>
          <w:rFonts w:ascii="Arial" w:eastAsia="Times New Roman" w:hAnsi="Arial" w:cs="Arial"/>
          <w:b/>
          <w:bCs/>
          <w:color w:val="000000"/>
          <w:sz w:val="23"/>
          <w:szCs w:val="23"/>
          <w:lang w:val="fr-FR" w:eastAsia="en-CA"/>
        </w:rPr>
        <w:t xml:space="preserve">Championne de la communication et thérapie brève, la PNL nous aide à développer des comportements de réussite en nous apprenant à mobiliser nos ressources et à utiliser nos sens. </w:t>
      </w:r>
    </w:p>
    <w:p w:rsidR="004A436D" w:rsidRDefault="008B2214" w:rsidP="008B2214">
      <w:pPr>
        <w:rPr>
          <w:rFonts w:ascii="Arial" w:eastAsia="Times New Roman" w:hAnsi="Arial" w:cs="Arial"/>
          <w:color w:val="B0B0B0"/>
          <w:sz w:val="15"/>
          <w:szCs w:val="15"/>
          <w:lang w:val="fr-FR" w:eastAsia="en-CA"/>
        </w:rPr>
      </w:pPr>
      <w:hyperlink r:id="rId4" w:history="1">
        <w:r w:rsidRPr="008B2214">
          <w:rPr>
            <w:rFonts w:ascii="Arial" w:eastAsia="Times New Roman" w:hAnsi="Arial" w:cs="Arial"/>
            <w:color w:val="0000FF"/>
            <w:sz w:val="15"/>
            <w:szCs w:val="15"/>
            <w:lang w:val="fr-FR" w:eastAsia="en-CA"/>
          </w:rPr>
          <w:t>Florence Servan-Schreiber</w:t>
        </w:r>
      </w:hyperlink>
    </w:p>
    <w:p w:rsidR="008B2214" w:rsidRDefault="008B2214" w:rsidP="008B2214">
      <w:pPr>
        <w:pStyle w:val="Heading2"/>
        <w:shd w:val="clear" w:color="auto" w:fill="FFFFFF"/>
        <w:rPr>
          <w:rFonts w:cs="Arial"/>
          <w:lang w:val="fr-FR"/>
        </w:rPr>
      </w:pPr>
      <w:r>
        <w:rPr>
          <w:rFonts w:cs="Arial"/>
          <w:lang w:val="fr-FR"/>
        </w:rPr>
        <w:t>La méthode</w:t>
      </w:r>
    </w:p>
    <w:p w:rsidR="008B2214" w:rsidRDefault="008B2214" w:rsidP="008B2214">
      <w:pPr>
        <w:pStyle w:val="NormalWeb"/>
        <w:shd w:val="clear" w:color="auto" w:fill="FFFFFF"/>
        <w:rPr>
          <w:rFonts w:ascii="Arial" w:hAnsi="Arial" w:cs="Arial"/>
          <w:sz w:val="15"/>
          <w:szCs w:val="15"/>
          <w:lang w:val="fr-FR"/>
        </w:rPr>
      </w:pPr>
      <w:r>
        <w:rPr>
          <w:rFonts w:ascii="Arial" w:hAnsi="Arial" w:cs="Arial"/>
          <w:sz w:val="15"/>
          <w:szCs w:val="15"/>
          <w:lang w:val="fr-FR"/>
        </w:rPr>
        <w:t xml:space="preserve">La programmation </w:t>
      </w:r>
      <w:proofErr w:type="spellStart"/>
      <w:r>
        <w:rPr>
          <w:rFonts w:ascii="Arial" w:hAnsi="Arial" w:cs="Arial"/>
          <w:sz w:val="15"/>
          <w:szCs w:val="15"/>
          <w:lang w:val="fr-FR"/>
        </w:rPr>
        <w:t>neuro-linguistique</w:t>
      </w:r>
      <w:proofErr w:type="spellEnd"/>
      <w:r>
        <w:rPr>
          <w:rFonts w:ascii="Arial" w:hAnsi="Arial" w:cs="Arial"/>
          <w:sz w:val="15"/>
          <w:szCs w:val="15"/>
          <w:lang w:val="fr-FR"/>
        </w:rPr>
        <w:t xml:space="preserve"> (PNL)  </w:t>
      </w:r>
      <w:hyperlink r:id="rId5" w:tgtFrame="_blank" w:history="1">
        <w:r>
          <w:rPr>
            <w:rStyle w:val="Hyperlink"/>
            <w:rFonts w:ascii="Arial" w:hAnsi="Arial" w:cs="Arial"/>
            <w:sz w:val="15"/>
            <w:szCs w:val="15"/>
            <w:lang w:val="fr-FR"/>
          </w:rPr>
          <w:t>n'est pas une technique de manipulation.</w:t>
        </w:r>
      </w:hyperlink>
      <w:r>
        <w:rPr>
          <w:rFonts w:ascii="Arial" w:hAnsi="Arial" w:cs="Arial"/>
          <w:sz w:val="15"/>
          <w:szCs w:val="15"/>
          <w:lang w:val="fr-FR"/>
        </w:rPr>
        <w:t xml:space="preserve"> Mais un ensemble de techniques de communication et de transformation de soi qui s’intéresse à nos réactions plutôt qu’aux origines de nos comportements. Elle privilégie le comment au pourquoi, propose une grille d’observation pour améliorer la perception que nous avons de nous-mêmes et des autres. Elle permet également de se fixer des objectifs et de les réaliser. C’est une boîte à outils, dont la clé réside dans le langage et l’utilisation que chacun de nous fait de ses cinq sens et de son corps. Son but : permettre de programmer et reproduire ses propres modèles de réussite. </w:t>
      </w:r>
    </w:p>
    <w:p w:rsidR="008B2214" w:rsidRDefault="008B2214" w:rsidP="008B2214">
      <w:pPr>
        <w:pStyle w:val="NormalWeb"/>
        <w:shd w:val="clear" w:color="auto" w:fill="FFFFFF"/>
        <w:rPr>
          <w:rFonts w:ascii="Arial" w:hAnsi="Arial" w:cs="Arial"/>
          <w:sz w:val="15"/>
          <w:szCs w:val="15"/>
          <w:lang w:val="fr-FR"/>
        </w:rPr>
      </w:pPr>
    </w:p>
    <w:p w:rsidR="008B2214" w:rsidRDefault="008B2214" w:rsidP="008B2214">
      <w:pPr>
        <w:pStyle w:val="NormalWeb"/>
        <w:shd w:val="clear" w:color="auto" w:fill="FFFFFF"/>
        <w:rPr>
          <w:rFonts w:ascii="Arial" w:hAnsi="Arial" w:cs="Arial"/>
          <w:sz w:val="15"/>
          <w:szCs w:val="15"/>
          <w:lang w:val="fr-FR"/>
        </w:rPr>
      </w:pPr>
      <w:r>
        <w:rPr>
          <w:rFonts w:ascii="Arial" w:hAnsi="Arial" w:cs="Arial"/>
          <w:sz w:val="15"/>
          <w:szCs w:val="15"/>
          <w:lang w:val="fr-FR"/>
        </w:rPr>
        <w:t xml:space="preserve">Programmation : nous nous programmons en mettant en place des façons de penser, de ressentir et de nous comporter que nous employons dans les multiples situations de notre vie. </w:t>
      </w:r>
    </w:p>
    <w:p w:rsidR="008B2214" w:rsidRDefault="008B2214" w:rsidP="008B2214">
      <w:pPr>
        <w:pStyle w:val="NormalWeb"/>
        <w:shd w:val="clear" w:color="auto" w:fill="FFFFFF"/>
        <w:rPr>
          <w:rFonts w:ascii="Arial" w:hAnsi="Arial" w:cs="Arial"/>
          <w:sz w:val="15"/>
          <w:szCs w:val="15"/>
          <w:lang w:val="fr-FR"/>
        </w:rPr>
      </w:pPr>
      <w:r>
        <w:rPr>
          <w:rFonts w:ascii="Arial" w:hAnsi="Arial" w:cs="Arial"/>
          <w:sz w:val="15"/>
          <w:szCs w:val="15"/>
          <w:lang w:val="fr-FR"/>
        </w:rPr>
        <w:t xml:space="preserve">Neuro : cette capacité repose sur notre activité neurologique. </w:t>
      </w:r>
    </w:p>
    <w:p w:rsidR="008B2214" w:rsidRDefault="008B2214" w:rsidP="008B2214">
      <w:pPr>
        <w:pStyle w:val="NormalWeb"/>
        <w:shd w:val="clear" w:color="auto" w:fill="FFFFFF"/>
        <w:rPr>
          <w:rFonts w:ascii="Arial" w:hAnsi="Arial" w:cs="Arial"/>
          <w:sz w:val="15"/>
          <w:szCs w:val="15"/>
          <w:lang w:val="fr-FR"/>
        </w:rPr>
      </w:pPr>
      <w:r>
        <w:rPr>
          <w:rFonts w:ascii="Arial" w:hAnsi="Arial" w:cs="Arial"/>
          <w:sz w:val="15"/>
          <w:szCs w:val="15"/>
          <w:lang w:val="fr-FR"/>
        </w:rPr>
        <w:t xml:space="preserve">Linguistique : le langage structure et reflète la façon dont nous pensons. </w:t>
      </w:r>
    </w:p>
    <w:p w:rsidR="008B2214" w:rsidRDefault="008B2214" w:rsidP="008B2214">
      <w:pPr>
        <w:pStyle w:val="NormalWeb"/>
        <w:shd w:val="clear" w:color="auto" w:fill="FFFFFF"/>
        <w:rPr>
          <w:rFonts w:ascii="Arial" w:hAnsi="Arial" w:cs="Arial"/>
          <w:sz w:val="15"/>
          <w:szCs w:val="15"/>
          <w:lang w:val="fr-FR"/>
        </w:rPr>
      </w:pPr>
    </w:p>
    <w:p w:rsidR="008B2214" w:rsidRDefault="008B2214" w:rsidP="008B2214">
      <w:pPr>
        <w:pStyle w:val="Heading2"/>
        <w:shd w:val="clear" w:color="auto" w:fill="FFFFFF"/>
        <w:rPr>
          <w:rFonts w:ascii="inherit" w:hAnsi="inherit" w:cs="Arial"/>
          <w:sz w:val="45"/>
          <w:szCs w:val="45"/>
          <w:lang w:val="fr-FR"/>
        </w:rPr>
      </w:pPr>
      <w:bookmarkStart w:id="0" w:name="2"/>
      <w:bookmarkEnd w:id="0"/>
      <w:r>
        <w:rPr>
          <w:rFonts w:cs="Arial"/>
          <w:lang w:val="fr-FR"/>
        </w:rPr>
        <w:t>Historique</w:t>
      </w:r>
    </w:p>
    <w:p w:rsidR="008B2214" w:rsidRPr="008B2214" w:rsidRDefault="008B2214" w:rsidP="008B2214">
      <w:pPr>
        <w:pStyle w:val="Heading2"/>
        <w:shd w:val="clear" w:color="auto" w:fill="FFFFFF"/>
        <w:spacing w:before="0"/>
        <w:jc w:val="center"/>
        <w:rPr>
          <w:rFonts w:ascii="Helvetica" w:hAnsi="Helvetica" w:cs="Helvetica"/>
          <w:b/>
          <w:bCs/>
          <w:caps/>
          <w:color w:val="FFFFFF"/>
          <w:sz w:val="23"/>
          <w:szCs w:val="23"/>
          <w:lang w:val="fr-FR"/>
        </w:rPr>
      </w:pPr>
      <w:r>
        <w:rPr>
          <w:rFonts w:ascii="Helvetica" w:hAnsi="Helvetica" w:cs="Helvetica"/>
          <w:b/>
          <w:bCs/>
          <w:caps/>
          <w:color w:val="FFFFFF"/>
          <w:sz w:val="23"/>
          <w:szCs w:val="23"/>
          <w:lang w:val="fr-FR"/>
        </w:rPr>
        <w:t>écouvrir</w:t>
      </w:r>
      <w:bookmarkStart w:id="1" w:name="_GoBack"/>
      <w:bookmarkEnd w:id="1"/>
      <w:r>
        <w:rPr>
          <w:rFonts w:ascii="inherit" w:hAnsi="inherit" w:cs="Arial"/>
          <w:color w:val="FFFFFF"/>
          <w:sz w:val="27"/>
          <w:szCs w:val="27"/>
          <w:lang w:val="fr-FR"/>
        </w:rPr>
        <w:t>PNL ?</w:t>
      </w:r>
    </w:p>
    <w:p w:rsidR="008B2214" w:rsidRDefault="008B2214" w:rsidP="008B2214">
      <w:pPr>
        <w:pStyle w:val="NormalWeb"/>
        <w:shd w:val="clear" w:color="auto" w:fill="FFFFFF"/>
        <w:rPr>
          <w:rFonts w:ascii="Arial" w:hAnsi="Arial" w:cs="Arial"/>
          <w:sz w:val="15"/>
          <w:szCs w:val="15"/>
          <w:lang w:val="fr-FR"/>
        </w:rPr>
      </w:pPr>
      <w:r>
        <w:rPr>
          <w:rFonts w:ascii="Arial" w:hAnsi="Arial" w:cs="Arial"/>
          <w:sz w:val="15"/>
          <w:szCs w:val="15"/>
          <w:lang w:val="fr-FR"/>
        </w:rPr>
        <w:t xml:space="preserve">La PNL a été mise au point en 1972 par John Grinder, professeur de linguistique, et Richard </w:t>
      </w:r>
      <w:proofErr w:type="spellStart"/>
      <w:r>
        <w:rPr>
          <w:rFonts w:ascii="Arial" w:hAnsi="Arial" w:cs="Arial"/>
          <w:sz w:val="15"/>
          <w:szCs w:val="15"/>
          <w:lang w:val="fr-FR"/>
        </w:rPr>
        <w:t>Bandler</w:t>
      </w:r>
      <w:proofErr w:type="spellEnd"/>
      <w:r>
        <w:rPr>
          <w:rFonts w:ascii="Arial" w:hAnsi="Arial" w:cs="Arial"/>
          <w:sz w:val="15"/>
          <w:szCs w:val="15"/>
          <w:lang w:val="fr-FR"/>
        </w:rPr>
        <w:t xml:space="preserve">, mathématicien et psychothérapeute. Les deux hommes avaient décidé d’étudier les excellents résultats obtenus par certains professionnels de la psychothérapie et de la communication, parmi lesquels Fritz Perls, le fondateur de la </w:t>
      </w:r>
      <w:hyperlink r:id="rId6" w:tgtFrame="_self" w:history="1">
        <w:r>
          <w:rPr>
            <w:rStyle w:val="Hyperlink"/>
            <w:rFonts w:ascii="Arial" w:hAnsi="Arial" w:cs="Arial"/>
            <w:sz w:val="15"/>
            <w:szCs w:val="15"/>
            <w:lang w:val="fr-FR"/>
          </w:rPr>
          <w:t>gestalt-thérapie</w:t>
        </w:r>
      </w:hyperlink>
      <w:r>
        <w:rPr>
          <w:rFonts w:ascii="Arial" w:hAnsi="Arial" w:cs="Arial"/>
          <w:sz w:val="15"/>
          <w:szCs w:val="15"/>
          <w:lang w:val="fr-FR"/>
        </w:rPr>
        <w:t xml:space="preserve">, et </w:t>
      </w:r>
      <w:hyperlink r:id="rId7" w:tgtFrame="_self" w:history="1">
        <w:r>
          <w:rPr>
            <w:rStyle w:val="Hyperlink"/>
            <w:rFonts w:ascii="Arial" w:hAnsi="Arial" w:cs="Arial"/>
            <w:sz w:val="15"/>
            <w:szCs w:val="15"/>
            <w:lang w:val="fr-FR"/>
          </w:rPr>
          <w:t>Milton Erickson</w:t>
        </w:r>
      </w:hyperlink>
      <w:r>
        <w:rPr>
          <w:rFonts w:ascii="Arial" w:hAnsi="Arial" w:cs="Arial"/>
          <w:sz w:val="15"/>
          <w:szCs w:val="15"/>
          <w:lang w:val="fr-FR"/>
        </w:rPr>
        <w:t xml:space="preserve">, le père de la nouvelle hypnose. </w:t>
      </w:r>
      <w:proofErr w:type="spellStart"/>
      <w:r>
        <w:rPr>
          <w:rFonts w:ascii="Arial" w:hAnsi="Arial" w:cs="Arial"/>
          <w:sz w:val="15"/>
          <w:szCs w:val="15"/>
          <w:lang w:val="fr-FR"/>
        </w:rPr>
        <w:t>Bandler</w:t>
      </w:r>
      <w:proofErr w:type="spellEnd"/>
      <w:r>
        <w:rPr>
          <w:rFonts w:ascii="Arial" w:hAnsi="Arial" w:cs="Arial"/>
          <w:sz w:val="15"/>
          <w:szCs w:val="15"/>
          <w:lang w:val="fr-FR"/>
        </w:rPr>
        <w:t xml:space="preserve"> et Grinder résolurent de réunir en une seule méthode les éléments disparates identifiés chez ces as de la communication, afin de définir les termes d’un savoir-faire conduisant à coup sûr au succès. En France, l’enseignement de cette technique s’est surtout développé par le biais de séminaires destinés aux cadres, négociateurs, pédagogues ou thérapeutes, ainsi qu’à tous ceux qui désiraient acquérir des techniques de communication efficaces, applicables dans leur vie quotidienne. </w:t>
      </w:r>
    </w:p>
    <w:p w:rsidR="008B2214" w:rsidRPr="008B2214" w:rsidRDefault="008B2214" w:rsidP="008B2214">
      <w:pPr>
        <w:rPr>
          <w:lang w:val="fr-FR"/>
        </w:rPr>
      </w:pPr>
    </w:p>
    <w:p w:rsidR="008B2214" w:rsidRDefault="008B2214" w:rsidP="008B2214"/>
    <w:sectPr w:rsidR="008B22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14"/>
    <w:rsid w:val="004A436D"/>
    <w:rsid w:val="008B22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80BC"/>
  <w15:chartTrackingRefBased/>
  <w15:docId w15:val="{BC9CD518-E65A-41F2-9D9E-A81741B0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CA"/>
    </w:rPr>
  </w:style>
  <w:style w:type="paragraph" w:styleId="Heading1">
    <w:name w:val="heading 1"/>
    <w:basedOn w:val="Normal"/>
    <w:link w:val="Heading1Char"/>
    <w:uiPriority w:val="9"/>
    <w:qFormat/>
    <w:rsid w:val="008B2214"/>
    <w:pPr>
      <w:spacing w:before="300" w:after="150" w:line="240" w:lineRule="auto"/>
      <w:outlineLvl w:val="0"/>
    </w:pPr>
    <w:rPr>
      <w:rFonts w:ascii="inherit" w:eastAsia="Times New Roman" w:hAnsi="inherit" w:cs="Times New Roman"/>
      <w:kern w:val="36"/>
      <w:sz w:val="54"/>
      <w:szCs w:val="54"/>
      <w:lang w:val="en-CA" w:eastAsia="en-CA"/>
    </w:rPr>
  </w:style>
  <w:style w:type="paragraph" w:styleId="Heading2">
    <w:name w:val="heading 2"/>
    <w:basedOn w:val="Normal"/>
    <w:next w:val="Normal"/>
    <w:link w:val="Heading2Char"/>
    <w:uiPriority w:val="9"/>
    <w:unhideWhenUsed/>
    <w:qFormat/>
    <w:rsid w:val="008B22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214"/>
    <w:rPr>
      <w:rFonts w:ascii="inherit" w:eastAsia="Times New Roman" w:hAnsi="inherit" w:cs="Times New Roman"/>
      <w:kern w:val="36"/>
      <w:sz w:val="54"/>
      <w:szCs w:val="54"/>
      <w:lang w:eastAsia="en-CA"/>
    </w:rPr>
  </w:style>
  <w:style w:type="character" w:styleId="Hyperlink">
    <w:name w:val="Hyperlink"/>
    <w:basedOn w:val="DefaultParagraphFont"/>
    <w:uiPriority w:val="99"/>
    <w:semiHidden/>
    <w:unhideWhenUsed/>
    <w:rsid w:val="008B2214"/>
    <w:rPr>
      <w:strike w:val="0"/>
      <w:dstrike w:val="0"/>
      <w:color w:val="0000FF"/>
      <w:u w:val="none"/>
      <w:effect w:val="none"/>
      <w:shd w:val="clear" w:color="auto" w:fill="auto"/>
    </w:rPr>
  </w:style>
  <w:style w:type="paragraph" w:styleId="NormalWeb">
    <w:name w:val="Normal (Web)"/>
    <w:basedOn w:val="Normal"/>
    <w:uiPriority w:val="99"/>
    <w:semiHidden/>
    <w:unhideWhenUsed/>
    <w:rsid w:val="008B2214"/>
    <w:pPr>
      <w:spacing w:after="150" w:line="240" w:lineRule="auto"/>
    </w:pPr>
    <w:rPr>
      <w:rFonts w:ascii="Times New Roman" w:eastAsia="Times New Roman" w:hAnsi="Times New Roman" w:cs="Times New Roman"/>
      <w:sz w:val="24"/>
      <w:szCs w:val="24"/>
      <w:lang w:val="en-CA" w:eastAsia="en-CA"/>
    </w:rPr>
  </w:style>
  <w:style w:type="character" w:customStyle="1" w:styleId="auteurresumepage2">
    <w:name w:val="auteur_resume_page2"/>
    <w:basedOn w:val="DefaultParagraphFont"/>
    <w:rsid w:val="008B2214"/>
    <w:rPr>
      <w:rFonts w:ascii="Arial" w:hAnsi="Arial" w:cs="Arial" w:hint="default"/>
      <w:b w:val="0"/>
      <w:bCs w:val="0"/>
      <w:vanish w:val="0"/>
      <w:webHidden w:val="0"/>
      <w:color w:val="B0B0B0"/>
      <w:specVanish w:val="0"/>
    </w:rPr>
  </w:style>
  <w:style w:type="character" w:customStyle="1" w:styleId="Heading2Char">
    <w:name w:val="Heading 2 Char"/>
    <w:basedOn w:val="DefaultParagraphFont"/>
    <w:link w:val="Heading2"/>
    <w:uiPriority w:val="9"/>
    <w:rsid w:val="008B2214"/>
    <w:rPr>
      <w:rFonts w:asciiTheme="majorHAnsi" w:eastAsiaTheme="majorEastAsia" w:hAnsiTheme="majorHAnsi" w:cstheme="majorBidi"/>
      <w:color w:val="2F5496" w:themeColor="accent1" w:themeShade="BF"/>
      <w:sz w:val="26"/>
      <w:szCs w:val="2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343737">
      <w:bodyDiv w:val="1"/>
      <w:marLeft w:val="0"/>
      <w:marRight w:val="0"/>
      <w:marTop w:val="0"/>
      <w:marBottom w:val="0"/>
      <w:divBdr>
        <w:top w:val="none" w:sz="0" w:space="0" w:color="auto"/>
        <w:left w:val="none" w:sz="0" w:space="0" w:color="auto"/>
        <w:bottom w:val="none" w:sz="0" w:space="0" w:color="auto"/>
        <w:right w:val="none" w:sz="0" w:space="0" w:color="auto"/>
      </w:divBdr>
      <w:divsChild>
        <w:div w:id="395906064">
          <w:marLeft w:val="0"/>
          <w:marRight w:val="0"/>
          <w:marTop w:val="0"/>
          <w:marBottom w:val="0"/>
          <w:divBdr>
            <w:top w:val="none" w:sz="0" w:space="0" w:color="auto"/>
            <w:left w:val="none" w:sz="0" w:space="0" w:color="auto"/>
            <w:bottom w:val="none" w:sz="0" w:space="0" w:color="auto"/>
            <w:right w:val="none" w:sz="0" w:space="0" w:color="auto"/>
          </w:divBdr>
          <w:divsChild>
            <w:div w:id="1792822461">
              <w:marLeft w:val="0"/>
              <w:marRight w:val="0"/>
              <w:marTop w:val="0"/>
              <w:marBottom w:val="0"/>
              <w:divBdr>
                <w:top w:val="none" w:sz="0" w:space="0" w:color="auto"/>
                <w:left w:val="none" w:sz="0" w:space="0" w:color="auto"/>
                <w:bottom w:val="none" w:sz="0" w:space="0" w:color="auto"/>
                <w:right w:val="none" w:sz="0" w:space="0" w:color="auto"/>
              </w:divBdr>
              <w:divsChild>
                <w:div w:id="1531911880">
                  <w:marLeft w:val="0"/>
                  <w:marRight w:val="0"/>
                  <w:marTop w:val="0"/>
                  <w:marBottom w:val="0"/>
                  <w:divBdr>
                    <w:top w:val="none" w:sz="0" w:space="0" w:color="auto"/>
                    <w:left w:val="none" w:sz="0" w:space="0" w:color="auto"/>
                    <w:bottom w:val="none" w:sz="0" w:space="0" w:color="auto"/>
                    <w:right w:val="none" w:sz="0" w:space="0" w:color="auto"/>
                  </w:divBdr>
                  <w:divsChild>
                    <w:div w:id="2135561757">
                      <w:marLeft w:val="0"/>
                      <w:marRight w:val="0"/>
                      <w:marTop w:val="0"/>
                      <w:marBottom w:val="0"/>
                      <w:divBdr>
                        <w:top w:val="none" w:sz="0" w:space="0" w:color="auto"/>
                        <w:left w:val="none" w:sz="0" w:space="0" w:color="auto"/>
                        <w:bottom w:val="none" w:sz="0" w:space="0" w:color="auto"/>
                        <w:right w:val="none" w:sz="0" w:space="0" w:color="auto"/>
                      </w:divBdr>
                      <w:divsChild>
                        <w:div w:id="419913511">
                          <w:marLeft w:val="0"/>
                          <w:marRight w:val="0"/>
                          <w:marTop w:val="0"/>
                          <w:marBottom w:val="0"/>
                          <w:divBdr>
                            <w:top w:val="none" w:sz="0" w:space="0" w:color="auto"/>
                            <w:left w:val="none" w:sz="0" w:space="0" w:color="auto"/>
                            <w:bottom w:val="none" w:sz="0" w:space="0" w:color="auto"/>
                            <w:right w:val="none" w:sz="0" w:space="0" w:color="auto"/>
                          </w:divBdr>
                          <w:divsChild>
                            <w:div w:id="8343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485496">
      <w:bodyDiv w:val="1"/>
      <w:marLeft w:val="0"/>
      <w:marRight w:val="0"/>
      <w:marTop w:val="0"/>
      <w:marBottom w:val="0"/>
      <w:divBdr>
        <w:top w:val="none" w:sz="0" w:space="0" w:color="auto"/>
        <w:left w:val="none" w:sz="0" w:space="0" w:color="auto"/>
        <w:bottom w:val="none" w:sz="0" w:space="0" w:color="auto"/>
        <w:right w:val="none" w:sz="0" w:space="0" w:color="auto"/>
      </w:divBdr>
      <w:divsChild>
        <w:div w:id="968055403">
          <w:marLeft w:val="0"/>
          <w:marRight w:val="0"/>
          <w:marTop w:val="0"/>
          <w:marBottom w:val="0"/>
          <w:divBdr>
            <w:top w:val="none" w:sz="0" w:space="0" w:color="auto"/>
            <w:left w:val="none" w:sz="0" w:space="0" w:color="auto"/>
            <w:bottom w:val="none" w:sz="0" w:space="0" w:color="auto"/>
            <w:right w:val="none" w:sz="0" w:space="0" w:color="auto"/>
          </w:divBdr>
          <w:divsChild>
            <w:div w:id="1867668898">
              <w:marLeft w:val="0"/>
              <w:marRight w:val="0"/>
              <w:marTop w:val="0"/>
              <w:marBottom w:val="0"/>
              <w:divBdr>
                <w:top w:val="none" w:sz="0" w:space="0" w:color="auto"/>
                <w:left w:val="none" w:sz="0" w:space="0" w:color="auto"/>
                <w:bottom w:val="none" w:sz="0" w:space="0" w:color="auto"/>
                <w:right w:val="none" w:sz="0" w:space="0" w:color="auto"/>
              </w:divBdr>
              <w:divsChild>
                <w:div w:id="502745042">
                  <w:marLeft w:val="0"/>
                  <w:marRight w:val="0"/>
                  <w:marTop w:val="0"/>
                  <w:marBottom w:val="0"/>
                  <w:divBdr>
                    <w:top w:val="none" w:sz="0" w:space="0" w:color="auto"/>
                    <w:left w:val="none" w:sz="0" w:space="0" w:color="auto"/>
                    <w:bottom w:val="none" w:sz="0" w:space="0" w:color="auto"/>
                    <w:right w:val="none" w:sz="0" w:space="0" w:color="auto"/>
                  </w:divBdr>
                  <w:divsChild>
                    <w:div w:id="1163353609">
                      <w:marLeft w:val="0"/>
                      <w:marRight w:val="0"/>
                      <w:marTop w:val="0"/>
                      <w:marBottom w:val="0"/>
                      <w:divBdr>
                        <w:top w:val="none" w:sz="0" w:space="0" w:color="auto"/>
                        <w:left w:val="none" w:sz="0" w:space="0" w:color="auto"/>
                        <w:bottom w:val="none" w:sz="0" w:space="0" w:color="auto"/>
                        <w:right w:val="none" w:sz="0" w:space="0" w:color="auto"/>
                      </w:divBdr>
                      <w:divsChild>
                        <w:div w:id="1183545267">
                          <w:marLeft w:val="-45"/>
                          <w:marRight w:val="-45"/>
                          <w:marTop w:val="0"/>
                          <w:marBottom w:val="0"/>
                          <w:divBdr>
                            <w:top w:val="none" w:sz="0" w:space="0" w:color="auto"/>
                            <w:left w:val="none" w:sz="0" w:space="0" w:color="auto"/>
                            <w:bottom w:val="none" w:sz="0" w:space="0" w:color="auto"/>
                            <w:right w:val="none" w:sz="0" w:space="0" w:color="auto"/>
                          </w:divBdr>
                          <w:divsChild>
                            <w:div w:id="2090038545">
                              <w:marLeft w:val="3"/>
                              <w:marRight w:val="3"/>
                              <w:marTop w:val="3"/>
                              <w:marBottom w:val="3"/>
                              <w:divBdr>
                                <w:top w:val="none" w:sz="0" w:space="0" w:color="auto"/>
                                <w:left w:val="none" w:sz="0" w:space="0" w:color="auto"/>
                                <w:bottom w:val="none" w:sz="0" w:space="0" w:color="auto"/>
                                <w:right w:val="none" w:sz="0" w:space="0" w:color="auto"/>
                              </w:divBdr>
                              <w:divsChild>
                                <w:div w:id="7019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sychologies.com/Culture/Maitres-de-vie/Milton-H-Ericks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ychologies.com/Therapies/Toutes-les-therapies/Psychotherapies/Articles-et-Dossiers/La-Gestalt-therapie" TargetMode="External"/><Relationship Id="rId5" Type="http://schemas.openxmlformats.org/officeDocument/2006/relationships/hyperlink" Target="http://www.psychologies.com/Therapies/Toutes-les-therapies/Psychotherapies/Articles-et-Dossiers/Les-idees-recues-sur-les-therapies-decryptees/On-dit-que-la-PNL-c-est-de-la-manipulation" TargetMode="External"/><Relationship Id="rId4" Type="http://schemas.openxmlformats.org/officeDocument/2006/relationships/hyperlink" Target="http://www.psychologies.com/Auteurs/Servan-Schreiber-Flore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Thomas</dc:creator>
  <cp:keywords/>
  <dc:description/>
  <cp:lastModifiedBy>Michelle Thomas</cp:lastModifiedBy>
  <cp:revision>1</cp:revision>
  <dcterms:created xsi:type="dcterms:W3CDTF">2018-09-20T21:01:00Z</dcterms:created>
  <dcterms:modified xsi:type="dcterms:W3CDTF">2018-09-20T21:09:00Z</dcterms:modified>
</cp:coreProperties>
</file>