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57928" w:rsidR="006905B3" w:rsidP="00557928" w:rsidRDefault="0FD2732A" w14:paraId="2C078E63" w14:textId="4323E3F9">
      <w:pPr>
        <w:spacing w:line="240" w:lineRule="auto"/>
        <w:contextualSpacing/>
        <w:jc w:val="center"/>
        <w:rPr>
          <w:b/>
          <w:bCs/>
          <w:sz w:val="24"/>
          <w:szCs w:val="24"/>
        </w:rPr>
      </w:pPr>
      <w:r w:rsidRPr="00557928">
        <w:rPr>
          <w:b/>
          <w:bCs/>
          <w:sz w:val="24"/>
          <w:szCs w:val="24"/>
        </w:rPr>
        <w:t>Village of Sardinia</w:t>
      </w:r>
    </w:p>
    <w:p w:rsidRPr="00557928" w:rsidR="0FD2732A" w:rsidP="00557928" w:rsidRDefault="0FD2732A" w14:paraId="70A2DFB9" w14:textId="2BA037D9">
      <w:pPr>
        <w:spacing w:line="240" w:lineRule="auto"/>
        <w:contextualSpacing/>
        <w:jc w:val="center"/>
        <w:rPr>
          <w:b/>
          <w:bCs/>
          <w:sz w:val="24"/>
          <w:szCs w:val="24"/>
        </w:rPr>
      </w:pPr>
      <w:r w:rsidRPr="00557928">
        <w:rPr>
          <w:b/>
          <w:bCs/>
          <w:sz w:val="24"/>
          <w:szCs w:val="24"/>
        </w:rPr>
        <w:t>Drinking Water Consumer Confidence Report</w:t>
      </w:r>
    </w:p>
    <w:p w:rsidRPr="00557928" w:rsidR="3A8CDF9F" w:rsidP="00557928" w:rsidRDefault="3A8CDF9F" w14:paraId="4CBE9D48" w14:textId="2C4098FE">
      <w:pPr>
        <w:spacing w:line="240" w:lineRule="auto"/>
        <w:contextualSpacing/>
        <w:jc w:val="center"/>
        <w:rPr>
          <w:b w:val="1"/>
          <w:bCs w:val="1"/>
          <w:sz w:val="24"/>
          <w:szCs w:val="24"/>
        </w:rPr>
      </w:pPr>
      <w:r w:rsidRPr="37C70CAD" w:rsidR="3A8CDF9F">
        <w:rPr>
          <w:b w:val="1"/>
          <w:bCs w:val="1"/>
          <w:sz w:val="24"/>
          <w:szCs w:val="24"/>
        </w:rPr>
        <w:t>202</w:t>
      </w:r>
      <w:r w:rsidRPr="37C70CAD" w:rsidR="6C4C722F">
        <w:rPr>
          <w:b w:val="1"/>
          <w:bCs w:val="1"/>
          <w:sz w:val="24"/>
          <w:szCs w:val="24"/>
        </w:rPr>
        <w:t>5</w:t>
      </w:r>
    </w:p>
    <w:p w:rsidRPr="00557928" w:rsidR="46798460" w:rsidP="000D0C80" w:rsidRDefault="46798460" w14:paraId="5E72124D" w14:textId="4052C399">
      <w:pPr>
        <w:spacing w:line="240" w:lineRule="auto"/>
        <w:rPr>
          <w:sz w:val="20"/>
          <w:szCs w:val="20"/>
        </w:rPr>
      </w:pPr>
      <w:r w:rsidRPr="37C70CAD" w:rsidR="46798460">
        <w:rPr>
          <w:sz w:val="20"/>
          <w:szCs w:val="20"/>
        </w:rPr>
        <w:t xml:space="preserve">The Village of Sardinia has prepared the following report to provide information to you, the consumer, on our drinking </w:t>
      </w:r>
      <w:r w:rsidRPr="37C70CAD" w:rsidR="50264F5E">
        <w:rPr>
          <w:sz w:val="20"/>
          <w:szCs w:val="20"/>
        </w:rPr>
        <w:t>water</w:t>
      </w:r>
      <w:r w:rsidRPr="37C70CAD" w:rsidR="46798460">
        <w:rPr>
          <w:sz w:val="20"/>
          <w:szCs w:val="20"/>
        </w:rPr>
        <w:t xml:space="preserve"> quality.</w:t>
      </w:r>
      <w:r w:rsidRPr="37C70CAD" w:rsidR="439B7286">
        <w:rPr>
          <w:sz w:val="20"/>
          <w:szCs w:val="20"/>
        </w:rPr>
        <w:t xml:space="preserve"> Included in this report is general health information, water quality test results and how to </w:t>
      </w:r>
      <w:r w:rsidRPr="37C70CAD" w:rsidR="439B7286">
        <w:rPr>
          <w:sz w:val="20"/>
          <w:szCs w:val="20"/>
        </w:rPr>
        <w:t>participate</w:t>
      </w:r>
      <w:r w:rsidRPr="37C70CAD" w:rsidR="439B7286">
        <w:rPr>
          <w:sz w:val="20"/>
          <w:szCs w:val="20"/>
        </w:rPr>
        <w:t xml:space="preserve"> in decis</w:t>
      </w:r>
      <w:r w:rsidRPr="37C70CAD" w:rsidR="64CD320F">
        <w:rPr>
          <w:sz w:val="20"/>
          <w:szCs w:val="20"/>
        </w:rPr>
        <w:t>ion making concerning your drinking water and water system contacts. We are proud</w:t>
      </w:r>
      <w:r w:rsidRPr="37C70CAD" w:rsidR="7014F8CF">
        <w:rPr>
          <w:sz w:val="20"/>
          <w:szCs w:val="20"/>
        </w:rPr>
        <w:t xml:space="preserve"> to report to you that our drinking water is safe and meets all federal and state requirements</w:t>
      </w:r>
      <w:r w:rsidRPr="37C70CAD" w:rsidR="6A32948D">
        <w:rPr>
          <w:sz w:val="20"/>
          <w:szCs w:val="20"/>
        </w:rPr>
        <w:t>.</w:t>
      </w:r>
    </w:p>
    <w:p w:rsidR="000D0C80" w:rsidP="000D0C80" w:rsidRDefault="3785307B" w14:paraId="53E105EB" w14:textId="77777777">
      <w:pPr>
        <w:spacing w:line="240" w:lineRule="auto"/>
        <w:rPr>
          <w:b/>
          <w:bCs/>
          <w:sz w:val="24"/>
          <w:szCs w:val="24"/>
        </w:rPr>
      </w:pPr>
      <w:r w:rsidRPr="00557928">
        <w:rPr>
          <w:b/>
          <w:bCs/>
          <w:sz w:val="24"/>
          <w:szCs w:val="24"/>
        </w:rPr>
        <w:t>WHAT IS A CONSUMER CONFIDENCE REPORT</w:t>
      </w:r>
    </w:p>
    <w:p w:rsidRPr="00195FF8" w:rsidR="3785307B" w:rsidP="000D0C80" w:rsidRDefault="3785307B" w14:paraId="6E391D40" w14:textId="4732AE05">
      <w:pPr>
        <w:spacing w:line="240" w:lineRule="auto"/>
        <w:rPr>
          <w:sz w:val="20"/>
          <w:szCs w:val="20"/>
        </w:rPr>
      </w:pPr>
      <w:r w:rsidRPr="37C70CAD" w:rsidR="3785307B">
        <w:rPr>
          <w:sz w:val="20"/>
          <w:szCs w:val="20"/>
        </w:rPr>
        <w:t xml:space="preserve">In </w:t>
      </w:r>
      <w:r w:rsidRPr="37C70CAD" w:rsidR="5365ABF4">
        <w:rPr>
          <w:sz w:val="20"/>
          <w:szCs w:val="20"/>
        </w:rPr>
        <w:t>1</w:t>
      </w:r>
      <w:r w:rsidRPr="37C70CAD" w:rsidR="3785307B">
        <w:rPr>
          <w:sz w:val="20"/>
          <w:szCs w:val="20"/>
        </w:rPr>
        <w:t>996</w:t>
      </w:r>
      <w:r w:rsidRPr="37C70CAD" w:rsidR="5977FCCB">
        <w:rPr>
          <w:sz w:val="20"/>
          <w:szCs w:val="20"/>
        </w:rPr>
        <w:t xml:space="preserve">, Congress amended the Safe Drinking Water Act. It added a provision requiring that all community water systems deliver </w:t>
      </w:r>
      <w:r w:rsidRPr="37C70CAD" w:rsidR="5977FCCB">
        <w:rPr>
          <w:sz w:val="20"/>
          <w:szCs w:val="20"/>
        </w:rPr>
        <w:t xml:space="preserve">to their customers a </w:t>
      </w:r>
      <w:r w:rsidRPr="37C70CAD" w:rsidR="59CC4258">
        <w:rPr>
          <w:sz w:val="20"/>
          <w:szCs w:val="20"/>
        </w:rPr>
        <w:t xml:space="preserve">brief annual water </w:t>
      </w:r>
      <w:r w:rsidRPr="37C70CAD" w:rsidR="758A6649">
        <w:rPr>
          <w:sz w:val="20"/>
          <w:szCs w:val="20"/>
        </w:rPr>
        <w:t>quality</w:t>
      </w:r>
      <w:r w:rsidRPr="37C70CAD" w:rsidR="59CC4258">
        <w:rPr>
          <w:sz w:val="20"/>
          <w:szCs w:val="20"/>
        </w:rPr>
        <w:t xml:space="preserve"> report</w:t>
      </w:r>
      <w:r w:rsidRPr="37C70CAD" w:rsidR="59CC4258">
        <w:rPr>
          <w:sz w:val="20"/>
          <w:szCs w:val="20"/>
        </w:rPr>
        <w:t xml:space="preserve">. Consumer Confidence Reports (CCR) </w:t>
      </w:r>
      <w:r w:rsidRPr="37C70CAD" w:rsidR="644447CD">
        <w:rPr>
          <w:sz w:val="20"/>
          <w:szCs w:val="20"/>
        </w:rPr>
        <w:t>summarize</w:t>
      </w:r>
      <w:r w:rsidRPr="37C70CAD" w:rsidR="59CC4258">
        <w:rPr>
          <w:sz w:val="20"/>
          <w:szCs w:val="20"/>
        </w:rPr>
        <w:t xml:space="preserve"> information tha</w:t>
      </w:r>
      <w:r w:rsidRPr="37C70CAD" w:rsidR="715D03BE">
        <w:rPr>
          <w:sz w:val="20"/>
          <w:szCs w:val="20"/>
        </w:rPr>
        <w:t xml:space="preserve">t the water system already collects to </w:t>
      </w:r>
      <w:r w:rsidRPr="37C70CAD" w:rsidR="715D03BE">
        <w:rPr>
          <w:sz w:val="20"/>
          <w:szCs w:val="20"/>
        </w:rPr>
        <w:t>comply with</w:t>
      </w:r>
      <w:r w:rsidRPr="37C70CAD" w:rsidR="715D03BE">
        <w:rPr>
          <w:sz w:val="20"/>
          <w:szCs w:val="20"/>
        </w:rPr>
        <w:t xml:space="preserve"> regulations</w:t>
      </w:r>
      <w:r w:rsidRPr="37C70CAD" w:rsidR="763268B4">
        <w:rPr>
          <w:sz w:val="20"/>
          <w:szCs w:val="20"/>
        </w:rPr>
        <w:t xml:space="preserve">. Every Community that has </w:t>
      </w:r>
      <w:r w:rsidRPr="37C70CAD" w:rsidR="15BAF1ED">
        <w:rPr>
          <w:sz w:val="20"/>
          <w:szCs w:val="20"/>
        </w:rPr>
        <w:t>at least</w:t>
      </w:r>
      <w:r w:rsidRPr="37C70CAD" w:rsidR="763268B4">
        <w:rPr>
          <w:sz w:val="20"/>
          <w:szCs w:val="20"/>
        </w:rPr>
        <w:t xml:space="preserve"> 15 service connections serving </w:t>
      </w:r>
      <w:r w:rsidRPr="37C70CAD" w:rsidR="13851F9B">
        <w:rPr>
          <w:sz w:val="20"/>
          <w:szCs w:val="20"/>
        </w:rPr>
        <w:t>year-round</w:t>
      </w:r>
      <w:r w:rsidRPr="37C70CAD" w:rsidR="763268B4">
        <w:rPr>
          <w:sz w:val="20"/>
          <w:szCs w:val="20"/>
        </w:rPr>
        <w:t xml:space="preserve"> residence must prepare and distr</w:t>
      </w:r>
      <w:r w:rsidRPr="37C70CAD" w:rsidR="635F0761">
        <w:rPr>
          <w:sz w:val="20"/>
          <w:szCs w:val="20"/>
        </w:rPr>
        <w:t xml:space="preserve">ibute the report. These systems typically include cities, towns, </w:t>
      </w:r>
      <w:r w:rsidRPr="37C70CAD" w:rsidR="67A7A9D3">
        <w:rPr>
          <w:sz w:val="20"/>
          <w:szCs w:val="20"/>
        </w:rPr>
        <w:t>homeowners'</w:t>
      </w:r>
      <w:r w:rsidRPr="37C70CAD" w:rsidR="635F0761">
        <w:rPr>
          <w:sz w:val="20"/>
          <w:szCs w:val="20"/>
        </w:rPr>
        <w:t xml:space="preserve"> associations, and tr</w:t>
      </w:r>
      <w:r w:rsidRPr="37C70CAD" w:rsidR="6247AEB5">
        <w:rPr>
          <w:sz w:val="20"/>
          <w:szCs w:val="20"/>
        </w:rPr>
        <w:t>ailer parks</w:t>
      </w:r>
      <w:r w:rsidRPr="37C70CAD" w:rsidR="25A0A5F7">
        <w:rPr>
          <w:sz w:val="20"/>
          <w:szCs w:val="20"/>
        </w:rPr>
        <w:t>. Each system must deliver</w:t>
      </w:r>
      <w:r w:rsidRPr="37C70CAD" w:rsidR="545FD71E">
        <w:rPr>
          <w:sz w:val="20"/>
          <w:szCs w:val="20"/>
        </w:rPr>
        <w:t xml:space="preserve"> its annual report to consumers by July 1 of </w:t>
      </w:r>
      <w:r w:rsidRPr="37C70CAD" w:rsidR="545FD71E">
        <w:rPr>
          <w:sz w:val="20"/>
          <w:szCs w:val="20"/>
        </w:rPr>
        <w:t>the following</w:t>
      </w:r>
      <w:r w:rsidRPr="37C70CAD" w:rsidR="545FD71E">
        <w:rPr>
          <w:sz w:val="20"/>
          <w:szCs w:val="20"/>
        </w:rPr>
        <w:t xml:space="preserve"> year. Since the Village of Sardinia </w:t>
      </w:r>
      <w:r w:rsidRPr="37C70CAD" w:rsidR="545FD71E">
        <w:rPr>
          <w:sz w:val="20"/>
          <w:szCs w:val="20"/>
        </w:rPr>
        <w:t>purchases</w:t>
      </w:r>
      <w:r w:rsidRPr="37C70CAD" w:rsidR="545FD71E">
        <w:rPr>
          <w:sz w:val="20"/>
          <w:szCs w:val="20"/>
        </w:rPr>
        <w:t xml:space="preserve"> its water from</w:t>
      </w:r>
      <w:r w:rsidRPr="37C70CAD" w:rsidR="33B249B7">
        <w:rPr>
          <w:sz w:val="20"/>
          <w:szCs w:val="20"/>
        </w:rPr>
        <w:t xml:space="preserve"> Brown County Rural Water Association, some of the data in this report is supplied by them. This report is based on data collected in the 202</w:t>
      </w:r>
      <w:r w:rsidRPr="37C70CAD" w:rsidR="61866DD9">
        <w:rPr>
          <w:sz w:val="20"/>
          <w:szCs w:val="20"/>
        </w:rPr>
        <w:t>4</w:t>
      </w:r>
      <w:r w:rsidRPr="37C70CAD" w:rsidR="701DFB0F">
        <w:rPr>
          <w:sz w:val="20"/>
          <w:szCs w:val="20"/>
        </w:rPr>
        <w:t xml:space="preserve"> calendar year unless noted </w:t>
      </w:r>
      <w:r w:rsidRPr="37C70CAD" w:rsidR="4CDC5343">
        <w:rPr>
          <w:sz w:val="20"/>
          <w:szCs w:val="20"/>
        </w:rPr>
        <w:t>otherwise</w:t>
      </w:r>
      <w:r w:rsidRPr="37C70CAD" w:rsidR="701DFB0F">
        <w:rPr>
          <w:sz w:val="20"/>
          <w:szCs w:val="20"/>
        </w:rPr>
        <w:t xml:space="preserve">. Not all </w:t>
      </w:r>
      <w:r w:rsidRPr="37C70CAD" w:rsidR="4A75ED7B">
        <w:rPr>
          <w:sz w:val="20"/>
          <w:szCs w:val="20"/>
        </w:rPr>
        <w:t>contaminants</w:t>
      </w:r>
      <w:r w:rsidRPr="37C70CAD" w:rsidR="701DFB0F">
        <w:rPr>
          <w:sz w:val="20"/>
          <w:szCs w:val="20"/>
        </w:rPr>
        <w:t xml:space="preserve"> </w:t>
      </w:r>
      <w:r w:rsidRPr="37C70CAD" w:rsidR="701DFB0F">
        <w:rPr>
          <w:sz w:val="20"/>
          <w:szCs w:val="20"/>
        </w:rPr>
        <w:t>are required to</w:t>
      </w:r>
      <w:r w:rsidRPr="37C70CAD" w:rsidR="701DFB0F">
        <w:rPr>
          <w:sz w:val="20"/>
          <w:szCs w:val="20"/>
        </w:rPr>
        <w:t xml:space="preserve"> be </w:t>
      </w:r>
      <w:r w:rsidRPr="37C70CAD" w:rsidR="30FC141A">
        <w:rPr>
          <w:sz w:val="20"/>
          <w:szCs w:val="20"/>
        </w:rPr>
        <w:t>analyzed</w:t>
      </w:r>
      <w:r w:rsidRPr="37C70CAD" w:rsidR="701DFB0F">
        <w:rPr>
          <w:sz w:val="20"/>
          <w:szCs w:val="20"/>
        </w:rPr>
        <w:t xml:space="preserve"> each year. The table </w:t>
      </w:r>
      <w:r w:rsidRPr="37C70CAD" w:rsidR="5DF29C27">
        <w:rPr>
          <w:sz w:val="20"/>
          <w:szCs w:val="20"/>
        </w:rPr>
        <w:t>lists those contaminants detected within the last five years.</w:t>
      </w:r>
    </w:p>
    <w:p w:rsidRPr="00557928" w:rsidR="696045A0" w:rsidP="000D0C80" w:rsidRDefault="696045A0" w14:paraId="204E4169" w14:textId="29803DF3">
      <w:pPr>
        <w:spacing w:line="240" w:lineRule="auto"/>
        <w:rPr>
          <w:b/>
          <w:bCs/>
          <w:sz w:val="24"/>
          <w:szCs w:val="24"/>
        </w:rPr>
      </w:pPr>
      <w:r w:rsidRPr="00557928">
        <w:rPr>
          <w:b/>
          <w:bCs/>
          <w:sz w:val="24"/>
          <w:szCs w:val="24"/>
        </w:rPr>
        <w:t>ABOUT YOUR WATER SYSTEM</w:t>
      </w:r>
    </w:p>
    <w:p w:rsidRPr="00195FF8" w:rsidR="2D922207" w:rsidP="000D0C80" w:rsidRDefault="4609F26E" w14:paraId="735FF723" w14:textId="6DB18BCC">
      <w:pPr>
        <w:spacing w:line="240" w:lineRule="auto"/>
        <w:rPr>
          <w:sz w:val="20"/>
          <w:szCs w:val="20"/>
        </w:rPr>
      </w:pPr>
      <w:r w:rsidRPr="37C70CAD" w:rsidR="4609F26E">
        <w:rPr>
          <w:sz w:val="20"/>
          <w:szCs w:val="20"/>
        </w:rPr>
        <w:t xml:space="preserve">Although the Village of Sardinia purchases bulk water from </w:t>
      </w:r>
      <w:r w:rsidRPr="37C70CAD" w:rsidR="58B98378">
        <w:rPr>
          <w:sz w:val="20"/>
          <w:szCs w:val="20"/>
        </w:rPr>
        <w:t>Brown County Rural Water</w:t>
      </w:r>
      <w:r w:rsidRPr="37C70CAD" w:rsidR="32FE8D41">
        <w:rPr>
          <w:sz w:val="20"/>
          <w:szCs w:val="20"/>
        </w:rPr>
        <w:t xml:space="preserve"> (BCRW)</w:t>
      </w:r>
      <w:r w:rsidRPr="37C70CAD" w:rsidR="58B98378">
        <w:rPr>
          <w:sz w:val="20"/>
          <w:szCs w:val="20"/>
        </w:rPr>
        <w:t xml:space="preserve"> Association, it </w:t>
      </w:r>
      <w:r w:rsidRPr="37C70CAD" w:rsidR="58B98378">
        <w:rPr>
          <w:sz w:val="20"/>
          <w:szCs w:val="20"/>
        </w:rPr>
        <w:t>maintains</w:t>
      </w:r>
      <w:r w:rsidRPr="37C70CAD" w:rsidR="58B98378">
        <w:rPr>
          <w:sz w:val="20"/>
          <w:szCs w:val="20"/>
        </w:rPr>
        <w:t xml:space="preserve"> its own public water system</w:t>
      </w:r>
      <w:r w:rsidRPr="37C70CAD" w:rsidR="2E7AF3BC">
        <w:rPr>
          <w:sz w:val="20"/>
          <w:szCs w:val="20"/>
        </w:rPr>
        <w:t xml:space="preserve"> with the</w:t>
      </w:r>
      <w:r w:rsidRPr="37C70CAD" w:rsidR="2B751911">
        <w:rPr>
          <w:sz w:val="20"/>
          <w:szCs w:val="20"/>
        </w:rPr>
        <w:t xml:space="preserve"> Ohio Environmental Protection Agency (OEPA) and has a current, unconditional license to </w:t>
      </w:r>
      <w:r w:rsidRPr="37C70CAD" w:rsidR="2B751911">
        <w:rPr>
          <w:sz w:val="20"/>
          <w:szCs w:val="20"/>
        </w:rPr>
        <w:t>operate</w:t>
      </w:r>
      <w:r w:rsidRPr="37C70CAD" w:rsidR="2B751911">
        <w:rPr>
          <w:sz w:val="20"/>
          <w:szCs w:val="20"/>
        </w:rPr>
        <w:t xml:space="preserve"> our water system</w:t>
      </w:r>
      <w:r w:rsidRPr="37C70CAD" w:rsidR="7DEC6D18">
        <w:rPr>
          <w:sz w:val="20"/>
          <w:szCs w:val="20"/>
        </w:rPr>
        <w:t xml:space="preserve">. Sardinia </w:t>
      </w:r>
      <w:r w:rsidRPr="37C70CAD" w:rsidR="7DEC6D18">
        <w:rPr>
          <w:sz w:val="20"/>
          <w:szCs w:val="20"/>
        </w:rPr>
        <w:t>is required to</w:t>
      </w:r>
      <w:r w:rsidRPr="37C70CAD" w:rsidR="7DEC6D18">
        <w:rPr>
          <w:sz w:val="20"/>
          <w:szCs w:val="20"/>
        </w:rPr>
        <w:t xml:space="preserve"> </w:t>
      </w:r>
      <w:r w:rsidRPr="37C70CAD" w:rsidR="7DEC6D18">
        <w:rPr>
          <w:sz w:val="20"/>
          <w:szCs w:val="20"/>
        </w:rPr>
        <w:t>maintain</w:t>
      </w:r>
      <w:r w:rsidRPr="37C70CAD" w:rsidR="7DEC6D18">
        <w:rPr>
          <w:sz w:val="20"/>
          <w:szCs w:val="20"/>
        </w:rPr>
        <w:t xml:space="preserve"> its own water system. </w:t>
      </w:r>
      <w:r w:rsidRPr="37C70CAD" w:rsidR="0022ECAF">
        <w:rPr>
          <w:sz w:val="20"/>
          <w:szCs w:val="20"/>
        </w:rPr>
        <w:t>Maintenance includes our water mains, valves, fire hydrants, and most importantly the water quality we provide for our customers.</w:t>
      </w:r>
      <w:r w:rsidRPr="37C70CAD" w:rsidR="36AEEE08">
        <w:rPr>
          <w:sz w:val="20"/>
          <w:szCs w:val="20"/>
        </w:rPr>
        <w:t xml:space="preserve"> </w:t>
      </w:r>
      <w:r w:rsidRPr="37C70CAD" w:rsidR="39E54E0C">
        <w:rPr>
          <w:sz w:val="20"/>
          <w:szCs w:val="20"/>
        </w:rPr>
        <w:t xml:space="preserve">Water </w:t>
      </w:r>
      <w:r w:rsidRPr="37C70CAD" w:rsidR="39E54E0C">
        <w:rPr>
          <w:sz w:val="20"/>
          <w:szCs w:val="20"/>
        </w:rPr>
        <w:t>purchased</w:t>
      </w:r>
      <w:r w:rsidRPr="37C70CAD" w:rsidR="39E54E0C">
        <w:rPr>
          <w:sz w:val="20"/>
          <w:szCs w:val="20"/>
        </w:rPr>
        <w:t xml:space="preserve"> from BCRW is tested</w:t>
      </w:r>
      <w:r w:rsidRPr="37C70CAD" w:rsidR="3E232377">
        <w:rPr>
          <w:sz w:val="20"/>
          <w:szCs w:val="20"/>
        </w:rPr>
        <w:t xml:space="preserve"> </w:t>
      </w:r>
      <w:r w:rsidRPr="37C70CAD" w:rsidR="3105861D">
        <w:rPr>
          <w:sz w:val="20"/>
          <w:szCs w:val="20"/>
        </w:rPr>
        <w:t>and,</w:t>
      </w:r>
      <w:r w:rsidRPr="37C70CAD" w:rsidR="39E54E0C">
        <w:rPr>
          <w:sz w:val="20"/>
          <w:szCs w:val="20"/>
        </w:rPr>
        <w:t xml:space="preserve"> like Sardinia</w:t>
      </w:r>
      <w:r w:rsidRPr="37C70CAD" w:rsidR="5C73E147">
        <w:rPr>
          <w:sz w:val="20"/>
          <w:szCs w:val="20"/>
        </w:rPr>
        <w:t xml:space="preserve">, </w:t>
      </w:r>
      <w:r w:rsidRPr="37C70CAD" w:rsidR="39E54E0C">
        <w:rPr>
          <w:sz w:val="20"/>
          <w:szCs w:val="20"/>
        </w:rPr>
        <w:t xml:space="preserve">is of the highest quality. </w:t>
      </w:r>
      <w:r w:rsidRPr="37C70CAD" w:rsidR="2D922207">
        <w:rPr>
          <w:sz w:val="20"/>
          <w:szCs w:val="20"/>
        </w:rPr>
        <w:t xml:space="preserve">Sardinia must </w:t>
      </w:r>
      <w:r w:rsidRPr="37C70CAD" w:rsidR="2D922207">
        <w:rPr>
          <w:sz w:val="20"/>
          <w:szCs w:val="20"/>
        </w:rPr>
        <w:t>maintain</w:t>
      </w:r>
      <w:r w:rsidRPr="37C70CAD" w:rsidR="2D922207">
        <w:rPr>
          <w:sz w:val="20"/>
          <w:szCs w:val="20"/>
        </w:rPr>
        <w:t xml:space="preserve"> the level of quality even after the water is </w:t>
      </w:r>
      <w:r w:rsidRPr="37C70CAD" w:rsidR="2D922207">
        <w:rPr>
          <w:sz w:val="20"/>
          <w:szCs w:val="20"/>
        </w:rPr>
        <w:t>pur</w:t>
      </w:r>
      <w:r w:rsidRPr="37C70CAD" w:rsidR="5FEE0C92">
        <w:rPr>
          <w:sz w:val="20"/>
          <w:szCs w:val="20"/>
        </w:rPr>
        <w:t>chased</w:t>
      </w:r>
      <w:r w:rsidRPr="37C70CAD" w:rsidR="5FEE0C92">
        <w:rPr>
          <w:sz w:val="20"/>
          <w:szCs w:val="20"/>
        </w:rPr>
        <w:t>. Flushing water mains</w:t>
      </w:r>
      <w:r w:rsidRPr="37C70CAD" w:rsidR="1B0CC82F">
        <w:rPr>
          <w:sz w:val="20"/>
          <w:szCs w:val="20"/>
        </w:rPr>
        <w:t xml:space="preserve"> are just one of the many ways </w:t>
      </w:r>
      <w:r w:rsidRPr="37C70CAD" w:rsidR="4DC165BE">
        <w:rPr>
          <w:sz w:val="20"/>
          <w:szCs w:val="20"/>
        </w:rPr>
        <w:t xml:space="preserve">in </w:t>
      </w:r>
      <w:r w:rsidRPr="37C70CAD" w:rsidR="1B0CC82F">
        <w:rPr>
          <w:sz w:val="20"/>
          <w:szCs w:val="20"/>
        </w:rPr>
        <w:t xml:space="preserve">which Sardinia </w:t>
      </w:r>
      <w:r w:rsidRPr="37C70CAD" w:rsidR="1B0CC82F">
        <w:rPr>
          <w:sz w:val="20"/>
          <w:szCs w:val="20"/>
        </w:rPr>
        <w:t>maintains</w:t>
      </w:r>
      <w:r w:rsidRPr="37C70CAD" w:rsidR="1B0CC82F">
        <w:rPr>
          <w:sz w:val="20"/>
          <w:szCs w:val="20"/>
        </w:rPr>
        <w:t xml:space="preserve"> its water quality.</w:t>
      </w:r>
      <w:r w:rsidRPr="37C70CAD" w:rsidR="4331C970">
        <w:rPr>
          <w:sz w:val="20"/>
          <w:szCs w:val="20"/>
        </w:rPr>
        <w:t xml:space="preserve"> The Village relies solely on BCRW for a</w:t>
      </w:r>
      <w:r w:rsidRPr="37C70CAD" w:rsidR="44A499BD">
        <w:rPr>
          <w:sz w:val="20"/>
          <w:szCs w:val="20"/>
        </w:rPr>
        <w:t>d</w:t>
      </w:r>
      <w:r w:rsidRPr="37C70CAD" w:rsidR="4331C970">
        <w:rPr>
          <w:sz w:val="20"/>
          <w:szCs w:val="20"/>
        </w:rPr>
        <w:t>equ</w:t>
      </w:r>
      <w:r w:rsidRPr="37C70CAD" w:rsidR="22417052">
        <w:rPr>
          <w:sz w:val="20"/>
          <w:szCs w:val="20"/>
        </w:rPr>
        <w:t>a</w:t>
      </w:r>
      <w:r w:rsidRPr="37C70CAD" w:rsidR="4331C970">
        <w:rPr>
          <w:sz w:val="20"/>
          <w:szCs w:val="20"/>
        </w:rPr>
        <w:t>t</w:t>
      </w:r>
      <w:r w:rsidRPr="37C70CAD" w:rsidR="0334366E">
        <w:rPr>
          <w:sz w:val="20"/>
          <w:szCs w:val="20"/>
        </w:rPr>
        <w:t>e</w:t>
      </w:r>
      <w:r w:rsidRPr="37C70CAD" w:rsidR="4331C970">
        <w:rPr>
          <w:sz w:val="20"/>
          <w:szCs w:val="20"/>
        </w:rPr>
        <w:t xml:space="preserve"> contamination</w:t>
      </w:r>
      <w:r w:rsidRPr="37C70CAD" w:rsidR="2D13D857">
        <w:rPr>
          <w:sz w:val="20"/>
          <w:szCs w:val="20"/>
        </w:rPr>
        <w:t xml:space="preserve"> removal and testing. </w:t>
      </w:r>
      <w:r w:rsidRPr="37C70CAD" w:rsidR="00501DC6">
        <w:rPr>
          <w:sz w:val="20"/>
          <w:szCs w:val="20"/>
        </w:rPr>
        <w:t>H</w:t>
      </w:r>
      <w:r w:rsidRPr="37C70CAD" w:rsidR="2D13D857">
        <w:rPr>
          <w:sz w:val="20"/>
          <w:szCs w:val="20"/>
        </w:rPr>
        <w:t>owever</w:t>
      </w:r>
      <w:r w:rsidRPr="37C70CAD" w:rsidR="001E7C21">
        <w:rPr>
          <w:sz w:val="20"/>
          <w:szCs w:val="20"/>
        </w:rPr>
        <w:t>,</w:t>
      </w:r>
      <w:r w:rsidRPr="37C70CAD" w:rsidR="0038723D">
        <w:rPr>
          <w:sz w:val="20"/>
          <w:szCs w:val="20"/>
        </w:rPr>
        <w:t xml:space="preserve"> there are </w:t>
      </w:r>
      <w:r w:rsidRPr="37C70CAD" w:rsidR="2D13D857">
        <w:rPr>
          <w:sz w:val="20"/>
          <w:szCs w:val="20"/>
        </w:rPr>
        <w:t>some</w:t>
      </w:r>
      <w:r w:rsidRPr="37C70CAD" w:rsidR="23F70C56">
        <w:rPr>
          <w:sz w:val="20"/>
          <w:szCs w:val="20"/>
        </w:rPr>
        <w:t xml:space="preserve"> </w:t>
      </w:r>
      <w:r w:rsidRPr="37C70CAD" w:rsidR="2D13D857">
        <w:rPr>
          <w:sz w:val="20"/>
          <w:szCs w:val="20"/>
        </w:rPr>
        <w:t>OEPA testing requirements that Sa</w:t>
      </w:r>
      <w:r w:rsidRPr="37C70CAD" w:rsidR="64C45149">
        <w:rPr>
          <w:sz w:val="20"/>
          <w:szCs w:val="20"/>
        </w:rPr>
        <w:t>r</w:t>
      </w:r>
      <w:r w:rsidRPr="37C70CAD" w:rsidR="2D13D857">
        <w:rPr>
          <w:sz w:val="20"/>
          <w:szCs w:val="20"/>
        </w:rPr>
        <w:t xml:space="preserve">dinia must </w:t>
      </w:r>
      <w:r w:rsidRPr="37C70CAD" w:rsidR="2D13D857">
        <w:rPr>
          <w:sz w:val="20"/>
          <w:szCs w:val="20"/>
        </w:rPr>
        <w:t>perform</w:t>
      </w:r>
      <w:r w:rsidRPr="37C70CAD" w:rsidR="2D13D857">
        <w:rPr>
          <w:sz w:val="20"/>
          <w:szCs w:val="20"/>
        </w:rPr>
        <w:t>.</w:t>
      </w:r>
      <w:r w:rsidRPr="37C70CAD" w:rsidR="5F023087">
        <w:rPr>
          <w:sz w:val="20"/>
          <w:szCs w:val="20"/>
        </w:rPr>
        <w:t xml:space="preserve"> </w:t>
      </w:r>
    </w:p>
    <w:p w:rsidRPr="00195FF8" w:rsidR="2D922207" w:rsidP="000D0C80" w:rsidRDefault="5F023087" w14:paraId="0702590C" w14:textId="694AE3A5">
      <w:pPr>
        <w:spacing w:line="240" w:lineRule="auto"/>
        <w:rPr>
          <w:sz w:val="20"/>
          <w:szCs w:val="20"/>
        </w:rPr>
      </w:pPr>
      <w:r w:rsidRPr="00195FF8">
        <w:rPr>
          <w:sz w:val="20"/>
          <w:szCs w:val="20"/>
        </w:rPr>
        <w:t>We are required to collect and test daily for chlorine residual. Chlorine ensures that water will b</w:t>
      </w:r>
      <w:r w:rsidRPr="00195FF8" w:rsidR="15F90FF9">
        <w:rPr>
          <w:sz w:val="20"/>
          <w:szCs w:val="20"/>
        </w:rPr>
        <w:t>e free of microbial contaminates before reaching the consumer</w:t>
      </w:r>
      <w:r w:rsidRPr="00195FF8" w:rsidR="2140D6B9">
        <w:rPr>
          <w:sz w:val="20"/>
          <w:szCs w:val="20"/>
        </w:rPr>
        <w:t xml:space="preserve">. In cases of water main breaks, </w:t>
      </w:r>
      <w:r w:rsidRPr="00195FF8" w:rsidR="49999F98">
        <w:rPr>
          <w:sz w:val="20"/>
          <w:szCs w:val="20"/>
        </w:rPr>
        <w:t xml:space="preserve">the presence of </w:t>
      </w:r>
      <w:r w:rsidRPr="00195FF8" w:rsidR="3762AA7E">
        <w:rPr>
          <w:sz w:val="20"/>
          <w:szCs w:val="20"/>
        </w:rPr>
        <w:t>chlorine</w:t>
      </w:r>
      <w:r w:rsidRPr="00195FF8" w:rsidR="2140D6B9">
        <w:rPr>
          <w:sz w:val="20"/>
          <w:szCs w:val="20"/>
        </w:rPr>
        <w:t xml:space="preserve"> in the water</w:t>
      </w:r>
      <w:r w:rsidRPr="00195FF8" w:rsidR="29B22F2E">
        <w:rPr>
          <w:sz w:val="20"/>
          <w:szCs w:val="20"/>
        </w:rPr>
        <w:t xml:space="preserve"> will help </w:t>
      </w:r>
      <w:r w:rsidRPr="00195FF8" w:rsidR="6274B01D">
        <w:rPr>
          <w:sz w:val="20"/>
          <w:szCs w:val="20"/>
        </w:rPr>
        <w:t>e</w:t>
      </w:r>
      <w:r w:rsidRPr="00195FF8" w:rsidR="29B22F2E">
        <w:rPr>
          <w:sz w:val="20"/>
          <w:szCs w:val="20"/>
        </w:rPr>
        <w:t>nsure the destruction of microbial contamination that may enter during the repair. Sardin</w:t>
      </w:r>
      <w:r w:rsidRPr="00195FF8" w:rsidR="23CFCAEC">
        <w:rPr>
          <w:sz w:val="20"/>
          <w:szCs w:val="20"/>
        </w:rPr>
        <w:t>ia is also responsible for test</w:t>
      </w:r>
      <w:r w:rsidRPr="00195FF8" w:rsidR="3BB336B8">
        <w:rPr>
          <w:sz w:val="20"/>
          <w:szCs w:val="20"/>
        </w:rPr>
        <w:t>i</w:t>
      </w:r>
      <w:r w:rsidRPr="00195FF8" w:rsidR="23CFCAEC">
        <w:rPr>
          <w:sz w:val="20"/>
          <w:szCs w:val="20"/>
        </w:rPr>
        <w:t>ng for total coliform and E-Coli bacteria ea</w:t>
      </w:r>
      <w:r w:rsidRPr="00195FF8" w:rsidR="5B718A3C">
        <w:rPr>
          <w:sz w:val="20"/>
          <w:szCs w:val="20"/>
        </w:rPr>
        <w:t>ch month in the distribution system.</w:t>
      </w:r>
      <w:r w:rsidRPr="00195FF8" w:rsidR="2D13D857">
        <w:rPr>
          <w:sz w:val="20"/>
          <w:szCs w:val="20"/>
        </w:rPr>
        <w:t xml:space="preserve"> </w:t>
      </w:r>
      <w:r w:rsidRPr="00195FF8" w:rsidR="7DAEA1EC">
        <w:rPr>
          <w:sz w:val="20"/>
          <w:szCs w:val="20"/>
        </w:rPr>
        <w:t xml:space="preserve">Total Coliform bacteria are </w:t>
      </w:r>
      <w:r w:rsidRPr="00195FF8" w:rsidR="006537AB">
        <w:rPr>
          <w:sz w:val="20"/>
          <w:szCs w:val="20"/>
        </w:rPr>
        <w:t xml:space="preserve">not </w:t>
      </w:r>
      <w:r w:rsidRPr="00195FF8" w:rsidR="40F9D55B">
        <w:rPr>
          <w:sz w:val="20"/>
          <w:szCs w:val="20"/>
        </w:rPr>
        <w:t>necessarily</w:t>
      </w:r>
      <w:r w:rsidRPr="00195FF8" w:rsidR="7DAEA1EC">
        <w:rPr>
          <w:sz w:val="20"/>
          <w:szCs w:val="20"/>
        </w:rPr>
        <w:t xml:space="preserve"> harmful</w:t>
      </w:r>
      <w:r w:rsidRPr="00195FF8" w:rsidR="4D0EE976">
        <w:rPr>
          <w:sz w:val="20"/>
          <w:szCs w:val="20"/>
        </w:rPr>
        <w:t xml:space="preserve"> but </w:t>
      </w:r>
      <w:r w:rsidRPr="00195FF8" w:rsidR="56A1AE7F">
        <w:rPr>
          <w:sz w:val="20"/>
          <w:szCs w:val="20"/>
        </w:rPr>
        <w:t>are</w:t>
      </w:r>
      <w:r w:rsidRPr="00195FF8" w:rsidR="4D0EE976">
        <w:rPr>
          <w:sz w:val="20"/>
          <w:szCs w:val="20"/>
        </w:rPr>
        <w:t xml:space="preserve"> used to indicate if contamination could exist</w:t>
      </w:r>
      <w:r w:rsidRPr="00195FF8" w:rsidR="17FCC94E">
        <w:rPr>
          <w:sz w:val="20"/>
          <w:szCs w:val="20"/>
        </w:rPr>
        <w:t>. E-Coli bacteria on the other hand will indicate a contamination problem</w:t>
      </w:r>
      <w:r w:rsidRPr="00195FF8" w:rsidR="35F42118">
        <w:rPr>
          <w:sz w:val="20"/>
          <w:szCs w:val="20"/>
        </w:rPr>
        <w:t xml:space="preserve">. In </w:t>
      </w:r>
      <w:r w:rsidRPr="00195FF8" w:rsidR="77004AD8">
        <w:rPr>
          <w:sz w:val="20"/>
          <w:szCs w:val="20"/>
        </w:rPr>
        <w:t>addition,</w:t>
      </w:r>
      <w:r w:rsidRPr="00195FF8" w:rsidR="35F42118">
        <w:rPr>
          <w:sz w:val="20"/>
          <w:szCs w:val="20"/>
        </w:rPr>
        <w:t xml:space="preserve"> Sardinia</w:t>
      </w:r>
      <w:r w:rsidRPr="00195FF8" w:rsidR="68617CE1">
        <w:rPr>
          <w:sz w:val="20"/>
          <w:szCs w:val="20"/>
        </w:rPr>
        <w:t xml:space="preserve"> is</w:t>
      </w:r>
      <w:r w:rsidRPr="00195FF8" w:rsidR="35F42118">
        <w:rPr>
          <w:sz w:val="20"/>
          <w:szCs w:val="20"/>
        </w:rPr>
        <w:t xml:space="preserve"> </w:t>
      </w:r>
      <w:r w:rsidRPr="00195FF8" w:rsidR="400CE25E">
        <w:rPr>
          <w:sz w:val="20"/>
          <w:szCs w:val="20"/>
        </w:rPr>
        <w:t>require</w:t>
      </w:r>
      <w:r w:rsidRPr="00195FF8" w:rsidR="59471F79">
        <w:rPr>
          <w:sz w:val="20"/>
          <w:szCs w:val="20"/>
        </w:rPr>
        <w:t>d</w:t>
      </w:r>
      <w:r w:rsidRPr="00195FF8" w:rsidR="400CE25E">
        <w:rPr>
          <w:sz w:val="20"/>
          <w:szCs w:val="20"/>
        </w:rPr>
        <w:t xml:space="preserve"> </w:t>
      </w:r>
      <w:r w:rsidRPr="00195FF8" w:rsidR="42DD1524">
        <w:rPr>
          <w:sz w:val="20"/>
          <w:szCs w:val="20"/>
        </w:rPr>
        <w:t>to</w:t>
      </w:r>
      <w:r w:rsidRPr="00195FF8" w:rsidR="35F42118">
        <w:rPr>
          <w:sz w:val="20"/>
          <w:szCs w:val="20"/>
        </w:rPr>
        <w:t xml:space="preserve"> test for lead and copper every three years</w:t>
      </w:r>
      <w:r w:rsidRPr="00195FF8" w:rsidR="08FD990B">
        <w:rPr>
          <w:sz w:val="20"/>
          <w:szCs w:val="20"/>
        </w:rPr>
        <w:t>. If present, elevated levels of lead c</w:t>
      </w:r>
      <w:r w:rsidRPr="00195FF8" w:rsidR="7AFF9CAD">
        <w:rPr>
          <w:sz w:val="20"/>
          <w:szCs w:val="20"/>
        </w:rPr>
        <w:t>an cause health issues for young children and pregnant women</w:t>
      </w:r>
      <w:r w:rsidRPr="00195FF8" w:rsidR="729355BC">
        <w:rPr>
          <w:sz w:val="20"/>
          <w:szCs w:val="20"/>
        </w:rPr>
        <w:t>. Lead in drinking water is primarily from materials and components associated</w:t>
      </w:r>
      <w:r w:rsidRPr="00195FF8" w:rsidR="5F755F47">
        <w:rPr>
          <w:sz w:val="20"/>
          <w:szCs w:val="20"/>
        </w:rPr>
        <w:t xml:space="preserve"> with service lines and home plumbing. The </w:t>
      </w:r>
      <w:r w:rsidRPr="00195FF8" w:rsidR="29620B39">
        <w:rPr>
          <w:sz w:val="20"/>
          <w:szCs w:val="20"/>
        </w:rPr>
        <w:t>V</w:t>
      </w:r>
      <w:r w:rsidRPr="00195FF8" w:rsidR="5F755F47">
        <w:rPr>
          <w:sz w:val="20"/>
          <w:szCs w:val="20"/>
        </w:rPr>
        <w:t xml:space="preserve">illage </w:t>
      </w:r>
      <w:bookmarkStart w:name="_Int_mbjKJRmk" w:id="0"/>
      <w:proofErr w:type="gramStart"/>
      <w:r w:rsidRPr="00195FF8" w:rsidR="5F755F47">
        <w:rPr>
          <w:sz w:val="20"/>
          <w:szCs w:val="20"/>
        </w:rPr>
        <w:t>is dedicated to providing</w:t>
      </w:r>
      <w:bookmarkEnd w:id="0"/>
      <w:proofErr w:type="gramEnd"/>
      <w:r w:rsidRPr="00195FF8" w:rsidR="5F755F47">
        <w:rPr>
          <w:sz w:val="20"/>
          <w:szCs w:val="20"/>
        </w:rPr>
        <w:t xml:space="preserve"> the </w:t>
      </w:r>
      <w:r w:rsidRPr="00195FF8" w:rsidR="2F446F7B">
        <w:rPr>
          <w:sz w:val="20"/>
          <w:szCs w:val="20"/>
        </w:rPr>
        <w:t>highest</w:t>
      </w:r>
      <w:r w:rsidRPr="00195FF8" w:rsidR="5F755F47">
        <w:rPr>
          <w:sz w:val="20"/>
          <w:szCs w:val="20"/>
        </w:rPr>
        <w:t xml:space="preserve"> quality water</w:t>
      </w:r>
      <w:r w:rsidRPr="00195FF8" w:rsidR="0AE8001E">
        <w:rPr>
          <w:sz w:val="20"/>
          <w:szCs w:val="20"/>
        </w:rPr>
        <w:t xml:space="preserve">, but </w:t>
      </w:r>
      <w:r w:rsidRPr="00195FF8" w:rsidR="5C3AF788">
        <w:rPr>
          <w:sz w:val="20"/>
          <w:szCs w:val="20"/>
        </w:rPr>
        <w:t>we are not able to control the variety of materials used in plumbing components</w:t>
      </w:r>
      <w:r w:rsidRPr="00195FF8" w:rsidR="32DE0146">
        <w:rPr>
          <w:sz w:val="20"/>
          <w:szCs w:val="20"/>
        </w:rPr>
        <w:t xml:space="preserve">. When water sets for </w:t>
      </w:r>
      <w:r w:rsidRPr="00195FF8" w:rsidR="7182E677">
        <w:rPr>
          <w:sz w:val="20"/>
          <w:szCs w:val="20"/>
        </w:rPr>
        <w:t>several</w:t>
      </w:r>
      <w:r w:rsidRPr="00195FF8" w:rsidR="32DE0146">
        <w:rPr>
          <w:sz w:val="20"/>
          <w:szCs w:val="20"/>
        </w:rPr>
        <w:t xml:space="preserve"> hours in lines you can </w:t>
      </w:r>
      <w:r w:rsidRPr="00195FF8" w:rsidR="62928008">
        <w:rPr>
          <w:sz w:val="20"/>
          <w:szCs w:val="20"/>
        </w:rPr>
        <w:t>minimize</w:t>
      </w:r>
      <w:r w:rsidRPr="00195FF8" w:rsidR="394497AA">
        <w:rPr>
          <w:sz w:val="20"/>
          <w:szCs w:val="20"/>
        </w:rPr>
        <w:t xml:space="preserve"> the potential for lead exposure by flushing the lines for 30 secs to 2 minutes</w:t>
      </w:r>
      <w:r w:rsidRPr="00195FF8" w:rsidR="1EFDA0A7">
        <w:rPr>
          <w:sz w:val="20"/>
          <w:szCs w:val="20"/>
        </w:rPr>
        <w:t xml:space="preserve"> before using the water for cooking and drinking purposes. If you are concerned about lead in your </w:t>
      </w:r>
      <w:r w:rsidRPr="00195FF8" w:rsidR="055516D3">
        <w:rPr>
          <w:sz w:val="20"/>
          <w:szCs w:val="20"/>
        </w:rPr>
        <w:t>water,</w:t>
      </w:r>
      <w:r w:rsidRPr="00195FF8" w:rsidR="0F7A3E42">
        <w:rPr>
          <w:sz w:val="20"/>
          <w:szCs w:val="20"/>
        </w:rPr>
        <w:t xml:space="preserve"> you may ask to have your water tested. </w:t>
      </w:r>
      <w:r w:rsidRPr="00195FF8" w:rsidR="4250AC48">
        <w:rPr>
          <w:sz w:val="20"/>
          <w:szCs w:val="20"/>
        </w:rPr>
        <w:t>Information</w:t>
      </w:r>
      <w:r w:rsidRPr="00195FF8" w:rsidR="017C41E5">
        <w:rPr>
          <w:sz w:val="20"/>
          <w:szCs w:val="20"/>
        </w:rPr>
        <w:t xml:space="preserve"> on lead in drinking water, testing methods, and the steps you can take to minimize exposure is available for the Saf</w:t>
      </w:r>
      <w:r w:rsidRPr="00195FF8" w:rsidR="39BA90B2">
        <w:rPr>
          <w:sz w:val="20"/>
          <w:szCs w:val="20"/>
        </w:rPr>
        <w:t>e Drinking Water Hotline at 800-426-4791 or at https://www.epa.gov/safewater</w:t>
      </w:r>
      <w:r w:rsidRPr="00195FF8" w:rsidR="785F75E3">
        <w:rPr>
          <w:sz w:val="20"/>
          <w:szCs w:val="20"/>
        </w:rPr>
        <w:t>/lead.</w:t>
      </w:r>
    </w:p>
    <w:p w:rsidRPr="00557928" w:rsidR="0A0DD308" w:rsidP="000D0C80" w:rsidRDefault="0A0DD308" w14:paraId="390AE60B" w14:textId="352C6964">
      <w:pPr>
        <w:spacing w:line="240" w:lineRule="auto"/>
        <w:rPr>
          <w:rFonts w:eastAsiaTheme="minorEastAsia"/>
          <w:b/>
          <w:bCs/>
          <w:color w:val="000000" w:themeColor="text1"/>
          <w:sz w:val="24"/>
          <w:szCs w:val="24"/>
        </w:rPr>
      </w:pPr>
      <w:r w:rsidRPr="00557928">
        <w:rPr>
          <w:rFonts w:eastAsiaTheme="minorEastAsia"/>
          <w:b/>
          <w:bCs/>
          <w:color w:val="000000" w:themeColor="text1"/>
          <w:sz w:val="24"/>
          <w:szCs w:val="24"/>
        </w:rPr>
        <w:t>SOURCE WATER ASSESMENT</w:t>
      </w:r>
    </w:p>
    <w:p w:rsidRPr="00195FF8" w:rsidR="5402F303" w:rsidP="000D0C80" w:rsidRDefault="5402F303" w14:paraId="1430673B" w14:textId="6E28AC14">
      <w:pPr>
        <w:spacing w:line="240" w:lineRule="auto"/>
        <w:rPr>
          <w:rFonts w:eastAsiaTheme="minorEastAsia"/>
          <w:sz w:val="20"/>
          <w:szCs w:val="20"/>
        </w:rPr>
      </w:pPr>
      <w:r w:rsidRPr="00195FF8">
        <w:rPr>
          <w:rFonts w:eastAsiaTheme="minorEastAsia"/>
          <w:color w:val="000000" w:themeColor="text1"/>
          <w:sz w:val="20"/>
          <w:szCs w:val="20"/>
        </w:rPr>
        <w:t xml:space="preserve">Ohio EPA recently completed a study of Brown County Rural Water Association’s source of drinking water to determine its susceptibility. According to this study, the aquifer (water saturated zone) that supplies drinking water to the Brown County Rural Water has a high susceptibility to contamination. This determination is based on the following: the nature of the aquifer in which the drinking water wells are located, presence of a relatively thin protective layer of clay overlying the aquifer, the shallow depth (less than 40 feet below ground surface) of the aquifer, and the presence of significant potential contaminant sources in the protection area, including periodic serious flooding of the Ohio River. </w:t>
      </w:r>
      <w:r w:rsidRPr="00195FF8" w:rsidR="4364A270">
        <w:rPr>
          <w:rFonts w:eastAsiaTheme="minorEastAsia"/>
          <w:color w:val="000000" w:themeColor="text1"/>
          <w:sz w:val="20"/>
          <w:szCs w:val="20"/>
        </w:rPr>
        <w:t>This susceptibility rating means that under current conditions, the aquifer's potential to become contaminated is high.</w:t>
      </w:r>
      <w:r w:rsidRPr="00195FF8">
        <w:rPr>
          <w:rFonts w:eastAsiaTheme="minorEastAsia"/>
          <w:color w:val="000000" w:themeColor="text1"/>
          <w:sz w:val="20"/>
          <w:szCs w:val="20"/>
        </w:rPr>
        <w:t xml:space="preserve"> This potential can be minimized by implementing appropriate protective measures. More detailed information about the source water assessment or what consumers can do to help protect the aquifer is available by calling BCRWA at (937) 375-4106 ext. 236.</w:t>
      </w:r>
    </w:p>
    <w:p w:rsidRPr="00195FF8" w:rsidR="08460000" w:rsidP="000D0C80" w:rsidRDefault="08460000" w14:paraId="33212F23" w14:textId="7F8DCF57">
      <w:pPr>
        <w:spacing w:line="240" w:lineRule="auto"/>
        <w:rPr>
          <w:rFonts w:eastAsiaTheme="minorEastAsia"/>
          <w:b/>
          <w:bCs/>
          <w:color w:val="000000" w:themeColor="text1"/>
          <w:sz w:val="24"/>
          <w:szCs w:val="24"/>
        </w:rPr>
      </w:pPr>
      <w:r w:rsidRPr="00195FF8">
        <w:rPr>
          <w:rFonts w:eastAsiaTheme="minorEastAsia"/>
          <w:b/>
          <w:bCs/>
          <w:color w:val="000000" w:themeColor="text1"/>
          <w:sz w:val="24"/>
          <w:szCs w:val="24"/>
        </w:rPr>
        <w:t>WHAT ARE THE SOURCES OF CONTAMINATION IN YOUR WATER?</w:t>
      </w:r>
    </w:p>
    <w:p w:rsidRPr="00195FF8" w:rsidR="08460000" w:rsidP="000D0C80" w:rsidRDefault="08460000" w14:paraId="5A1E0F04" w14:textId="6DDE5C89">
      <w:pPr>
        <w:spacing w:line="240" w:lineRule="auto"/>
        <w:rPr>
          <w:rFonts w:ascii="Times New Roman" w:hAnsi="Times New Roman" w:eastAsia="Times New Roman" w:cs="Times New Roman"/>
          <w:color w:val="000000" w:themeColor="text1"/>
          <w:sz w:val="20"/>
          <w:szCs w:val="20"/>
        </w:rPr>
      </w:pPr>
      <w:r w:rsidRPr="00195FF8">
        <w:rPr>
          <w:rFonts w:ascii="Times New Roman" w:hAnsi="Times New Roman" w:eastAsia="Times New Roman" w:cs="Times New Roman"/>
          <w:color w:val="000000" w:themeColor="text1"/>
          <w:sz w:val="20"/>
          <w:szCs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rsidRPr="00195FF8" w:rsidR="08460000" w:rsidP="000D0C80" w:rsidRDefault="08460000" w14:paraId="3C5F15C0" w14:textId="75858C8B">
      <w:pPr>
        <w:spacing w:line="240" w:lineRule="auto"/>
        <w:rPr>
          <w:sz w:val="20"/>
          <w:szCs w:val="20"/>
        </w:rPr>
      </w:pPr>
      <w:r w:rsidRPr="00195FF8">
        <w:rPr>
          <w:rFonts w:ascii="Times New Roman" w:hAnsi="Times New Roman" w:eastAsia="Times New Roman" w:cs="Times New Roman"/>
          <w:color w:val="000000" w:themeColor="text1"/>
          <w:sz w:val="20"/>
          <w:szCs w:val="20"/>
        </w:rPr>
        <w:t>Contaminants that may be present in source water include: (A) Microbial contaminants, such as viruses and bacteria, which may come from sewage treatment plants, septic systems, agricultural livestock operations and wildlife; (B) Inorganic contaminants, such as salts and metals, which can be naturally-occurring or result from urban storm water runoff, industrial or domestic wastewater discharges, oil and gas production, mining, or farming; (C) Pesticides and herbicides, which may come from a variety of sources such as agriculture, urban storm water runoff, and residential uses; (D) Organic chemical contaminants, including synthetic and volatile organic chemicals, which are by-products of industrial processes and petroleum production, and can also come from gas stations, urban Strom water runoff, and septic systems; (E) Radioactive contaminants, which can be naturally-occurring or be the result of oil and gas production and mining activities.</w:t>
      </w:r>
    </w:p>
    <w:p w:rsidRPr="00195FF8" w:rsidR="08460000" w:rsidP="000D0C80" w:rsidRDefault="08460000" w14:paraId="608EEB4E" w14:textId="6471EF4C">
      <w:pPr>
        <w:spacing w:line="240" w:lineRule="auto"/>
        <w:rPr>
          <w:rFonts w:ascii="Times New Roman" w:hAnsi="Times New Roman" w:eastAsia="Times New Roman" w:cs="Times New Roman"/>
          <w:color w:val="000000" w:themeColor="text1"/>
          <w:sz w:val="20"/>
          <w:szCs w:val="20"/>
        </w:rPr>
      </w:pPr>
      <w:r w:rsidRPr="00195FF8">
        <w:rPr>
          <w:rFonts w:ascii="Times New Roman" w:hAnsi="Times New Roman" w:eastAsia="Times New Roman" w:cs="Times New Roman"/>
          <w:color w:val="000000" w:themeColor="text1"/>
          <w:sz w:val="20"/>
          <w:szCs w:val="20"/>
        </w:rPr>
        <w:t>To ensure that tap water is safe to drink, USEPA prescribes regulations which limit the number of certain contaminants in water provided by public water systems. FDA regulations establish limits for contaminants in bottled water which must provide the same protection for public health.</w:t>
      </w:r>
    </w:p>
    <w:p w:rsidRPr="00195FF8" w:rsidR="08460000" w:rsidP="000D0C80" w:rsidRDefault="08460000" w14:paraId="403A3B56" w14:textId="6F785645">
      <w:pPr>
        <w:spacing w:line="240" w:lineRule="auto"/>
        <w:rPr>
          <w:rFonts w:ascii="Times New Roman" w:hAnsi="Times New Roman" w:eastAsia="Times New Roman" w:cs="Times New Roman"/>
          <w:color w:val="000000" w:themeColor="text1"/>
          <w:sz w:val="20"/>
          <w:szCs w:val="20"/>
        </w:rPr>
      </w:pPr>
      <w:r w:rsidRPr="37C70CAD" w:rsidR="08460000">
        <w:rPr>
          <w:rFonts w:ascii="Times New Roman" w:hAnsi="Times New Roman" w:eastAsia="Times New Roman" w:cs="Times New Roman"/>
          <w:color w:val="000000" w:themeColor="text1" w:themeTint="FF" w:themeShade="FF"/>
          <w:sz w:val="20"/>
          <w:szCs w:val="20"/>
        </w:rPr>
        <w:t xml:space="preserve">Drinking water, including bottled water, may </w:t>
      </w:r>
      <w:r w:rsidRPr="37C70CAD" w:rsidR="16B51D17">
        <w:rPr>
          <w:rFonts w:ascii="Times New Roman" w:hAnsi="Times New Roman" w:eastAsia="Times New Roman" w:cs="Times New Roman"/>
          <w:color w:val="000000" w:themeColor="text1" w:themeTint="FF" w:themeShade="FF"/>
          <w:sz w:val="20"/>
          <w:szCs w:val="20"/>
        </w:rPr>
        <w:t>be</w:t>
      </w:r>
      <w:r w:rsidRPr="37C70CAD" w:rsidR="08460000">
        <w:rPr>
          <w:rFonts w:ascii="Times New Roman" w:hAnsi="Times New Roman" w:eastAsia="Times New Roman" w:cs="Times New Roman"/>
          <w:color w:val="000000" w:themeColor="text1" w:themeTint="FF" w:themeShade="FF"/>
          <w:sz w:val="20"/>
          <w:szCs w:val="20"/>
        </w:rPr>
        <w:t xml:space="preserve"> expected to </w:t>
      </w:r>
      <w:r w:rsidRPr="37C70CAD" w:rsidR="08460000">
        <w:rPr>
          <w:rFonts w:ascii="Times New Roman" w:hAnsi="Times New Roman" w:eastAsia="Times New Roman" w:cs="Times New Roman"/>
          <w:color w:val="000000" w:themeColor="text1" w:themeTint="FF" w:themeShade="FF"/>
          <w:sz w:val="20"/>
          <w:szCs w:val="20"/>
        </w:rPr>
        <w:t>contain</w:t>
      </w:r>
      <w:r w:rsidRPr="37C70CAD" w:rsidR="08460000">
        <w:rPr>
          <w:rFonts w:ascii="Times New Roman" w:hAnsi="Times New Roman" w:eastAsia="Times New Roman" w:cs="Times New Roman"/>
          <w:color w:val="000000" w:themeColor="text1" w:themeTint="FF" w:themeShade="FF"/>
          <w:sz w:val="20"/>
          <w:szCs w:val="20"/>
        </w:rPr>
        <w:t xml:space="preserve"> at least </w:t>
      </w:r>
      <w:bookmarkStart w:name="_Int_KL0aQPJd" w:id="1"/>
      <w:r w:rsidRPr="37C70CAD" w:rsidR="08460000">
        <w:rPr>
          <w:rFonts w:ascii="Times New Roman" w:hAnsi="Times New Roman" w:eastAsia="Times New Roman" w:cs="Times New Roman"/>
          <w:color w:val="000000" w:themeColor="text1" w:themeTint="FF" w:themeShade="FF"/>
          <w:sz w:val="20"/>
          <w:szCs w:val="20"/>
        </w:rPr>
        <w:t>small amounts</w:t>
      </w:r>
      <w:bookmarkEnd w:id="1"/>
      <w:r w:rsidRPr="37C70CAD" w:rsidR="08460000">
        <w:rPr>
          <w:rFonts w:ascii="Times New Roman" w:hAnsi="Times New Roman" w:eastAsia="Times New Roman" w:cs="Times New Roman"/>
          <w:color w:val="000000" w:themeColor="text1" w:themeTint="FF" w:themeShade="FF"/>
          <w:sz w:val="20"/>
          <w:szCs w:val="20"/>
        </w:rPr>
        <w:t xml:space="preserve"> of </w:t>
      </w:r>
      <w:r w:rsidRPr="37C70CAD" w:rsidR="6BC22638">
        <w:rPr>
          <w:rFonts w:ascii="Times New Roman" w:hAnsi="Times New Roman" w:eastAsia="Times New Roman" w:cs="Times New Roman"/>
          <w:color w:val="000000" w:themeColor="text1" w:themeTint="FF" w:themeShade="FF"/>
          <w:sz w:val="20"/>
          <w:szCs w:val="20"/>
        </w:rPr>
        <w:t>contaminants</w:t>
      </w:r>
      <w:r w:rsidRPr="37C70CAD" w:rsidR="08460000">
        <w:rPr>
          <w:rFonts w:ascii="Times New Roman" w:hAnsi="Times New Roman" w:eastAsia="Times New Roman" w:cs="Times New Roman"/>
          <w:color w:val="000000" w:themeColor="text1" w:themeTint="FF" w:themeShade="FF"/>
          <w:sz w:val="20"/>
          <w:szCs w:val="20"/>
        </w:rPr>
        <w:t xml:space="preserve">. Contaminants do not necessarily </w:t>
      </w:r>
      <w:r w:rsidRPr="37C70CAD" w:rsidR="08460000">
        <w:rPr>
          <w:rFonts w:ascii="Times New Roman" w:hAnsi="Times New Roman" w:eastAsia="Times New Roman" w:cs="Times New Roman"/>
          <w:color w:val="000000" w:themeColor="text1" w:themeTint="FF" w:themeShade="FF"/>
          <w:sz w:val="20"/>
          <w:szCs w:val="20"/>
        </w:rPr>
        <w:t>indicate</w:t>
      </w:r>
      <w:r w:rsidRPr="37C70CAD" w:rsidR="08460000">
        <w:rPr>
          <w:rFonts w:ascii="Times New Roman" w:hAnsi="Times New Roman" w:eastAsia="Times New Roman" w:cs="Times New Roman"/>
          <w:color w:val="000000" w:themeColor="text1" w:themeTint="FF" w:themeShade="FF"/>
          <w:sz w:val="20"/>
          <w:szCs w:val="20"/>
        </w:rPr>
        <w:t xml:space="preserve"> that water poses a health risk. More information about contaminants and potential health effects can be obtained by calling the Federal Environmental Protection Agency’s Safe Drinking Water Hotline (1-800-426-4791).</w:t>
      </w:r>
    </w:p>
    <w:p w:rsidRPr="00195FF8" w:rsidR="2C3FDEAC" w:rsidP="000D0C80" w:rsidRDefault="2C3FDEAC" w14:paraId="03F30C1B" w14:textId="13BCAAA9">
      <w:pPr>
        <w:spacing w:line="240" w:lineRule="auto"/>
        <w:rPr>
          <w:rFonts w:eastAsiaTheme="minorEastAsia"/>
          <w:b/>
          <w:bCs/>
          <w:color w:val="000000" w:themeColor="text1"/>
          <w:sz w:val="24"/>
          <w:szCs w:val="24"/>
        </w:rPr>
      </w:pPr>
      <w:r w:rsidRPr="00195FF8">
        <w:rPr>
          <w:rFonts w:eastAsiaTheme="minorEastAsia"/>
          <w:b/>
          <w:bCs/>
          <w:color w:val="000000" w:themeColor="text1"/>
          <w:sz w:val="24"/>
          <w:szCs w:val="24"/>
        </w:rPr>
        <w:t>WHO NEEDS TO TAKE PRECAUTION?</w:t>
      </w:r>
    </w:p>
    <w:p w:rsidRPr="00195FF8" w:rsidR="2C3FDEAC" w:rsidP="000D0C80" w:rsidRDefault="2C3FDEAC" w14:paraId="482538CB" w14:textId="4585B8C9">
      <w:pPr>
        <w:spacing w:line="240" w:lineRule="auto"/>
        <w:rPr>
          <w:rFonts w:ascii="Calibri" w:hAnsi="Calibri" w:eastAsia="Calibri" w:cs="Calibri"/>
          <w:sz w:val="20"/>
          <w:szCs w:val="20"/>
        </w:rPr>
      </w:pPr>
      <w:r w:rsidRPr="00195FF8">
        <w:rPr>
          <w:rFonts w:ascii="Times New Roman" w:hAnsi="Times New Roman" w:eastAsia="Times New Roman" w:cs="Times New Roman"/>
          <w:color w:val="000000" w:themeColor="text1"/>
          <w:sz w:val="20"/>
          <w:szCs w:val="2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 These people should seek advice about drinking water from their health care providers. EPA/CDC guidelines on appropriate means to lessen the risk of infection by Cryptosporidium and other microbial contaminants are available from the Safe Drinking Water Hotline (1-800-426-4791).</w:t>
      </w:r>
    </w:p>
    <w:p w:rsidRPr="00195FF8" w:rsidR="76078FAF" w:rsidP="000D0C80" w:rsidRDefault="76078FAF" w14:paraId="6FE75F9F" w14:textId="3B94CAA9">
      <w:pPr>
        <w:spacing w:line="240" w:lineRule="auto"/>
        <w:rPr>
          <w:rFonts w:ascii="Calibri" w:hAnsi="Calibri" w:eastAsia="Calibri" w:cs="Calibri"/>
          <w:b/>
          <w:bCs/>
          <w:color w:val="000000" w:themeColor="text1"/>
          <w:sz w:val="24"/>
          <w:szCs w:val="24"/>
        </w:rPr>
      </w:pPr>
      <w:r w:rsidRPr="00195FF8">
        <w:rPr>
          <w:rFonts w:ascii="Calibri" w:hAnsi="Calibri" w:eastAsia="Calibri" w:cs="Calibri"/>
          <w:b/>
          <w:bCs/>
          <w:color w:val="000000" w:themeColor="text1"/>
          <w:sz w:val="24"/>
          <w:szCs w:val="24"/>
        </w:rPr>
        <w:t>ABOUT YOUR DRINKING WATER</w:t>
      </w:r>
    </w:p>
    <w:p w:rsidR="76078FAF" w:rsidP="37C70CAD" w:rsidRDefault="0DC12068" w14:paraId="774DD2CD" w14:textId="0A2E0D1A">
      <w:pPr>
        <w:spacing w:line="240" w:lineRule="auto"/>
        <w:rPr>
          <w:rFonts w:eastAsia="" w:eastAsiaTheme="minorEastAsia"/>
          <w:color w:val="000000" w:themeColor="text1"/>
          <w:sz w:val="20"/>
          <w:szCs w:val="20"/>
        </w:rPr>
      </w:pPr>
      <w:r w:rsidRPr="37C70CAD" w:rsidR="0DC12068">
        <w:rPr>
          <w:rFonts w:eastAsia="" w:eastAsiaTheme="minorEastAsia"/>
          <w:color w:val="000000" w:themeColor="text1" w:themeTint="FF" w:themeShade="FF"/>
          <w:sz w:val="20"/>
          <w:szCs w:val="20"/>
        </w:rPr>
        <w:t xml:space="preserve">The EPA requires regular sampling to ensure drinking water safety. BCRWA conducted sampling for {bacteria; </w:t>
      </w:r>
      <w:r w:rsidRPr="37C70CAD" w:rsidR="0DC12068">
        <w:rPr>
          <w:rFonts w:eastAsia="" w:eastAsiaTheme="minorEastAsia"/>
          <w:color w:val="000000" w:themeColor="text1" w:themeTint="FF" w:themeShade="FF"/>
          <w:sz w:val="20"/>
          <w:szCs w:val="20"/>
        </w:rPr>
        <w:t>inorganic;</w:t>
      </w:r>
      <w:r w:rsidRPr="37C70CAD" w:rsidR="0DC12068">
        <w:rPr>
          <w:rFonts w:eastAsia="" w:eastAsiaTheme="minorEastAsia"/>
          <w:color w:val="000000" w:themeColor="text1" w:themeTint="FF" w:themeShade="FF"/>
          <w:sz w:val="20"/>
          <w:szCs w:val="20"/>
        </w:rPr>
        <w:t xml:space="preserve"> and disinfection byproducts} during 202</w:t>
      </w:r>
      <w:r w:rsidRPr="37C70CAD" w:rsidR="5A27802A">
        <w:rPr>
          <w:rFonts w:eastAsia="" w:eastAsiaTheme="minorEastAsia"/>
          <w:color w:val="000000" w:themeColor="text1" w:themeTint="FF" w:themeShade="FF"/>
          <w:sz w:val="20"/>
          <w:szCs w:val="20"/>
        </w:rPr>
        <w:t>4</w:t>
      </w:r>
      <w:r w:rsidRPr="37C70CAD" w:rsidR="0DC12068">
        <w:rPr>
          <w:rFonts w:eastAsia="" w:eastAsiaTheme="minorEastAsia"/>
          <w:color w:val="000000" w:themeColor="text1" w:themeTint="FF" w:themeShade="FF"/>
          <w:sz w:val="20"/>
          <w:szCs w:val="20"/>
        </w:rPr>
        <w:t xml:space="preserve">. Samples were collected for several different </w:t>
      </w:r>
      <w:r w:rsidRPr="37C70CAD" w:rsidR="047F7892">
        <w:rPr>
          <w:rFonts w:eastAsia="" w:eastAsiaTheme="minorEastAsia"/>
          <w:color w:val="000000" w:themeColor="text1" w:themeTint="FF" w:themeShade="FF"/>
          <w:sz w:val="20"/>
          <w:szCs w:val="20"/>
        </w:rPr>
        <w:t>contaminants,</w:t>
      </w:r>
      <w:r w:rsidRPr="37C70CAD" w:rsidR="0DC12068">
        <w:rPr>
          <w:rFonts w:eastAsia="" w:eastAsiaTheme="minorEastAsia"/>
          <w:color w:val="000000" w:themeColor="text1" w:themeTint="FF" w:themeShade="FF"/>
          <w:sz w:val="20"/>
          <w:szCs w:val="20"/>
        </w:rPr>
        <w:t xml:space="preserve"> most of which were not detected in the BCRWA water supply. The Ohio EPA requires us to </w:t>
      </w:r>
      <w:r w:rsidRPr="37C70CAD" w:rsidR="0DC12068">
        <w:rPr>
          <w:rFonts w:eastAsia="" w:eastAsiaTheme="minorEastAsia"/>
          <w:color w:val="000000" w:themeColor="text1" w:themeTint="FF" w:themeShade="FF"/>
          <w:sz w:val="20"/>
          <w:szCs w:val="20"/>
        </w:rPr>
        <w:t>monitor</w:t>
      </w:r>
      <w:r w:rsidRPr="37C70CAD" w:rsidR="0DC12068">
        <w:rPr>
          <w:rFonts w:eastAsia="" w:eastAsiaTheme="minorEastAsia"/>
          <w:color w:val="000000" w:themeColor="text1" w:themeTint="FF" w:themeShade="FF"/>
          <w:sz w:val="20"/>
          <w:szCs w:val="20"/>
        </w:rPr>
        <w:t xml:space="preserve"> for some contaminants less than once per year because the concentrations of these contaminants do not change </w:t>
      </w:r>
      <w:r w:rsidRPr="37C70CAD" w:rsidR="0DC12068">
        <w:rPr>
          <w:rFonts w:eastAsia="" w:eastAsiaTheme="minorEastAsia"/>
          <w:color w:val="000000" w:themeColor="text1" w:themeTint="FF" w:themeShade="FF"/>
          <w:sz w:val="20"/>
          <w:szCs w:val="20"/>
        </w:rPr>
        <w:t>frequently</w:t>
      </w:r>
      <w:r w:rsidRPr="37C70CAD" w:rsidR="0DC12068">
        <w:rPr>
          <w:rFonts w:eastAsia="" w:eastAsiaTheme="minorEastAsia"/>
          <w:color w:val="000000" w:themeColor="text1" w:themeTint="FF" w:themeShade="FF"/>
          <w:sz w:val="20"/>
          <w:szCs w:val="20"/>
        </w:rPr>
        <w:t xml:space="preserve">. Some of our data, though </w:t>
      </w:r>
      <w:r w:rsidRPr="37C70CAD" w:rsidR="0DC12068">
        <w:rPr>
          <w:rFonts w:eastAsia="" w:eastAsiaTheme="minorEastAsia"/>
          <w:color w:val="000000" w:themeColor="text1" w:themeTint="FF" w:themeShade="FF"/>
          <w:sz w:val="20"/>
          <w:szCs w:val="20"/>
        </w:rPr>
        <w:t>accurate</w:t>
      </w:r>
      <w:r w:rsidRPr="37C70CAD" w:rsidR="0DC12068">
        <w:rPr>
          <w:rFonts w:eastAsia="" w:eastAsiaTheme="minorEastAsia"/>
          <w:color w:val="000000" w:themeColor="text1" w:themeTint="FF" w:themeShade="FF"/>
          <w:sz w:val="20"/>
          <w:szCs w:val="20"/>
        </w:rPr>
        <w:t>, may be more than one year old.</w:t>
      </w:r>
    </w:p>
    <w:p w:rsidRPr="0039383D" w:rsidR="16FB9AE4" w:rsidP="000D0C80" w:rsidRDefault="16FB9AE4" w14:paraId="148F2891" w14:textId="1A024130">
      <w:pPr>
        <w:spacing w:line="240" w:lineRule="auto"/>
        <w:rPr>
          <w:rFonts w:eastAsiaTheme="minorEastAsia"/>
          <w:b/>
          <w:bCs/>
          <w:color w:val="000000" w:themeColor="text1"/>
          <w:sz w:val="20"/>
          <w:szCs w:val="20"/>
        </w:rPr>
      </w:pPr>
      <w:r w:rsidRPr="0039383D">
        <w:rPr>
          <w:rFonts w:eastAsiaTheme="minorEastAsia"/>
          <w:b/>
          <w:bCs/>
          <w:color w:val="000000" w:themeColor="text1"/>
          <w:sz w:val="20"/>
          <w:szCs w:val="20"/>
        </w:rPr>
        <w:t>Table of Detected Contaminants</w:t>
      </w:r>
    </w:p>
    <w:p w:rsidRPr="00195FF8" w:rsidR="16FB9AE4" w:rsidP="000D0C80" w:rsidRDefault="1BE69F72" w14:paraId="3E8A7FBA" w14:textId="348BAEB1">
      <w:pPr>
        <w:spacing w:line="240" w:lineRule="auto"/>
        <w:rPr>
          <w:rFonts w:eastAsiaTheme="minorEastAsia"/>
          <w:color w:val="000000" w:themeColor="text1"/>
          <w:sz w:val="20"/>
          <w:szCs w:val="20"/>
        </w:rPr>
      </w:pPr>
      <w:r w:rsidRPr="00195FF8">
        <w:rPr>
          <w:rFonts w:eastAsiaTheme="minorEastAsia"/>
          <w:color w:val="000000" w:themeColor="text1"/>
          <w:sz w:val="20"/>
          <w:szCs w:val="20"/>
        </w:rPr>
        <w:t>Listed below is information on contaminants found in the Brown County Rural Water Association and Sardinia's drinking water</w:t>
      </w:r>
    </w:p>
    <w:p w:rsidR="16FB9AE4" w:rsidP="513434D8" w:rsidRDefault="16FB9AE4" w14:paraId="69F004AE" w14:textId="74B7E9F7">
      <w:pPr>
        <w:rPr>
          <w:rFonts w:eastAsiaTheme="minorEastAsia"/>
          <w:b/>
          <w:bCs/>
          <w:color w:val="000000" w:themeColor="text1"/>
          <w:sz w:val="24"/>
          <w:szCs w:val="24"/>
        </w:rPr>
      </w:pPr>
      <w:r w:rsidRPr="513434D8">
        <w:rPr>
          <w:rFonts w:eastAsiaTheme="minorEastAsia"/>
          <w:b/>
          <w:bCs/>
          <w:color w:val="000000" w:themeColor="text1"/>
          <w:sz w:val="24"/>
          <w:szCs w:val="24"/>
        </w:rPr>
        <w:t>TABLE OF DETECTED CONTAMINANTS</w:t>
      </w:r>
    </w:p>
    <w:tbl>
      <w:tblPr>
        <w:tblStyle w:val="TableGrid"/>
        <w:tblW w:w="10184" w:type="dxa"/>
        <w:tblLayout w:type="fixed"/>
        <w:tblLook w:val="06A0" w:firstRow="1" w:lastRow="0" w:firstColumn="1" w:lastColumn="0" w:noHBand="1" w:noVBand="1"/>
      </w:tblPr>
      <w:tblGrid>
        <w:gridCol w:w="1560"/>
        <w:gridCol w:w="180"/>
        <w:gridCol w:w="495"/>
        <w:gridCol w:w="480"/>
        <w:gridCol w:w="60"/>
        <w:gridCol w:w="810"/>
        <w:gridCol w:w="390"/>
        <w:gridCol w:w="705"/>
        <w:gridCol w:w="435"/>
        <w:gridCol w:w="735"/>
        <w:gridCol w:w="435"/>
        <w:gridCol w:w="735"/>
        <w:gridCol w:w="450"/>
        <w:gridCol w:w="720"/>
        <w:gridCol w:w="255"/>
        <w:gridCol w:w="1455"/>
        <w:gridCol w:w="284"/>
      </w:tblGrid>
      <w:tr w:rsidR="513434D8" w:rsidTr="37C70CAD" w14:paraId="6B4FBF7D" w14:textId="77777777">
        <w:trPr>
          <w:gridAfter w:val="1"/>
          <w:wAfter w:w="284" w:type="dxa"/>
          <w:trHeight w:val="765"/>
        </w:trPr>
        <w:tc>
          <w:tcPr>
            <w:tcW w:w="1740" w:type="dxa"/>
            <w:gridSpan w:val="2"/>
            <w:tcMar/>
          </w:tcPr>
          <w:p w:rsidR="3CFD88A0" w:rsidP="513434D8" w:rsidRDefault="3CFD88A0" w14:paraId="617EF351" w14:textId="07843F2A">
            <w:pPr>
              <w:jc w:val="center"/>
              <w:rPr>
                <w:rFonts w:eastAsiaTheme="minorEastAsia"/>
                <w:color w:val="000000" w:themeColor="text1"/>
                <w:sz w:val="20"/>
                <w:szCs w:val="20"/>
              </w:rPr>
            </w:pPr>
            <w:r w:rsidRPr="513434D8">
              <w:rPr>
                <w:rFonts w:eastAsiaTheme="minorEastAsia"/>
                <w:color w:val="000000" w:themeColor="text1"/>
                <w:sz w:val="20"/>
                <w:szCs w:val="20"/>
              </w:rPr>
              <w:t>CONTAMINANT</w:t>
            </w:r>
          </w:p>
          <w:p w:rsidR="3CFD88A0" w:rsidP="513434D8" w:rsidRDefault="3CFD88A0" w14:paraId="541D6CE9" w14:textId="727563B0">
            <w:pPr>
              <w:jc w:val="center"/>
              <w:rPr>
                <w:rFonts w:eastAsiaTheme="minorEastAsia"/>
                <w:color w:val="000000" w:themeColor="text1"/>
                <w:sz w:val="20"/>
                <w:szCs w:val="20"/>
              </w:rPr>
            </w:pPr>
            <w:r w:rsidRPr="513434D8">
              <w:rPr>
                <w:rFonts w:eastAsiaTheme="minorEastAsia"/>
                <w:color w:val="000000" w:themeColor="text1"/>
                <w:sz w:val="20"/>
                <w:szCs w:val="20"/>
              </w:rPr>
              <w:t>(UNITS)</w:t>
            </w:r>
          </w:p>
        </w:tc>
        <w:tc>
          <w:tcPr>
            <w:tcW w:w="975" w:type="dxa"/>
            <w:gridSpan w:val="2"/>
            <w:tcMar/>
          </w:tcPr>
          <w:p w:rsidR="39ADEA08" w:rsidP="513434D8" w:rsidRDefault="39ADEA08" w14:paraId="3FD5AE8F" w14:textId="68EDDA7A">
            <w:pPr>
              <w:rPr>
                <w:rFonts w:eastAsiaTheme="minorEastAsia"/>
                <w:color w:val="000000" w:themeColor="text1"/>
                <w:sz w:val="20"/>
                <w:szCs w:val="20"/>
              </w:rPr>
            </w:pPr>
            <w:r w:rsidRPr="513434D8">
              <w:rPr>
                <w:rFonts w:eastAsiaTheme="minorEastAsia"/>
                <w:color w:val="000000" w:themeColor="text1"/>
                <w:sz w:val="20"/>
                <w:szCs w:val="20"/>
              </w:rPr>
              <w:t xml:space="preserve">  </w:t>
            </w:r>
            <w:r w:rsidRPr="513434D8" w:rsidR="5C545F73">
              <w:rPr>
                <w:rFonts w:eastAsiaTheme="minorEastAsia"/>
                <w:color w:val="000000" w:themeColor="text1"/>
                <w:sz w:val="20"/>
                <w:szCs w:val="20"/>
              </w:rPr>
              <w:t>MCLG</w:t>
            </w:r>
          </w:p>
        </w:tc>
        <w:tc>
          <w:tcPr>
            <w:tcW w:w="870" w:type="dxa"/>
            <w:gridSpan w:val="2"/>
            <w:tcMar/>
          </w:tcPr>
          <w:p w:rsidR="5460DE8B" w:rsidP="513434D8" w:rsidRDefault="5460DE8B" w14:paraId="0BD13217" w14:textId="036D385E">
            <w:pPr>
              <w:jc w:val="center"/>
              <w:rPr>
                <w:rFonts w:eastAsiaTheme="minorEastAsia"/>
                <w:color w:val="000000" w:themeColor="text1"/>
                <w:sz w:val="20"/>
                <w:szCs w:val="20"/>
              </w:rPr>
            </w:pPr>
            <w:r w:rsidRPr="513434D8">
              <w:rPr>
                <w:rFonts w:eastAsiaTheme="minorEastAsia"/>
                <w:color w:val="000000" w:themeColor="text1"/>
                <w:sz w:val="20"/>
                <w:szCs w:val="20"/>
              </w:rPr>
              <w:t xml:space="preserve"> </w:t>
            </w:r>
            <w:r w:rsidRPr="513434D8" w:rsidR="5C545F73">
              <w:rPr>
                <w:rFonts w:eastAsiaTheme="minorEastAsia"/>
                <w:color w:val="000000" w:themeColor="text1"/>
                <w:sz w:val="20"/>
                <w:szCs w:val="20"/>
              </w:rPr>
              <w:t>MCL</w:t>
            </w:r>
          </w:p>
        </w:tc>
        <w:tc>
          <w:tcPr>
            <w:tcW w:w="1095" w:type="dxa"/>
            <w:gridSpan w:val="2"/>
            <w:tcMar/>
          </w:tcPr>
          <w:p w:rsidR="5C545F73" w:rsidP="513434D8" w:rsidRDefault="5C545F73" w14:paraId="1FB10240" w14:textId="7D06FB41">
            <w:pPr>
              <w:jc w:val="center"/>
              <w:rPr>
                <w:rFonts w:eastAsiaTheme="minorEastAsia"/>
                <w:color w:val="000000" w:themeColor="text1"/>
                <w:sz w:val="20"/>
                <w:szCs w:val="20"/>
              </w:rPr>
            </w:pPr>
            <w:r w:rsidRPr="513434D8">
              <w:rPr>
                <w:rFonts w:eastAsiaTheme="minorEastAsia"/>
                <w:color w:val="000000" w:themeColor="text1"/>
                <w:sz w:val="20"/>
                <w:szCs w:val="20"/>
              </w:rPr>
              <w:t>LEVEL</w:t>
            </w:r>
          </w:p>
          <w:p w:rsidR="5C545F73" w:rsidP="513434D8" w:rsidRDefault="5C545F73" w14:paraId="089DEDC5" w14:textId="3103347F">
            <w:pPr>
              <w:jc w:val="center"/>
              <w:rPr>
                <w:rFonts w:eastAsiaTheme="minorEastAsia"/>
                <w:color w:val="000000" w:themeColor="text1"/>
                <w:sz w:val="20"/>
                <w:szCs w:val="20"/>
              </w:rPr>
            </w:pPr>
            <w:r w:rsidRPr="513434D8">
              <w:rPr>
                <w:rFonts w:eastAsiaTheme="minorEastAsia"/>
                <w:color w:val="000000" w:themeColor="text1"/>
                <w:sz w:val="20"/>
                <w:szCs w:val="20"/>
              </w:rPr>
              <w:t>FOUND</w:t>
            </w:r>
          </w:p>
        </w:tc>
        <w:tc>
          <w:tcPr>
            <w:tcW w:w="1170" w:type="dxa"/>
            <w:gridSpan w:val="2"/>
            <w:tcMar/>
          </w:tcPr>
          <w:p w:rsidR="5C545F73" w:rsidP="513434D8" w:rsidRDefault="5C545F73" w14:paraId="03F39502" w14:textId="1234286A">
            <w:pPr>
              <w:jc w:val="center"/>
              <w:rPr>
                <w:rFonts w:eastAsiaTheme="minorEastAsia"/>
                <w:color w:val="000000" w:themeColor="text1"/>
                <w:sz w:val="20"/>
                <w:szCs w:val="20"/>
              </w:rPr>
            </w:pPr>
            <w:r w:rsidRPr="513434D8">
              <w:rPr>
                <w:rFonts w:eastAsiaTheme="minorEastAsia"/>
                <w:color w:val="000000" w:themeColor="text1"/>
                <w:sz w:val="20"/>
                <w:szCs w:val="20"/>
              </w:rPr>
              <w:t>RANGE OF DETECTION</w:t>
            </w:r>
          </w:p>
        </w:tc>
        <w:tc>
          <w:tcPr>
            <w:tcW w:w="1170" w:type="dxa"/>
            <w:gridSpan w:val="2"/>
            <w:tcMar/>
          </w:tcPr>
          <w:p w:rsidR="200585A3" w:rsidP="513434D8" w:rsidRDefault="200585A3" w14:paraId="7EEB14EB" w14:textId="6C6D48C6">
            <w:pPr>
              <w:rPr>
                <w:rFonts w:eastAsiaTheme="minorEastAsia"/>
                <w:color w:val="000000" w:themeColor="text1"/>
                <w:sz w:val="20"/>
                <w:szCs w:val="20"/>
              </w:rPr>
            </w:pPr>
            <w:r w:rsidRPr="513434D8">
              <w:rPr>
                <w:rFonts w:eastAsiaTheme="minorEastAsia"/>
                <w:color w:val="000000" w:themeColor="text1"/>
                <w:sz w:val="20"/>
                <w:szCs w:val="20"/>
              </w:rPr>
              <w:t>VIOLATION</w:t>
            </w:r>
          </w:p>
        </w:tc>
        <w:tc>
          <w:tcPr>
            <w:tcW w:w="1170" w:type="dxa"/>
            <w:gridSpan w:val="2"/>
            <w:tcMar/>
          </w:tcPr>
          <w:p w:rsidR="0DE99629" w:rsidP="513434D8" w:rsidRDefault="0DE99629" w14:paraId="4A4FE16F" w14:textId="575AAF23">
            <w:pPr>
              <w:jc w:val="center"/>
              <w:rPr>
                <w:rFonts w:eastAsiaTheme="minorEastAsia"/>
                <w:color w:val="000000" w:themeColor="text1"/>
                <w:sz w:val="24"/>
                <w:szCs w:val="24"/>
              </w:rPr>
            </w:pPr>
            <w:r w:rsidRPr="513434D8">
              <w:rPr>
                <w:rFonts w:eastAsiaTheme="minorEastAsia"/>
                <w:color w:val="000000" w:themeColor="text1"/>
                <w:sz w:val="20"/>
                <w:szCs w:val="20"/>
              </w:rPr>
              <w:t xml:space="preserve">   </w:t>
            </w:r>
            <w:r w:rsidRPr="513434D8" w:rsidR="200585A3">
              <w:rPr>
                <w:rFonts w:eastAsiaTheme="minorEastAsia"/>
                <w:color w:val="000000" w:themeColor="text1"/>
                <w:sz w:val="20"/>
                <w:szCs w:val="20"/>
              </w:rPr>
              <w:t xml:space="preserve">SAMPLE    YEAR </w:t>
            </w:r>
          </w:p>
        </w:tc>
        <w:tc>
          <w:tcPr>
            <w:tcW w:w="1710" w:type="dxa"/>
            <w:gridSpan w:val="2"/>
            <w:tcMar/>
          </w:tcPr>
          <w:p w:rsidR="3E659E76" w:rsidP="513434D8" w:rsidRDefault="3E659E76" w14:paraId="27CC596E" w14:textId="6AA10EFF">
            <w:pPr>
              <w:jc w:val="center"/>
              <w:rPr>
                <w:rFonts w:eastAsiaTheme="minorEastAsia"/>
                <w:color w:val="000000" w:themeColor="text1"/>
                <w:sz w:val="20"/>
                <w:szCs w:val="20"/>
              </w:rPr>
            </w:pPr>
            <w:r w:rsidRPr="513434D8">
              <w:rPr>
                <w:rFonts w:eastAsiaTheme="minorEastAsia"/>
                <w:color w:val="000000" w:themeColor="text1"/>
                <w:sz w:val="20"/>
                <w:szCs w:val="20"/>
              </w:rPr>
              <w:t xml:space="preserve"> </w:t>
            </w:r>
            <w:r w:rsidRPr="513434D8" w:rsidR="7BE7CD00">
              <w:rPr>
                <w:rFonts w:eastAsiaTheme="minorEastAsia"/>
                <w:color w:val="000000" w:themeColor="text1"/>
                <w:sz w:val="20"/>
                <w:szCs w:val="20"/>
              </w:rPr>
              <w:t xml:space="preserve">TYPICAL </w:t>
            </w:r>
            <w:r w:rsidRPr="513434D8" w:rsidR="51D997F4">
              <w:rPr>
                <w:rFonts w:eastAsiaTheme="minorEastAsia"/>
                <w:color w:val="000000" w:themeColor="text1"/>
                <w:sz w:val="20"/>
                <w:szCs w:val="20"/>
              </w:rPr>
              <w:t xml:space="preserve"> </w:t>
            </w:r>
            <w:r w:rsidRPr="513434D8" w:rsidR="3912E7DB">
              <w:rPr>
                <w:rFonts w:eastAsiaTheme="minorEastAsia"/>
                <w:color w:val="000000" w:themeColor="text1"/>
                <w:sz w:val="20"/>
                <w:szCs w:val="20"/>
              </w:rPr>
              <w:t xml:space="preserve"> </w:t>
            </w:r>
            <w:r w:rsidRPr="513434D8" w:rsidR="7BE7CD00">
              <w:rPr>
                <w:rFonts w:eastAsiaTheme="minorEastAsia"/>
                <w:color w:val="000000" w:themeColor="text1"/>
                <w:sz w:val="20"/>
                <w:szCs w:val="20"/>
              </w:rPr>
              <w:t>SOURCE OF CONTAMINATION</w:t>
            </w:r>
          </w:p>
        </w:tc>
      </w:tr>
      <w:tr w:rsidR="513434D8" w:rsidTr="37C70CAD" w14:paraId="7017F878" w14:textId="77777777">
        <w:trPr>
          <w:gridAfter w:val="1"/>
          <w:wAfter w:w="284" w:type="dxa"/>
          <w:trHeight w:val="300"/>
        </w:trPr>
        <w:tc>
          <w:tcPr>
            <w:tcW w:w="9900" w:type="dxa"/>
            <w:gridSpan w:val="16"/>
            <w:tcMar/>
          </w:tcPr>
          <w:p w:rsidR="159C78F4" w:rsidP="513434D8" w:rsidRDefault="159C78F4" w14:paraId="236F6FDD" w14:textId="250856C5">
            <w:pPr>
              <w:rPr>
                <w:rFonts w:eastAsiaTheme="minorEastAsia"/>
                <w:b/>
                <w:bCs/>
                <w:color w:val="000000" w:themeColor="text1"/>
                <w:sz w:val="24"/>
                <w:szCs w:val="24"/>
              </w:rPr>
            </w:pPr>
            <w:r w:rsidRPr="513434D8">
              <w:rPr>
                <w:rFonts w:eastAsiaTheme="minorEastAsia"/>
                <w:b/>
                <w:bCs/>
                <w:color w:val="000000" w:themeColor="text1"/>
                <w:sz w:val="24"/>
                <w:szCs w:val="24"/>
              </w:rPr>
              <w:t>RESIDUAL DISINFECTANTS</w:t>
            </w:r>
          </w:p>
        </w:tc>
      </w:tr>
      <w:tr w:rsidR="513434D8" w:rsidTr="37C70CAD" w14:paraId="014E6D35" w14:textId="77777777">
        <w:trPr>
          <w:gridAfter w:val="1"/>
          <w:wAfter w:w="284" w:type="dxa"/>
          <w:trHeight w:val="495"/>
        </w:trPr>
        <w:tc>
          <w:tcPr>
            <w:tcW w:w="1740" w:type="dxa"/>
            <w:gridSpan w:val="2"/>
            <w:tcMar/>
          </w:tcPr>
          <w:p w:rsidR="159C78F4" w:rsidP="37C70CAD" w:rsidRDefault="159C78F4" w14:paraId="6A07F286" w14:textId="4C7C5E6A" w14:noSpellErr="1">
            <w:pPr>
              <w:rPr>
                <w:rFonts w:eastAsia="" w:eastAsiaTheme="minorEastAsia"/>
                <w:color w:val="000000" w:themeColor="text1"/>
                <w:sz w:val="20"/>
                <w:szCs w:val="20"/>
              </w:rPr>
            </w:pPr>
            <w:r w:rsidRPr="37C70CAD" w:rsidR="63DF585C">
              <w:rPr>
                <w:rFonts w:eastAsia="" w:eastAsiaTheme="minorEastAsia"/>
                <w:color w:val="000000" w:themeColor="text1" w:themeTint="FF" w:themeShade="FF"/>
                <w:sz w:val="20"/>
                <w:szCs w:val="20"/>
              </w:rPr>
              <w:t>TOTAL CHLORINE (</w:t>
            </w:r>
            <w:r w:rsidRPr="37C70CAD" w:rsidR="1DCE717E">
              <w:rPr>
                <w:rFonts w:eastAsia="" w:eastAsiaTheme="minorEastAsia"/>
                <w:color w:val="000000" w:themeColor="text1" w:themeTint="FF" w:themeShade="FF"/>
                <w:sz w:val="20"/>
                <w:szCs w:val="20"/>
              </w:rPr>
              <w:t>ppm</w:t>
            </w:r>
            <w:r w:rsidRPr="37C70CAD" w:rsidR="63DF585C">
              <w:rPr>
                <w:rFonts w:eastAsia="" w:eastAsiaTheme="minorEastAsia"/>
                <w:color w:val="000000" w:themeColor="text1" w:themeTint="FF" w:themeShade="FF"/>
                <w:sz w:val="20"/>
                <w:szCs w:val="20"/>
              </w:rPr>
              <w:t>)</w:t>
            </w:r>
          </w:p>
        </w:tc>
        <w:tc>
          <w:tcPr>
            <w:tcW w:w="975" w:type="dxa"/>
            <w:gridSpan w:val="2"/>
            <w:tcMar/>
          </w:tcPr>
          <w:p w:rsidR="159C78F4" w:rsidP="5134F834" w:rsidRDefault="159C78F4" w14:paraId="793FF012" w14:textId="3437BE59">
            <w:pPr>
              <w:jc w:val="center"/>
              <w:rPr>
                <w:rFonts w:eastAsiaTheme="minorEastAsia"/>
                <w:color w:val="000000" w:themeColor="text1"/>
                <w:sz w:val="24"/>
                <w:szCs w:val="24"/>
              </w:rPr>
            </w:pPr>
            <w:r w:rsidRPr="5134F834">
              <w:rPr>
                <w:rFonts w:eastAsiaTheme="minorEastAsia"/>
                <w:color w:val="000000" w:themeColor="text1"/>
                <w:sz w:val="24"/>
                <w:szCs w:val="24"/>
              </w:rPr>
              <w:t>MRDLG= 4</w:t>
            </w:r>
          </w:p>
        </w:tc>
        <w:tc>
          <w:tcPr>
            <w:tcW w:w="870" w:type="dxa"/>
            <w:gridSpan w:val="2"/>
            <w:tcMar/>
          </w:tcPr>
          <w:p w:rsidR="159C78F4" w:rsidP="5134F834" w:rsidRDefault="159C78F4" w14:paraId="394AB255" w14:textId="79DC7408">
            <w:pPr>
              <w:jc w:val="center"/>
              <w:rPr>
                <w:rFonts w:eastAsiaTheme="minorEastAsia"/>
                <w:color w:val="000000" w:themeColor="text1"/>
                <w:sz w:val="24"/>
                <w:szCs w:val="24"/>
              </w:rPr>
            </w:pPr>
            <w:r w:rsidRPr="5134F834">
              <w:rPr>
                <w:rFonts w:eastAsiaTheme="minorEastAsia"/>
                <w:color w:val="000000" w:themeColor="text1"/>
                <w:sz w:val="24"/>
                <w:szCs w:val="24"/>
              </w:rPr>
              <w:t>MRDL   = 4</w:t>
            </w:r>
          </w:p>
        </w:tc>
        <w:tc>
          <w:tcPr>
            <w:tcW w:w="1095" w:type="dxa"/>
            <w:gridSpan w:val="2"/>
            <w:tcMar/>
          </w:tcPr>
          <w:p w:rsidR="513434D8" w:rsidP="37C70CAD" w:rsidRDefault="74CC100A" w14:paraId="53967F28" w14:textId="462D9B1D">
            <w:pPr>
              <w:pStyle w:val="Normal"/>
              <w:suppressLineNumbers w:val="0"/>
              <w:bidi w:val="0"/>
              <w:spacing w:before="0" w:beforeAutospacing="off" w:after="0" w:afterAutospacing="off" w:line="240" w:lineRule="auto"/>
              <w:ind w:left="0" w:right="0"/>
              <w:jc w:val="center"/>
            </w:pPr>
            <w:r w:rsidRPr="37C70CAD" w:rsidR="2A290FA3">
              <w:rPr>
                <w:rFonts w:eastAsia="" w:eastAsiaTheme="minorEastAsia"/>
                <w:color w:val="000000" w:themeColor="text1" w:themeTint="FF" w:themeShade="FF"/>
                <w:sz w:val="24"/>
                <w:szCs w:val="24"/>
              </w:rPr>
              <w:t>1.04</w:t>
            </w:r>
          </w:p>
        </w:tc>
        <w:tc>
          <w:tcPr>
            <w:tcW w:w="1170" w:type="dxa"/>
            <w:gridSpan w:val="2"/>
            <w:tcMar/>
          </w:tcPr>
          <w:p w:rsidR="513434D8" w:rsidP="37C70CAD" w:rsidRDefault="00B318E7" w14:paraId="2164B198" w14:textId="56B5D26F">
            <w:pPr>
              <w:jc w:val="center"/>
              <w:rPr>
                <w:rFonts w:eastAsia="" w:eastAsiaTheme="minorEastAsia"/>
                <w:color w:val="000000" w:themeColor="text1"/>
                <w:sz w:val="24"/>
                <w:szCs w:val="24"/>
              </w:rPr>
            </w:pPr>
            <w:r w:rsidRPr="37C70CAD" w:rsidR="2A290FA3">
              <w:rPr>
                <w:rFonts w:eastAsia="" w:eastAsiaTheme="minorEastAsia"/>
                <w:color w:val="000000" w:themeColor="text1" w:themeTint="FF" w:themeShade="FF"/>
                <w:sz w:val="24"/>
                <w:szCs w:val="24"/>
              </w:rPr>
              <w:t>.97</w:t>
            </w:r>
            <w:r w:rsidRPr="37C70CAD" w:rsidR="5659D5B9">
              <w:rPr>
                <w:rFonts w:eastAsia="" w:eastAsiaTheme="minorEastAsia"/>
                <w:color w:val="000000" w:themeColor="text1" w:themeTint="FF" w:themeShade="FF"/>
                <w:sz w:val="24"/>
                <w:szCs w:val="24"/>
              </w:rPr>
              <w:t>-1.1</w:t>
            </w:r>
            <w:r w:rsidRPr="37C70CAD" w:rsidR="6AD43AAF">
              <w:rPr>
                <w:rFonts w:eastAsia="" w:eastAsiaTheme="minorEastAsia"/>
                <w:color w:val="000000" w:themeColor="text1" w:themeTint="FF" w:themeShade="FF"/>
                <w:sz w:val="24"/>
                <w:szCs w:val="24"/>
              </w:rPr>
              <w:t>7</w:t>
            </w:r>
          </w:p>
        </w:tc>
        <w:tc>
          <w:tcPr>
            <w:tcW w:w="1170" w:type="dxa"/>
            <w:gridSpan w:val="2"/>
            <w:tcMar/>
          </w:tcPr>
          <w:p w:rsidR="513434D8" w:rsidP="5134F834" w:rsidRDefault="18B40531" w14:paraId="5C0B655E" w14:textId="5737F2F3">
            <w:pPr>
              <w:jc w:val="center"/>
              <w:rPr>
                <w:rFonts w:eastAsiaTheme="minorEastAsia"/>
                <w:color w:val="000000" w:themeColor="text1"/>
                <w:sz w:val="24"/>
                <w:szCs w:val="24"/>
              </w:rPr>
            </w:pPr>
            <w:r w:rsidRPr="5134F834">
              <w:rPr>
                <w:rFonts w:eastAsiaTheme="minorEastAsia"/>
                <w:color w:val="000000" w:themeColor="text1"/>
                <w:sz w:val="24"/>
                <w:szCs w:val="24"/>
              </w:rPr>
              <w:t>No</w:t>
            </w:r>
          </w:p>
        </w:tc>
        <w:tc>
          <w:tcPr>
            <w:tcW w:w="1170" w:type="dxa"/>
            <w:gridSpan w:val="2"/>
            <w:tcMar/>
          </w:tcPr>
          <w:p w:rsidR="513434D8" w:rsidP="37C70CAD" w:rsidRDefault="18B40531" w14:paraId="5257275E" w14:textId="62F98A02">
            <w:pPr>
              <w:jc w:val="center"/>
              <w:rPr>
                <w:rFonts w:eastAsia="" w:eastAsiaTheme="minorEastAsia"/>
                <w:color w:val="000000" w:themeColor="text1"/>
                <w:sz w:val="24"/>
                <w:szCs w:val="24"/>
              </w:rPr>
            </w:pPr>
            <w:r w:rsidRPr="37C70CAD" w:rsidR="25E75F57">
              <w:rPr>
                <w:rFonts w:eastAsia="" w:eastAsiaTheme="minorEastAsia"/>
                <w:color w:val="000000" w:themeColor="text1" w:themeTint="FF" w:themeShade="FF"/>
                <w:sz w:val="24"/>
                <w:szCs w:val="24"/>
              </w:rPr>
              <w:t>202</w:t>
            </w:r>
            <w:r w:rsidRPr="37C70CAD" w:rsidR="5E828D8B">
              <w:rPr>
                <w:rFonts w:eastAsia="" w:eastAsiaTheme="minorEastAsia"/>
                <w:color w:val="000000" w:themeColor="text1" w:themeTint="FF" w:themeShade="FF"/>
                <w:sz w:val="24"/>
                <w:szCs w:val="24"/>
              </w:rPr>
              <w:t>4</w:t>
            </w:r>
          </w:p>
        </w:tc>
        <w:tc>
          <w:tcPr>
            <w:tcW w:w="1710" w:type="dxa"/>
            <w:gridSpan w:val="2"/>
            <w:tcMar/>
          </w:tcPr>
          <w:p w:rsidRPr="000E68F0" w:rsidR="513434D8" w:rsidP="5134F834" w:rsidRDefault="3044C697" w14:paraId="15ADB038" w14:textId="2C91E14F">
            <w:pPr>
              <w:rPr>
                <w:rFonts w:eastAsiaTheme="minorEastAsia"/>
                <w:color w:val="000000" w:themeColor="text1"/>
                <w:sz w:val="16"/>
                <w:szCs w:val="16"/>
              </w:rPr>
            </w:pPr>
            <w:r w:rsidRPr="000E68F0">
              <w:rPr>
                <w:rFonts w:eastAsiaTheme="minorEastAsia"/>
                <w:color w:val="000000" w:themeColor="text1"/>
                <w:sz w:val="16"/>
                <w:szCs w:val="16"/>
              </w:rPr>
              <w:t xml:space="preserve">Water </w:t>
            </w:r>
            <w:r w:rsidRPr="000E68F0" w:rsidR="00527FFB">
              <w:rPr>
                <w:rFonts w:eastAsiaTheme="minorEastAsia"/>
                <w:color w:val="000000" w:themeColor="text1"/>
                <w:sz w:val="16"/>
                <w:szCs w:val="16"/>
              </w:rPr>
              <w:t>a</w:t>
            </w:r>
            <w:r w:rsidRPr="000E68F0">
              <w:rPr>
                <w:rFonts w:eastAsiaTheme="minorEastAsia"/>
                <w:color w:val="000000" w:themeColor="text1"/>
                <w:sz w:val="16"/>
                <w:szCs w:val="16"/>
              </w:rPr>
              <w:t>dditiv</w:t>
            </w:r>
            <w:r w:rsidRPr="000E68F0" w:rsidR="00527FFB">
              <w:rPr>
                <w:rFonts w:eastAsiaTheme="minorEastAsia"/>
                <w:color w:val="000000" w:themeColor="text1"/>
                <w:sz w:val="16"/>
                <w:szCs w:val="16"/>
              </w:rPr>
              <w:t xml:space="preserve">e </w:t>
            </w:r>
            <w:r w:rsidRPr="000E68F0">
              <w:rPr>
                <w:rFonts w:eastAsiaTheme="minorEastAsia"/>
                <w:color w:val="000000" w:themeColor="text1"/>
                <w:sz w:val="16"/>
                <w:szCs w:val="16"/>
              </w:rPr>
              <w:t>used to control microbes</w:t>
            </w:r>
          </w:p>
        </w:tc>
      </w:tr>
      <w:tr w:rsidR="513434D8" w:rsidTr="37C70CAD" w14:paraId="0FBA2CFE" w14:textId="77777777">
        <w:trPr>
          <w:gridAfter w:val="1"/>
          <w:wAfter w:w="284" w:type="dxa"/>
          <w:trHeight w:val="330"/>
        </w:trPr>
        <w:tc>
          <w:tcPr>
            <w:tcW w:w="9900" w:type="dxa"/>
            <w:gridSpan w:val="16"/>
            <w:tcMar/>
          </w:tcPr>
          <w:p w:rsidRPr="000E68F0" w:rsidR="4BFA46EC" w:rsidP="513434D8" w:rsidRDefault="4BFA46EC" w14:paraId="25565EC6" w14:textId="4F8803CD">
            <w:pPr>
              <w:rPr>
                <w:rFonts w:eastAsiaTheme="minorEastAsia"/>
                <w:b/>
                <w:bCs/>
                <w:color w:val="000000" w:themeColor="text1"/>
                <w:sz w:val="24"/>
                <w:szCs w:val="24"/>
              </w:rPr>
            </w:pPr>
            <w:r w:rsidRPr="000E68F0">
              <w:rPr>
                <w:rFonts w:eastAsiaTheme="minorEastAsia"/>
                <w:b/>
                <w:bCs/>
                <w:color w:val="000000" w:themeColor="text1"/>
                <w:sz w:val="24"/>
                <w:szCs w:val="24"/>
              </w:rPr>
              <w:t>INORGANIC CONTAMINANTS</w:t>
            </w:r>
          </w:p>
        </w:tc>
      </w:tr>
      <w:tr w:rsidR="513434D8" w:rsidTr="37C70CAD" w14:paraId="53CDE9BA" w14:textId="77777777">
        <w:trPr>
          <w:gridAfter w:val="1"/>
          <w:wAfter w:w="284" w:type="dxa"/>
          <w:trHeight w:val="510"/>
        </w:trPr>
        <w:tc>
          <w:tcPr>
            <w:tcW w:w="1740" w:type="dxa"/>
            <w:gridSpan w:val="2"/>
            <w:tcMar/>
          </w:tcPr>
          <w:p w:rsidR="513434D8" w:rsidP="513434D8" w:rsidRDefault="513434D8" w14:paraId="7BF90670" w14:textId="5EBBC574">
            <w:pPr>
              <w:rPr>
                <w:rFonts w:eastAsiaTheme="minorEastAsia"/>
                <w:color w:val="000000" w:themeColor="text1"/>
                <w:sz w:val="20"/>
                <w:szCs w:val="20"/>
              </w:rPr>
            </w:pPr>
            <w:r w:rsidRPr="513434D8">
              <w:rPr>
                <w:rFonts w:eastAsiaTheme="minorEastAsia"/>
                <w:color w:val="000000" w:themeColor="text1"/>
                <w:sz w:val="20"/>
                <w:szCs w:val="20"/>
              </w:rPr>
              <w:t>NITRATE (</w:t>
            </w:r>
            <w:r w:rsidRPr="513434D8" w:rsidR="668AA4CB">
              <w:rPr>
                <w:rFonts w:eastAsiaTheme="minorEastAsia"/>
                <w:color w:val="000000" w:themeColor="text1"/>
                <w:sz w:val="20"/>
                <w:szCs w:val="20"/>
              </w:rPr>
              <w:t>ppm</w:t>
            </w:r>
            <w:r w:rsidRPr="513434D8">
              <w:rPr>
                <w:rFonts w:eastAsiaTheme="minorEastAsia"/>
                <w:color w:val="000000" w:themeColor="text1"/>
                <w:sz w:val="20"/>
                <w:szCs w:val="20"/>
              </w:rPr>
              <w:t>)</w:t>
            </w:r>
          </w:p>
        </w:tc>
        <w:tc>
          <w:tcPr>
            <w:tcW w:w="975" w:type="dxa"/>
            <w:gridSpan w:val="2"/>
            <w:tcMar/>
          </w:tcPr>
          <w:p w:rsidR="513434D8" w:rsidP="5134F834" w:rsidRDefault="513434D8" w14:paraId="6319C4E5" w14:textId="10D68237">
            <w:pPr>
              <w:jc w:val="center"/>
              <w:rPr>
                <w:rFonts w:eastAsiaTheme="minorEastAsia"/>
                <w:color w:val="000000" w:themeColor="text1"/>
                <w:sz w:val="24"/>
                <w:szCs w:val="24"/>
              </w:rPr>
            </w:pPr>
            <w:r w:rsidRPr="5134F834">
              <w:rPr>
                <w:rFonts w:eastAsiaTheme="minorEastAsia"/>
                <w:color w:val="000000" w:themeColor="text1"/>
                <w:sz w:val="24"/>
                <w:szCs w:val="24"/>
              </w:rPr>
              <w:t>10</w:t>
            </w:r>
          </w:p>
        </w:tc>
        <w:tc>
          <w:tcPr>
            <w:tcW w:w="870" w:type="dxa"/>
            <w:gridSpan w:val="2"/>
            <w:tcMar/>
          </w:tcPr>
          <w:p w:rsidR="513434D8" w:rsidP="5134F834" w:rsidRDefault="513434D8" w14:paraId="423E6C37" w14:textId="62D2022B">
            <w:pPr>
              <w:jc w:val="center"/>
              <w:rPr>
                <w:rFonts w:eastAsiaTheme="minorEastAsia"/>
                <w:color w:val="000000" w:themeColor="text1"/>
                <w:sz w:val="24"/>
                <w:szCs w:val="24"/>
              </w:rPr>
            </w:pPr>
            <w:r w:rsidRPr="5134F834">
              <w:rPr>
                <w:rFonts w:eastAsiaTheme="minorEastAsia"/>
                <w:color w:val="000000" w:themeColor="text1"/>
                <w:sz w:val="24"/>
                <w:szCs w:val="24"/>
              </w:rPr>
              <w:t>10</w:t>
            </w:r>
          </w:p>
        </w:tc>
        <w:tc>
          <w:tcPr>
            <w:tcW w:w="1095" w:type="dxa"/>
            <w:gridSpan w:val="2"/>
            <w:tcMar/>
          </w:tcPr>
          <w:p w:rsidR="513434D8" w:rsidP="37C70CAD" w:rsidRDefault="2C0AB8B8" w14:paraId="3700DA50" w14:textId="3731432B">
            <w:pPr>
              <w:jc w:val="center"/>
              <w:rPr>
                <w:rFonts w:eastAsia="" w:eastAsiaTheme="minorEastAsia"/>
                <w:color w:val="000000" w:themeColor="text1"/>
                <w:sz w:val="24"/>
                <w:szCs w:val="24"/>
              </w:rPr>
            </w:pPr>
            <w:r w:rsidRPr="37C70CAD" w:rsidR="49DDD828">
              <w:rPr>
                <w:rFonts w:eastAsia="" w:eastAsiaTheme="minorEastAsia"/>
                <w:color w:val="000000" w:themeColor="text1" w:themeTint="FF" w:themeShade="FF"/>
                <w:sz w:val="24"/>
                <w:szCs w:val="24"/>
              </w:rPr>
              <w:t>0.</w:t>
            </w:r>
            <w:r w:rsidRPr="37C70CAD" w:rsidR="32C1E943">
              <w:rPr>
                <w:rFonts w:eastAsia="" w:eastAsiaTheme="minorEastAsia"/>
                <w:color w:val="000000" w:themeColor="text1" w:themeTint="FF" w:themeShade="FF"/>
                <w:sz w:val="24"/>
                <w:szCs w:val="24"/>
              </w:rPr>
              <w:t>30</w:t>
            </w:r>
          </w:p>
        </w:tc>
        <w:tc>
          <w:tcPr>
            <w:tcW w:w="1170" w:type="dxa"/>
            <w:gridSpan w:val="2"/>
            <w:tcMar/>
          </w:tcPr>
          <w:p w:rsidR="513434D8" w:rsidP="5134F834" w:rsidRDefault="2C0AB8B8" w14:paraId="2D37F12E" w14:textId="104A176E">
            <w:pPr>
              <w:jc w:val="center"/>
              <w:rPr>
                <w:rFonts w:eastAsiaTheme="minorEastAsia"/>
                <w:color w:val="000000" w:themeColor="text1"/>
                <w:sz w:val="24"/>
                <w:szCs w:val="24"/>
              </w:rPr>
            </w:pPr>
            <w:r w:rsidRPr="5134F834">
              <w:rPr>
                <w:rFonts w:eastAsiaTheme="minorEastAsia"/>
                <w:color w:val="000000" w:themeColor="text1"/>
                <w:sz w:val="24"/>
                <w:szCs w:val="24"/>
              </w:rPr>
              <w:t>NA</w:t>
            </w:r>
          </w:p>
        </w:tc>
        <w:tc>
          <w:tcPr>
            <w:tcW w:w="1170" w:type="dxa"/>
            <w:gridSpan w:val="2"/>
            <w:tcMar/>
          </w:tcPr>
          <w:p w:rsidR="513434D8" w:rsidP="5134F834" w:rsidRDefault="2C0AB8B8" w14:paraId="1B71EB03" w14:textId="47708143">
            <w:pPr>
              <w:jc w:val="center"/>
              <w:rPr>
                <w:rFonts w:eastAsiaTheme="minorEastAsia"/>
                <w:color w:val="000000" w:themeColor="text1"/>
                <w:sz w:val="24"/>
                <w:szCs w:val="24"/>
              </w:rPr>
            </w:pPr>
            <w:r w:rsidRPr="5134F834">
              <w:rPr>
                <w:rFonts w:eastAsiaTheme="minorEastAsia"/>
                <w:color w:val="000000" w:themeColor="text1"/>
                <w:sz w:val="24"/>
                <w:szCs w:val="24"/>
              </w:rPr>
              <w:t>No</w:t>
            </w:r>
          </w:p>
        </w:tc>
        <w:tc>
          <w:tcPr>
            <w:tcW w:w="1170" w:type="dxa"/>
            <w:gridSpan w:val="2"/>
            <w:tcMar/>
          </w:tcPr>
          <w:p w:rsidR="513434D8" w:rsidP="37C70CAD" w:rsidRDefault="2C0AB8B8" w14:paraId="223D2029" w14:textId="520A4228">
            <w:pPr>
              <w:jc w:val="center"/>
              <w:rPr>
                <w:rFonts w:eastAsia="" w:eastAsiaTheme="minorEastAsia"/>
                <w:color w:val="000000" w:themeColor="text1"/>
                <w:sz w:val="24"/>
                <w:szCs w:val="24"/>
              </w:rPr>
            </w:pPr>
            <w:r w:rsidRPr="37C70CAD" w:rsidR="49DDD828">
              <w:rPr>
                <w:rFonts w:eastAsia="" w:eastAsiaTheme="minorEastAsia"/>
                <w:color w:val="000000" w:themeColor="text1" w:themeTint="FF" w:themeShade="FF"/>
                <w:sz w:val="24"/>
                <w:szCs w:val="24"/>
              </w:rPr>
              <w:t>202</w:t>
            </w:r>
            <w:r w:rsidRPr="37C70CAD" w:rsidR="1DBF048C">
              <w:rPr>
                <w:rFonts w:eastAsia="" w:eastAsiaTheme="minorEastAsia"/>
                <w:color w:val="000000" w:themeColor="text1" w:themeTint="FF" w:themeShade="FF"/>
                <w:sz w:val="24"/>
                <w:szCs w:val="24"/>
              </w:rPr>
              <w:t>4</w:t>
            </w:r>
          </w:p>
        </w:tc>
        <w:tc>
          <w:tcPr>
            <w:tcW w:w="1710" w:type="dxa"/>
            <w:gridSpan w:val="2"/>
            <w:tcMar/>
          </w:tcPr>
          <w:p w:rsidRPr="000E68F0" w:rsidR="513434D8" w:rsidP="5134F834" w:rsidRDefault="2C0AB8B8" w14:paraId="43709EF4" w14:textId="578D9222">
            <w:pPr>
              <w:rPr>
                <w:rFonts w:eastAsiaTheme="minorEastAsia"/>
                <w:color w:val="000000" w:themeColor="text1"/>
                <w:sz w:val="16"/>
                <w:szCs w:val="16"/>
              </w:rPr>
            </w:pPr>
            <w:r w:rsidRPr="000E68F0">
              <w:rPr>
                <w:rFonts w:eastAsiaTheme="minorEastAsia"/>
                <w:color w:val="000000" w:themeColor="text1"/>
                <w:sz w:val="16"/>
                <w:szCs w:val="16"/>
              </w:rPr>
              <w:t>Runoff from fertilizers, erosion and natural deposits</w:t>
            </w:r>
          </w:p>
        </w:tc>
      </w:tr>
      <w:tr w:rsidR="513434D8" w:rsidTr="37C70CAD" w14:paraId="6E42C264" w14:textId="77777777">
        <w:trPr>
          <w:gridAfter w:val="1"/>
          <w:wAfter w:w="284" w:type="dxa"/>
          <w:trHeight w:val="510"/>
        </w:trPr>
        <w:tc>
          <w:tcPr>
            <w:tcW w:w="1740" w:type="dxa"/>
            <w:gridSpan w:val="2"/>
            <w:tcMar/>
          </w:tcPr>
          <w:p w:rsidR="513434D8" w:rsidP="513434D8" w:rsidRDefault="513434D8" w14:paraId="272A7F11" w14:textId="049A056A">
            <w:pPr>
              <w:rPr>
                <w:rFonts w:eastAsiaTheme="minorEastAsia"/>
                <w:color w:val="000000" w:themeColor="text1"/>
                <w:sz w:val="20"/>
                <w:szCs w:val="20"/>
              </w:rPr>
            </w:pPr>
            <w:r w:rsidRPr="513434D8">
              <w:rPr>
                <w:rFonts w:eastAsiaTheme="minorEastAsia"/>
                <w:color w:val="000000" w:themeColor="text1"/>
                <w:sz w:val="20"/>
                <w:szCs w:val="20"/>
              </w:rPr>
              <w:t>FLUORIDE (</w:t>
            </w:r>
            <w:r w:rsidRPr="513434D8" w:rsidR="7932CDAB">
              <w:rPr>
                <w:rFonts w:eastAsiaTheme="minorEastAsia"/>
                <w:color w:val="000000" w:themeColor="text1"/>
                <w:sz w:val="20"/>
                <w:szCs w:val="20"/>
              </w:rPr>
              <w:t>ppm</w:t>
            </w:r>
            <w:r w:rsidRPr="513434D8">
              <w:rPr>
                <w:rFonts w:eastAsiaTheme="minorEastAsia"/>
                <w:color w:val="000000" w:themeColor="text1"/>
                <w:sz w:val="20"/>
                <w:szCs w:val="20"/>
              </w:rPr>
              <w:t>)</w:t>
            </w:r>
          </w:p>
        </w:tc>
        <w:tc>
          <w:tcPr>
            <w:tcW w:w="975" w:type="dxa"/>
            <w:gridSpan w:val="2"/>
            <w:tcMar/>
          </w:tcPr>
          <w:p w:rsidR="3795B42B" w:rsidP="5134F834" w:rsidRDefault="3795B42B" w14:paraId="065F4FD9" w14:textId="0A2550F6">
            <w:pPr>
              <w:jc w:val="center"/>
              <w:rPr>
                <w:rFonts w:eastAsiaTheme="minorEastAsia"/>
                <w:color w:val="000000" w:themeColor="text1"/>
                <w:sz w:val="24"/>
                <w:szCs w:val="24"/>
              </w:rPr>
            </w:pPr>
            <w:r w:rsidRPr="5134F834">
              <w:rPr>
                <w:rFonts w:eastAsiaTheme="minorEastAsia"/>
                <w:color w:val="000000" w:themeColor="text1"/>
                <w:sz w:val="24"/>
                <w:szCs w:val="24"/>
              </w:rPr>
              <w:t>4</w:t>
            </w:r>
          </w:p>
        </w:tc>
        <w:tc>
          <w:tcPr>
            <w:tcW w:w="870" w:type="dxa"/>
            <w:gridSpan w:val="2"/>
            <w:tcMar/>
          </w:tcPr>
          <w:p w:rsidR="3795B42B" w:rsidP="5134F834" w:rsidRDefault="3795B42B" w14:paraId="35E68794" w14:textId="67E6417A">
            <w:pPr>
              <w:jc w:val="center"/>
              <w:rPr>
                <w:rFonts w:eastAsiaTheme="minorEastAsia"/>
                <w:color w:val="000000" w:themeColor="text1"/>
                <w:sz w:val="24"/>
                <w:szCs w:val="24"/>
              </w:rPr>
            </w:pPr>
            <w:r w:rsidRPr="5134F834">
              <w:rPr>
                <w:rFonts w:eastAsiaTheme="minorEastAsia"/>
                <w:color w:val="000000" w:themeColor="text1"/>
                <w:sz w:val="24"/>
                <w:szCs w:val="24"/>
              </w:rPr>
              <w:t>4</w:t>
            </w:r>
          </w:p>
        </w:tc>
        <w:tc>
          <w:tcPr>
            <w:tcW w:w="1095" w:type="dxa"/>
            <w:gridSpan w:val="2"/>
            <w:tcMar/>
          </w:tcPr>
          <w:p w:rsidR="513434D8" w:rsidP="37C70CAD" w:rsidRDefault="00592749" w14:paraId="380F0883" w14:textId="6CC3B057">
            <w:pPr>
              <w:jc w:val="center"/>
              <w:rPr>
                <w:rFonts w:eastAsia="" w:eastAsiaTheme="minorEastAsia"/>
                <w:color w:val="000000" w:themeColor="text1"/>
                <w:sz w:val="24"/>
                <w:szCs w:val="24"/>
              </w:rPr>
            </w:pPr>
            <w:r w:rsidRPr="37C70CAD" w:rsidR="4851336C">
              <w:rPr>
                <w:rFonts w:eastAsia="" w:eastAsiaTheme="minorEastAsia"/>
                <w:color w:val="000000" w:themeColor="text1" w:themeTint="FF" w:themeShade="FF"/>
                <w:sz w:val="24"/>
                <w:szCs w:val="24"/>
              </w:rPr>
              <w:t>1.0</w:t>
            </w:r>
            <w:r w:rsidRPr="37C70CAD" w:rsidR="66D5A88C">
              <w:rPr>
                <w:rFonts w:eastAsia="" w:eastAsiaTheme="minorEastAsia"/>
                <w:color w:val="000000" w:themeColor="text1" w:themeTint="FF" w:themeShade="FF"/>
                <w:sz w:val="24"/>
                <w:szCs w:val="24"/>
              </w:rPr>
              <w:t>125</w:t>
            </w:r>
          </w:p>
        </w:tc>
        <w:tc>
          <w:tcPr>
            <w:tcW w:w="1170" w:type="dxa"/>
            <w:gridSpan w:val="2"/>
            <w:tcMar/>
          </w:tcPr>
          <w:p w:rsidR="513434D8" w:rsidP="37C70CAD" w:rsidRDefault="3FB9EFE2" w14:paraId="26E3003C" w14:textId="09365377">
            <w:pPr>
              <w:jc w:val="center"/>
              <w:rPr>
                <w:rFonts w:eastAsia="" w:eastAsiaTheme="minorEastAsia"/>
                <w:color w:val="000000" w:themeColor="text1"/>
                <w:sz w:val="24"/>
                <w:szCs w:val="24"/>
              </w:rPr>
            </w:pPr>
            <w:r w:rsidRPr="37C70CAD" w:rsidR="684CBF09">
              <w:rPr>
                <w:rFonts w:eastAsia="" w:eastAsiaTheme="minorEastAsia"/>
                <w:color w:val="000000" w:themeColor="text1" w:themeTint="FF" w:themeShade="FF"/>
                <w:sz w:val="24"/>
                <w:szCs w:val="24"/>
              </w:rPr>
              <w:t>0.</w:t>
            </w:r>
            <w:r w:rsidRPr="37C70CAD" w:rsidR="20C4CBDB">
              <w:rPr>
                <w:rFonts w:eastAsia="" w:eastAsiaTheme="minorEastAsia"/>
                <w:color w:val="000000" w:themeColor="text1" w:themeTint="FF" w:themeShade="FF"/>
                <w:sz w:val="24"/>
                <w:szCs w:val="24"/>
              </w:rPr>
              <w:t>91</w:t>
            </w:r>
            <w:r w:rsidRPr="37C70CAD" w:rsidR="684CBF09">
              <w:rPr>
                <w:rFonts w:eastAsia="" w:eastAsiaTheme="minorEastAsia"/>
                <w:color w:val="000000" w:themeColor="text1" w:themeTint="FF" w:themeShade="FF"/>
                <w:sz w:val="24"/>
                <w:szCs w:val="24"/>
              </w:rPr>
              <w:t>-</w:t>
            </w:r>
            <w:r w:rsidRPr="37C70CAD" w:rsidR="4851336C">
              <w:rPr>
                <w:rFonts w:eastAsia="" w:eastAsiaTheme="minorEastAsia"/>
                <w:color w:val="000000" w:themeColor="text1" w:themeTint="FF" w:themeShade="FF"/>
                <w:sz w:val="24"/>
                <w:szCs w:val="24"/>
              </w:rPr>
              <w:t>1.</w:t>
            </w:r>
            <w:r w:rsidRPr="37C70CAD" w:rsidR="418A5983">
              <w:rPr>
                <w:rFonts w:eastAsia="" w:eastAsiaTheme="minorEastAsia"/>
                <w:color w:val="000000" w:themeColor="text1" w:themeTint="FF" w:themeShade="FF"/>
                <w:sz w:val="24"/>
                <w:szCs w:val="24"/>
              </w:rPr>
              <w:t>4</w:t>
            </w:r>
          </w:p>
        </w:tc>
        <w:tc>
          <w:tcPr>
            <w:tcW w:w="1170" w:type="dxa"/>
            <w:gridSpan w:val="2"/>
            <w:tcMar/>
          </w:tcPr>
          <w:p w:rsidR="513434D8" w:rsidP="5134F834" w:rsidRDefault="3A9DCAC6" w14:paraId="5360229B" w14:textId="4D9111CD">
            <w:pPr>
              <w:jc w:val="center"/>
              <w:rPr>
                <w:rFonts w:eastAsiaTheme="minorEastAsia"/>
                <w:color w:val="000000" w:themeColor="text1"/>
                <w:sz w:val="24"/>
                <w:szCs w:val="24"/>
              </w:rPr>
            </w:pPr>
            <w:r w:rsidRPr="5134F834">
              <w:rPr>
                <w:rFonts w:eastAsiaTheme="minorEastAsia"/>
                <w:color w:val="000000" w:themeColor="text1"/>
                <w:sz w:val="24"/>
                <w:szCs w:val="24"/>
              </w:rPr>
              <w:t>No</w:t>
            </w:r>
          </w:p>
        </w:tc>
        <w:tc>
          <w:tcPr>
            <w:tcW w:w="1170" w:type="dxa"/>
            <w:gridSpan w:val="2"/>
            <w:tcMar/>
          </w:tcPr>
          <w:p w:rsidR="513434D8" w:rsidP="37C70CAD" w:rsidRDefault="3A9DCAC6" w14:paraId="591E8059" w14:textId="41CC61ED">
            <w:pPr>
              <w:jc w:val="center"/>
              <w:rPr>
                <w:rFonts w:eastAsia="" w:eastAsiaTheme="minorEastAsia"/>
                <w:color w:val="000000" w:themeColor="text1"/>
                <w:sz w:val="24"/>
                <w:szCs w:val="24"/>
              </w:rPr>
            </w:pPr>
            <w:r w:rsidRPr="37C70CAD" w:rsidR="49D7069E">
              <w:rPr>
                <w:rFonts w:eastAsia="" w:eastAsiaTheme="minorEastAsia"/>
                <w:color w:val="000000" w:themeColor="text1" w:themeTint="FF" w:themeShade="FF"/>
                <w:sz w:val="24"/>
                <w:szCs w:val="24"/>
              </w:rPr>
              <w:t>202</w:t>
            </w:r>
            <w:r w:rsidRPr="37C70CAD" w:rsidR="21B97163">
              <w:rPr>
                <w:rFonts w:eastAsia="" w:eastAsiaTheme="minorEastAsia"/>
                <w:color w:val="000000" w:themeColor="text1" w:themeTint="FF" w:themeShade="FF"/>
                <w:sz w:val="24"/>
                <w:szCs w:val="24"/>
              </w:rPr>
              <w:t>4</w:t>
            </w:r>
          </w:p>
        </w:tc>
        <w:tc>
          <w:tcPr>
            <w:tcW w:w="1710" w:type="dxa"/>
            <w:gridSpan w:val="2"/>
            <w:tcMar/>
          </w:tcPr>
          <w:p w:rsidRPr="000E68F0" w:rsidR="513434D8" w:rsidP="5134F834" w:rsidRDefault="3A9DCAC6" w14:paraId="241B105D" w14:textId="431A7487">
            <w:pPr>
              <w:rPr>
                <w:rFonts w:eastAsiaTheme="minorEastAsia"/>
                <w:color w:val="000000" w:themeColor="text1"/>
                <w:sz w:val="16"/>
                <w:szCs w:val="16"/>
              </w:rPr>
            </w:pPr>
            <w:r w:rsidRPr="000E68F0">
              <w:rPr>
                <w:rFonts w:eastAsiaTheme="minorEastAsia"/>
                <w:color w:val="000000" w:themeColor="text1"/>
                <w:sz w:val="16"/>
                <w:szCs w:val="16"/>
              </w:rPr>
              <w:t xml:space="preserve">Water </w:t>
            </w:r>
            <w:r w:rsidRPr="000E68F0" w:rsidR="000E7063">
              <w:rPr>
                <w:rFonts w:eastAsiaTheme="minorEastAsia"/>
                <w:color w:val="000000" w:themeColor="text1"/>
                <w:sz w:val="16"/>
                <w:szCs w:val="16"/>
              </w:rPr>
              <w:t>a</w:t>
            </w:r>
            <w:r w:rsidRPr="000E68F0">
              <w:rPr>
                <w:rFonts w:eastAsiaTheme="minorEastAsia"/>
                <w:color w:val="000000" w:themeColor="text1"/>
                <w:sz w:val="16"/>
                <w:szCs w:val="16"/>
              </w:rPr>
              <w:t>dditive required by OEPA</w:t>
            </w:r>
          </w:p>
        </w:tc>
      </w:tr>
      <w:tr w:rsidR="513434D8" w:rsidTr="37C70CAD" w14:paraId="5BE12BCD" w14:textId="77777777">
        <w:trPr>
          <w:gridAfter w:val="1"/>
          <w:wAfter w:w="284" w:type="dxa"/>
          <w:trHeight w:val="435"/>
        </w:trPr>
        <w:tc>
          <w:tcPr>
            <w:tcW w:w="1740" w:type="dxa"/>
            <w:gridSpan w:val="2"/>
            <w:tcMar/>
          </w:tcPr>
          <w:p w:rsidR="513434D8" w:rsidP="513434D8" w:rsidRDefault="513434D8" w14:paraId="20C0F9BF" w14:textId="275C8082">
            <w:pPr>
              <w:rPr>
                <w:rFonts w:eastAsiaTheme="minorEastAsia"/>
                <w:color w:val="000000" w:themeColor="text1"/>
                <w:sz w:val="20"/>
                <w:szCs w:val="20"/>
              </w:rPr>
            </w:pPr>
            <w:r w:rsidRPr="513434D8">
              <w:rPr>
                <w:rFonts w:eastAsiaTheme="minorEastAsia"/>
                <w:color w:val="000000" w:themeColor="text1"/>
                <w:sz w:val="20"/>
                <w:szCs w:val="20"/>
              </w:rPr>
              <w:t>ANTIMONY (</w:t>
            </w:r>
            <w:r w:rsidRPr="513434D8" w:rsidR="242C5946">
              <w:rPr>
                <w:rFonts w:eastAsiaTheme="minorEastAsia"/>
                <w:color w:val="000000" w:themeColor="text1"/>
                <w:sz w:val="20"/>
                <w:szCs w:val="20"/>
              </w:rPr>
              <w:t>ppm</w:t>
            </w:r>
            <w:r w:rsidRPr="513434D8">
              <w:rPr>
                <w:rFonts w:eastAsiaTheme="minorEastAsia"/>
                <w:color w:val="000000" w:themeColor="text1"/>
                <w:sz w:val="20"/>
                <w:szCs w:val="20"/>
              </w:rPr>
              <w:t>)</w:t>
            </w:r>
          </w:p>
        </w:tc>
        <w:tc>
          <w:tcPr>
            <w:tcW w:w="975" w:type="dxa"/>
            <w:gridSpan w:val="2"/>
            <w:tcMar/>
          </w:tcPr>
          <w:p w:rsidR="2800739F" w:rsidP="5134F834" w:rsidRDefault="2800739F" w14:paraId="45988A78" w14:textId="7915DC10">
            <w:pPr>
              <w:jc w:val="center"/>
              <w:rPr>
                <w:rFonts w:eastAsiaTheme="minorEastAsia"/>
                <w:color w:val="000000" w:themeColor="text1"/>
                <w:sz w:val="24"/>
                <w:szCs w:val="24"/>
              </w:rPr>
            </w:pPr>
            <w:r w:rsidRPr="5134F834">
              <w:rPr>
                <w:rFonts w:eastAsiaTheme="minorEastAsia"/>
                <w:color w:val="000000" w:themeColor="text1"/>
                <w:sz w:val="24"/>
                <w:szCs w:val="24"/>
              </w:rPr>
              <w:t>0.006</w:t>
            </w:r>
          </w:p>
        </w:tc>
        <w:tc>
          <w:tcPr>
            <w:tcW w:w="870" w:type="dxa"/>
            <w:gridSpan w:val="2"/>
            <w:tcMar/>
          </w:tcPr>
          <w:p w:rsidR="2800739F" w:rsidP="5134F834" w:rsidRDefault="2800739F" w14:paraId="4F71312A" w14:textId="05AA57E3">
            <w:pPr>
              <w:jc w:val="center"/>
              <w:rPr>
                <w:rFonts w:eastAsiaTheme="minorEastAsia"/>
                <w:color w:val="000000" w:themeColor="text1"/>
                <w:sz w:val="24"/>
                <w:szCs w:val="24"/>
              </w:rPr>
            </w:pPr>
            <w:r w:rsidRPr="5134F834">
              <w:rPr>
                <w:rFonts w:eastAsiaTheme="minorEastAsia"/>
                <w:color w:val="000000" w:themeColor="text1"/>
                <w:sz w:val="24"/>
                <w:szCs w:val="24"/>
              </w:rPr>
              <w:t>0.006</w:t>
            </w:r>
          </w:p>
        </w:tc>
        <w:tc>
          <w:tcPr>
            <w:tcW w:w="1095" w:type="dxa"/>
            <w:gridSpan w:val="2"/>
            <w:tcMar/>
          </w:tcPr>
          <w:p w:rsidR="513434D8" w:rsidP="37C70CAD" w:rsidRDefault="7EA24559" w14:paraId="49FAC336" w14:textId="752C5085">
            <w:pPr>
              <w:jc w:val="center"/>
              <w:rPr>
                <w:rFonts w:eastAsia="" w:eastAsiaTheme="minorEastAsia"/>
                <w:color w:val="000000" w:themeColor="text1"/>
                <w:sz w:val="24"/>
                <w:szCs w:val="24"/>
              </w:rPr>
            </w:pPr>
            <w:r w:rsidRPr="37C70CAD" w:rsidR="12726BF7">
              <w:rPr>
                <w:rFonts w:eastAsia="" w:eastAsiaTheme="minorEastAsia"/>
                <w:color w:val="000000" w:themeColor="text1" w:themeTint="FF" w:themeShade="FF"/>
                <w:sz w:val="24"/>
                <w:szCs w:val="24"/>
              </w:rPr>
              <w:t xml:space="preserve">&lt; </w:t>
            </w:r>
            <w:r w:rsidRPr="37C70CAD" w:rsidR="787382FC">
              <w:rPr>
                <w:rFonts w:eastAsia="" w:eastAsiaTheme="minorEastAsia"/>
                <w:color w:val="000000" w:themeColor="text1" w:themeTint="FF" w:themeShade="FF"/>
                <w:sz w:val="24"/>
                <w:szCs w:val="24"/>
              </w:rPr>
              <w:t>3</w:t>
            </w:r>
          </w:p>
        </w:tc>
        <w:tc>
          <w:tcPr>
            <w:tcW w:w="1170" w:type="dxa"/>
            <w:gridSpan w:val="2"/>
            <w:tcMar/>
          </w:tcPr>
          <w:p w:rsidR="513434D8" w:rsidP="5134F834" w:rsidRDefault="7EA24559" w14:paraId="5D42F741" w14:textId="159693F3">
            <w:pPr>
              <w:jc w:val="center"/>
              <w:rPr>
                <w:rFonts w:eastAsiaTheme="minorEastAsia"/>
                <w:color w:val="000000" w:themeColor="text1"/>
                <w:sz w:val="24"/>
                <w:szCs w:val="24"/>
              </w:rPr>
            </w:pPr>
            <w:r w:rsidRPr="5134F834">
              <w:rPr>
                <w:rFonts w:eastAsiaTheme="minorEastAsia"/>
                <w:color w:val="000000" w:themeColor="text1"/>
                <w:sz w:val="24"/>
                <w:szCs w:val="24"/>
              </w:rPr>
              <w:t>NA</w:t>
            </w:r>
          </w:p>
        </w:tc>
        <w:tc>
          <w:tcPr>
            <w:tcW w:w="1170" w:type="dxa"/>
            <w:gridSpan w:val="2"/>
            <w:tcMar/>
          </w:tcPr>
          <w:p w:rsidR="513434D8" w:rsidP="5134F834" w:rsidRDefault="7EA24559" w14:paraId="611A59EB" w14:textId="5F86ED13">
            <w:pPr>
              <w:jc w:val="center"/>
              <w:rPr>
                <w:rFonts w:eastAsiaTheme="minorEastAsia"/>
                <w:color w:val="000000" w:themeColor="text1"/>
                <w:sz w:val="24"/>
                <w:szCs w:val="24"/>
              </w:rPr>
            </w:pPr>
            <w:r w:rsidRPr="5134F834">
              <w:rPr>
                <w:rFonts w:eastAsiaTheme="minorEastAsia"/>
                <w:color w:val="000000" w:themeColor="text1"/>
                <w:sz w:val="24"/>
                <w:szCs w:val="24"/>
              </w:rPr>
              <w:t>No</w:t>
            </w:r>
          </w:p>
        </w:tc>
        <w:tc>
          <w:tcPr>
            <w:tcW w:w="1170" w:type="dxa"/>
            <w:gridSpan w:val="2"/>
            <w:tcMar/>
          </w:tcPr>
          <w:p w:rsidR="513434D8" w:rsidP="5134F834" w:rsidRDefault="7EA24559" w14:paraId="684947A8" w14:textId="057DCEE5">
            <w:pPr>
              <w:jc w:val="center"/>
              <w:rPr>
                <w:rFonts w:eastAsiaTheme="minorEastAsia"/>
                <w:color w:val="000000" w:themeColor="text1"/>
                <w:sz w:val="24"/>
                <w:szCs w:val="24"/>
              </w:rPr>
            </w:pPr>
            <w:r w:rsidRPr="5134F834">
              <w:rPr>
                <w:rFonts w:eastAsiaTheme="minorEastAsia"/>
                <w:color w:val="000000" w:themeColor="text1"/>
                <w:sz w:val="24"/>
                <w:szCs w:val="24"/>
              </w:rPr>
              <w:t>202</w:t>
            </w:r>
            <w:r w:rsidR="000E7063">
              <w:rPr>
                <w:rFonts w:eastAsiaTheme="minorEastAsia"/>
                <w:color w:val="000000" w:themeColor="text1"/>
                <w:sz w:val="24"/>
                <w:szCs w:val="24"/>
              </w:rPr>
              <w:t>3</w:t>
            </w:r>
          </w:p>
        </w:tc>
        <w:tc>
          <w:tcPr>
            <w:tcW w:w="1710" w:type="dxa"/>
            <w:gridSpan w:val="2"/>
            <w:tcMar/>
          </w:tcPr>
          <w:p w:rsidRPr="000E68F0" w:rsidR="513434D8" w:rsidP="5134F834" w:rsidRDefault="7EA24559" w14:paraId="642F9EDB" w14:textId="6F0B47C6">
            <w:pPr>
              <w:rPr>
                <w:rFonts w:eastAsiaTheme="minorEastAsia"/>
                <w:color w:val="000000" w:themeColor="text1"/>
                <w:sz w:val="16"/>
                <w:szCs w:val="16"/>
              </w:rPr>
            </w:pPr>
            <w:r w:rsidRPr="000E68F0">
              <w:rPr>
                <w:rFonts w:eastAsiaTheme="minorEastAsia"/>
                <w:color w:val="000000" w:themeColor="text1"/>
                <w:sz w:val="16"/>
                <w:szCs w:val="16"/>
              </w:rPr>
              <w:t xml:space="preserve">Discharge from refineries; fire retardants; ceramics, </w:t>
            </w:r>
            <w:r w:rsidRPr="000E68F0" w:rsidR="000E7063">
              <w:rPr>
                <w:rFonts w:eastAsiaTheme="minorEastAsia"/>
                <w:color w:val="000000" w:themeColor="text1"/>
                <w:sz w:val="16"/>
                <w:szCs w:val="16"/>
              </w:rPr>
              <w:t>electronics</w:t>
            </w:r>
          </w:p>
        </w:tc>
      </w:tr>
      <w:tr w:rsidR="00E171EC" w:rsidTr="37C70CAD" w14:paraId="4408F563" w14:textId="77777777">
        <w:trPr>
          <w:gridAfter w:val="1"/>
          <w:wAfter w:w="284" w:type="dxa"/>
          <w:trHeight w:val="450"/>
        </w:trPr>
        <w:tc>
          <w:tcPr>
            <w:tcW w:w="1740" w:type="dxa"/>
            <w:gridSpan w:val="2"/>
            <w:tcMar/>
          </w:tcPr>
          <w:p w:rsidRPr="513434D8" w:rsidR="00E171EC" w:rsidP="513434D8" w:rsidRDefault="004A5BC4" w14:paraId="4394305D" w14:textId="19C4DF06">
            <w:pPr>
              <w:rPr>
                <w:rFonts w:eastAsiaTheme="minorEastAsia"/>
                <w:color w:val="000000" w:themeColor="text1"/>
                <w:sz w:val="20"/>
                <w:szCs w:val="20"/>
              </w:rPr>
            </w:pPr>
            <w:r>
              <w:rPr>
                <w:rFonts w:eastAsiaTheme="minorEastAsia"/>
                <w:color w:val="000000" w:themeColor="text1"/>
                <w:sz w:val="20"/>
                <w:szCs w:val="20"/>
              </w:rPr>
              <w:t>Barium (ppb)</w:t>
            </w:r>
          </w:p>
        </w:tc>
        <w:tc>
          <w:tcPr>
            <w:tcW w:w="975" w:type="dxa"/>
            <w:gridSpan w:val="2"/>
            <w:tcMar/>
          </w:tcPr>
          <w:p w:rsidRPr="5134F834" w:rsidR="00E171EC" w:rsidP="5134F834" w:rsidRDefault="004A5BC4" w14:paraId="27102C4A" w14:textId="30ACA8F2">
            <w:pPr>
              <w:jc w:val="center"/>
              <w:rPr>
                <w:rFonts w:eastAsiaTheme="minorEastAsia"/>
                <w:color w:val="000000" w:themeColor="text1"/>
                <w:sz w:val="24"/>
                <w:szCs w:val="24"/>
              </w:rPr>
            </w:pPr>
            <w:r>
              <w:rPr>
                <w:rFonts w:eastAsiaTheme="minorEastAsia"/>
                <w:color w:val="000000" w:themeColor="text1"/>
                <w:sz w:val="24"/>
                <w:szCs w:val="24"/>
              </w:rPr>
              <w:t>2</w:t>
            </w:r>
          </w:p>
        </w:tc>
        <w:tc>
          <w:tcPr>
            <w:tcW w:w="870" w:type="dxa"/>
            <w:gridSpan w:val="2"/>
            <w:tcMar/>
          </w:tcPr>
          <w:p w:rsidRPr="5134F834" w:rsidR="00E171EC" w:rsidP="5134F834" w:rsidRDefault="004A5BC4" w14:paraId="327FD7D1" w14:textId="6ADA157E">
            <w:pPr>
              <w:jc w:val="center"/>
              <w:rPr>
                <w:rFonts w:eastAsiaTheme="minorEastAsia"/>
                <w:color w:val="000000" w:themeColor="text1"/>
                <w:sz w:val="24"/>
                <w:szCs w:val="24"/>
              </w:rPr>
            </w:pPr>
            <w:r>
              <w:rPr>
                <w:rFonts w:eastAsiaTheme="minorEastAsia"/>
                <w:color w:val="000000" w:themeColor="text1"/>
                <w:sz w:val="24"/>
                <w:szCs w:val="24"/>
              </w:rPr>
              <w:t>2</w:t>
            </w:r>
          </w:p>
        </w:tc>
        <w:tc>
          <w:tcPr>
            <w:tcW w:w="1095" w:type="dxa"/>
            <w:gridSpan w:val="2"/>
            <w:tcMar/>
          </w:tcPr>
          <w:p w:rsidRPr="5134F834" w:rsidR="00E171EC" w:rsidP="5134F834" w:rsidRDefault="004A5BC4" w14:paraId="6D874AF5" w14:textId="751C7DF1">
            <w:pPr>
              <w:jc w:val="center"/>
              <w:rPr>
                <w:rFonts w:eastAsiaTheme="minorEastAsia"/>
                <w:color w:val="000000" w:themeColor="text1"/>
                <w:sz w:val="24"/>
                <w:szCs w:val="24"/>
              </w:rPr>
            </w:pPr>
            <w:r>
              <w:rPr>
                <w:rFonts w:eastAsiaTheme="minorEastAsia"/>
                <w:color w:val="000000" w:themeColor="text1"/>
                <w:sz w:val="24"/>
                <w:szCs w:val="24"/>
              </w:rPr>
              <w:t>0.0065</w:t>
            </w:r>
          </w:p>
        </w:tc>
        <w:tc>
          <w:tcPr>
            <w:tcW w:w="1170" w:type="dxa"/>
            <w:gridSpan w:val="2"/>
            <w:tcMar/>
          </w:tcPr>
          <w:p w:rsidRPr="5134F834" w:rsidR="00E171EC" w:rsidP="5134F834" w:rsidRDefault="004A5BC4" w14:paraId="7A5397A1" w14:textId="048650D5">
            <w:pPr>
              <w:jc w:val="center"/>
              <w:rPr>
                <w:rFonts w:eastAsiaTheme="minorEastAsia"/>
                <w:color w:val="000000" w:themeColor="text1"/>
                <w:sz w:val="24"/>
                <w:szCs w:val="24"/>
              </w:rPr>
            </w:pPr>
            <w:r>
              <w:rPr>
                <w:rFonts w:eastAsiaTheme="minorEastAsia"/>
                <w:color w:val="000000" w:themeColor="text1"/>
                <w:sz w:val="24"/>
                <w:szCs w:val="24"/>
              </w:rPr>
              <w:t>NA</w:t>
            </w:r>
          </w:p>
        </w:tc>
        <w:tc>
          <w:tcPr>
            <w:tcW w:w="1170" w:type="dxa"/>
            <w:gridSpan w:val="2"/>
            <w:tcMar/>
          </w:tcPr>
          <w:p w:rsidRPr="5134F834" w:rsidR="00E171EC" w:rsidP="5134F834" w:rsidRDefault="004A5BC4" w14:paraId="73ECFACA" w14:textId="01616D77">
            <w:pPr>
              <w:jc w:val="center"/>
              <w:rPr>
                <w:rFonts w:eastAsiaTheme="minorEastAsia"/>
                <w:color w:val="000000" w:themeColor="text1"/>
                <w:sz w:val="24"/>
                <w:szCs w:val="24"/>
              </w:rPr>
            </w:pPr>
            <w:r>
              <w:rPr>
                <w:rFonts w:eastAsiaTheme="minorEastAsia"/>
                <w:color w:val="000000" w:themeColor="text1"/>
                <w:sz w:val="24"/>
                <w:szCs w:val="24"/>
              </w:rPr>
              <w:t>No</w:t>
            </w:r>
          </w:p>
        </w:tc>
        <w:tc>
          <w:tcPr>
            <w:tcW w:w="1170" w:type="dxa"/>
            <w:gridSpan w:val="2"/>
            <w:tcMar/>
          </w:tcPr>
          <w:p w:rsidRPr="5134F834" w:rsidR="00E171EC" w:rsidP="5134F834" w:rsidRDefault="004A5BC4" w14:paraId="655E0899" w14:textId="3E5EAE59">
            <w:pPr>
              <w:jc w:val="center"/>
              <w:rPr>
                <w:rFonts w:eastAsiaTheme="minorEastAsia"/>
                <w:color w:val="000000" w:themeColor="text1"/>
                <w:sz w:val="24"/>
                <w:szCs w:val="24"/>
              </w:rPr>
            </w:pPr>
            <w:r>
              <w:rPr>
                <w:rFonts w:eastAsiaTheme="minorEastAsia"/>
                <w:color w:val="000000" w:themeColor="text1"/>
                <w:sz w:val="24"/>
                <w:szCs w:val="24"/>
              </w:rPr>
              <w:t>2023</w:t>
            </w:r>
          </w:p>
        </w:tc>
        <w:tc>
          <w:tcPr>
            <w:tcW w:w="1710" w:type="dxa"/>
            <w:gridSpan w:val="2"/>
            <w:tcMar/>
          </w:tcPr>
          <w:p w:rsidRPr="000E68F0" w:rsidR="00E171EC" w:rsidP="5134F834" w:rsidRDefault="004A5BC4" w14:paraId="637CC11A" w14:textId="26C6A3CA">
            <w:pPr>
              <w:rPr>
                <w:rFonts w:eastAsiaTheme="minorEastAsia"/>
                <w:color w:val="000000" w:themeColor="text1"/>
                <w:sz w:val="16"/>
                <w:szCs w:val="16"/>
              </w:rPr>
            </w:pPr>
            <w:r w:rsidRPr="000E68F0">
              <w:rPr>
                <w:rFonts w:eastAsiaTheme="minorEastAsia"/>
                <w:color w:val="000000" w:themeColor="text1"/>
                <w:sz w:val="16"/>
                <w:szCs w:val="16"/>
              </w:rPr>
              <w:t>Discharge of drilling wa</w:t>
            </w:r>
            <w:r w:rsidRPr="000E68F0" w:rsidR="00B51DBB">
              <w:rPr>
                <w:rFonts w:eastAsiaTheme="minorEastAsia"/>
                <w:color w:val="000000" w:themeColor="text1"/>
                <w:sz w:val="16"/>
                <w:szCs w:val="16"/>
              </w:rPr>
              <w:t>stes; Discharge from metal refineries; Erosion of natural deposits.</w:t>
            </w:r>
          </w:p>
        </w:tc>
      </w:tr>
      <w:tr w:rsidR="513434D8" w:rsidTr="37C70CAD" w14:paraId="294C5A3A" w14:textId="77777777">
        <w:trPr>
          <w:gridAfter w:val="1"/>
          <w:wAfter w:w="284" w:type="dxa"/>
          <w:trHeight w:val="450"/>
        </w:trPr>
        <w:tc>
          <w:tcPr>
            <w:tcW w:w="1740" w:type="dxa"/>
            <w:gridSpan w:val="2"/>
            <w:tcMar/>
          </w:tcPr>
          <w:p w:rsidR="2800739F" w:rsidP="37C70CAD" w:rsidRDefault="2800739F" w14:paraId="545229B0" w14:textId="19C754A2" w14:noSpellErr="1">
            <w:pPr>
              <w:rPr>
                <w:rFonts w:eastAsia="" w:eastAsiaTheme="minorEastAsia"/>
                <w:color w:val="000000" w:themeColor="text1"/>
                <w:sz w:val="20"/>
                <w:szCs w:val="20"/>
              </w:rPr>
            </w:pPr>
            <w:r w:rsidRPr="37C70CAD" w:rsidR="0D89D22A">
              <w:rPr>
                <w:rFonts w:eastAsia="" w:eastAsiaTheme="minorEastAsia"/>
                <w:color w:val="000000" w:themeColor="text1" w:themeTint="FF" w:themeShade="FF"/>
                <w:sz w:val="20"/>
                <w:szCs w:val="20"/>
              </w:rPr>
              <w:t>ARSENIC (</w:t>
            </w:r>
            <w:r w:rsidRPr="37C70CAD" w:rsidR="11B66DFC">
              <w:rPr>
                <w:rFonts w:eastAsia="" w:eastAsiaTheme="minorEastAsia"/>
                <w:color w:val="000000" w:themeColor="text1" w:themeTint="FF" w:themeShade="FF"/>
                <w:sz w:val="20"/>
                <w:szCs w:val="20"/>
              </w:rPr>
              <w:t>ppm</w:t>
            </w:r>
            <w:r w:rsidRPr="37C70CAD" w:rsidR="0D89D22A">
              <w:rPr>
                <w:rFonts w:eastAsia="" w:eastAsiaTheme="minorEastAsia"/>
                <w:color w:val="000000" w:themeColor="text1" w:themeTint="FF" w:themeShade="FF"/>
                <w:sz w:val="20"/>
                <w:szCs w:val="20"/>
              </w:rPr>
              <w:t>)</w:t>
            </w:r>
          </w:p>
        </w:tc>
        <w:tc>
          <w:tcPr>
            <w:tcW w:w="975" w:type="dxa"/>
            <w:gridSpan w:val="2"/>
            <w:tcMar/>
          </w:tcPr>
          <w:p w:rsidR="2800739F" w:rsidP="5134F834" w:rsidRDefault="2800739F" w14:paraId="40C008E1" w14:textId="6FDFD260">
            <w:pPr>
              <w:jc w:val="center"/>
              <w:rPr>
                <w:rFonts w:eastAsiaTheme="minorEastAsia"/>
                <w:color w:val="000000" w:themeColor="text1"/>
                <w:sz w:val="24"/>
                <w:szCs w:val="24"/>
              </w:rPr>
            </w:pPr>
            <w:r w:rsidRPr="5134F834">
              <w:rPr>
                <w:rFonts w:eastAsiaTheme="minorEastAsia"/>
                <w:color w:val="000000" w:themeColor="text1"/>
                <w:sz w:val="24"/>
                <w:szCs w:val="24"/>
              </w:rPr>
              <w:t>0</w:t>
            </w:r>
          </w:p>
        </w:tc>
        <w:tc>
          <w:tcPr>
            <w:tcW w:w="870" w:type="dxa"/>
            <w:gridSpan w:val="2"/>
            <w:tcMar/>
          </w:tcPr>
          <w:p w:rsidR="2800739F" w:rsidP="5134F834" w:rsidRDefault="2800739F" w14:paraId="3C057951" w14:textId="03C7F812">
            <w:pPr>
              <w:jc w:val="center"/>
              <w:rPr>
                <w:rFonts w:eastAsiaTheme="minorEastAsia"/>
                <w:color w:val="000000" w:themeColor="text1"/>
                <w:sz w:val="24"/>
                <w:szCs w:val="24"/>
              </w:rPr>
            </w:pPr>
            <w:r w:rsidRPr="5134F834">
              <w:rPr>
                <w:rFonts w:eastAsiaTheme="minorEastAsia"/>
                <w:color w:val="000000" w:themeColor="text1"/>
                <w:sz w:val="24"/>
                <w:szCs w:val="24"/>
              </w:rPr>
              <w:t>0.010</w:t>
            </w:r>
          </w:p>
        </w:tc>
        <w:tc>
          <w:tcPr>
            <w:tcW w:w="1095" w:type="dxa"/>
            <w:gridSpan w:val="2"/>
            <w:tcMar/>
          </w:tcPr>
          <w:p w:rsidR="513434D8" w:rsidP="5134F834" w:rsidRDefault="14FB362A" w14:paraId="45DDE272" w14:textId="34B0E735">
            <w:pPr>
              <w:jc w:val="center"/>
              <w:rPr>
                <w:rFonts w:eastAsiaTheme="minorEastAsia"/>
                <w:color w:val="000000" w:themeColor="text1"/>
                <w:sz w:val="24"/>
                <w:szCs w:val="24"/>
              </w:rPr>
            </w:pPr>
            <w:r w:rsidRPr="5134F834">
              <w:rPr>
                <w:rFonts w:eastAsiaTheme="minorEastAsia"/>
                <w:color w:val="000000" w:themeColor="text1"/>
                <w:sz w:val="24"/>
                <w:szCs w:val="24"/>
              </w:rPr>
              <w:t>&lt; 3.0</w:t>
            </w:r>
          </w:p>
        </w:tc>
        <w:tc>
          <w:tcPr>
            <w:tcW w:w="1170" w:type="dxa"/>
            <w:gridSpan w:val="2"/>
            <w:tcMar/>
          </w:tcPr>
          <w:p w:rsidR="513434D8" w:rsidP="5134F834" w:rsidRDefault="14FB362A" w14:paraId="0DE6D3E9" w14:textId="25B5FADC">
            <w:pPr>
              <w:jc w:val="center"/>
              <w:rPr>
                <w:rFonts w:eastAsiaTheme="minorEastAsia"/>
                <w:color w:val="000000" w:themeColor="text1"/>
                <w:sz w:val="24"/>
                <w:szCs w:val="24"/>
              </w:rPr>
            </w:pPr>
            <w:r w:rsidRPr="5134F834">
              <w:rPr>
                <w:rFonts w:eastAsiaTheme="minorEastAsia"/>
                <w:color w:val="000000" w:themeColor="text1"/>
                <w:sz w:val="24"/>
                <w:szCs w:val="24"/>
              </w:rPr>
              <w:t>NA</w:t>
            </w:r>
          </w:p>
        </w:tc>
        <w:tc>
          <w:tcPr>
            <w:tcW w:w="1170" w:type="dxa"/>
            <w:gridSpan w:val="2"/>
            <w:tcMar/>
          </w:tcPr>
          <w:p w:rsidR="513434D8" w:rsidP="5134F834" w:rsidRDefault="14FB362A" w14:paraId="6FF9D74F" w14:textId="637F7D95">
            <w:pPr>
              <w:jc w:val="center"/>
              <w:rPr>
                <w:rFonts w:eastAsiaTheme="minorEastAsia"/>
                <w:color w:val="000000" w:themeColor="text1"/>
                <w:sz w:val="24"/>
                <w:szCs w:val="24"/>
              </w:rPr>
            </w:pPr>
            <w:r w:rsidRPr="5134F834">
              <w:rPr>
                <w:rFonts w:eastAsiaTheme="minorEastAsia"/>
                <w:color w:val="000000" w:themeColor="text1"/>
                <w:sz w:val="24"/>
                <w:szCs w:val="24"/>
              </w:rPr>
              <w:t>No</w:t>
            </w:r>
          </w:p>
        </w:tc>
        <w:tc>
          <w:tcPr>
            <w:tcW w:w="1170" w:type="dxa"/>
            <w:gridSpan w:val="2"/>
            <w:tcMar/>
          </w:tcPr>
          <w:p w:rsidR="513434D8" w:rsidP="5134F834" w:rsidRDefault="14FB362A" w14:paraId="422FD540" w14:textId="67C29B71">
            <w:pPr>
              <w:jc w:val="center"/>
              <w:rPr>
                <w:rFonts w:eastAsiaTheme="minorEastAsia"/>
                <w:color w:val="000000" w:themeColor="text1"/>
                <w:sz w:val="24"/>
                <w:szCs w:val="24"/>
              </w:rPr>
            </w:pPr>
            <w:r w:rsidRPr="5134F834">
              <w:rPr>
                <w:rFonts w:eastAsiaTheme="minorEastAsia"/>
                <w:color w:val="000000" w:themeColor="text1"/>
                <w:sz w:val="24"/>
                <w:szCs w:val="24"/>
              </w:rPr>
              <w:t>2022</w:t>
            </w:r>
          </w:p>
        </w:tc>
        <w:tc>
          <w:tcPr>
            <w:tcW w:w="1710" w:type="dxa"/>
            <w:gridSpan w:val="2"/>
            <w:tcMar/>
          </w:tcPr>
          <w:p w:rsidRPr="000E68F0" w:rsidR="513434D8" w:rsidP="5134F834" w:rsidRDefault="14FB362A" w14:paraId="1338317E" w14:textId="2F8C407D">
            <w:pPr>
              <w:rPr>
                <w:rFonts w:eastAsiaTheme="minorEastAsia"/>
                <w:color w:val="000000" w:themeColor="text1"/>
                <w:sz w:val="16"/>
                <w:szCs w:val="16"/>
              </w:rPr>
            </w:pPr>
            <w:r w:rsidRPr="000E68F0">
              <w:rPr>
                <w:rFonts w:eastAsiaTheme="minorEastAsia"/>
                <w:color w:val="000000" w:themeColor="text1"/>
                <w:sz w:val="16"/>
                <w:szCs w:val="16"/>
              </w:rPr>
              <w:t>Erosion of natural deposits; runoff of industrial sites</w:t>
            </w:r>
          </w:p>
        </w:tc>
      </w:tr>
      <w:tr w:rsidR="513434D8" w:rsidTr="37C70CAD" w14:paraId="771CFE0B" w14:textId="77777777">
        <w:trPr>
          <w:gridAfter w:val="1"/>
          <w:wAfter w:w="284" w:type="dxa"/>
          <w:trHeight w:val="480"/>
        </w:trPr>
        <w:tc>
          <w:tcPr>
            <w:tcW w:w="1740" w:type="dxa"/>
            <w:gridSpan w:val="2"/>
            <w:tcMar/>
          </w:tcPr>
          <w:p w:rsidR="2800739F" w:rsidP="513434D8" w:rsidRDefault="2800739F" w14:paraId="7019C342" w14:textId="532B6D06">
            <w:pPr>
              <w:rPr>
                <w:rFonts w:eastAsiaTheme="minorEastAsia"/>
                <w:color w:val="000000" w:themeColor="text1"/>
                <w:sz w:val="20"/>
                <w:szCs w:val="20"/>
              </w:rPr>
            </w:pPr>
            <w:r w:rsidRPr="513434D8">
              <w:rPr>
                <w:rFonts w:eastAsiaTheme="minorEastAsia"/>
                <w:color w:val="000000" w:themeColor="text1"/>
                <w:sz w:val="20"/>
                <w:szCs w:val="20"/>
              </w:rPr>
              <w:t>SELENIUM (</w:t>
            </w:r>
            <w:r w:rsidRPr="513434D8" w:rsidR="11500DF7">
              <w:rPr>
                <w:rFonts w:eastAsiaTheme="minorEastAsia"/>
                <w:color w:val="000000" w:themeColor="text1"/>
                <w:sz w:val="20"/>
                <w:szCs w:val="20"/>
              </w:rPr>
              <w:t>ppm</w:t>
            </w:r>
            <w:r w:rsidRPr="513434D8">
              <w:rPr>
                <w:rFonts w:eastAsiaTheme="minorEastAsia"/>
                <w:color w:val="000000" w:themeColor="text1"/>
                <w:sz w:val="20"/>
                <w:szCs w:val="20"/>
              </w:rPr>
              <w:t>)</w:t>
            </w:r>
          </w:p>
        </w:tc>
        <w:tc>
          <w:tcPr>
            <w:tcW w:w="975" w:type="dxa"/>
            <w:gridSpan w:val="2"/>
            <w:tcMar/>
          </w:tcPr>
          <w:p w:rsidR="2800739F" w:rsidP="5134F834" w:rsidRDefault="2800739F" w14:paraId="56F47D6B" w14:textId="18B8EAB0">
            <w:pPr>
              <w:jc w:val="center"/>
              <w:rPr>
                <w:rFonts w:eastAsiaTheme="minorEastAsia"/>
                <w:color w:val="000000" w:themeColor="text1"/>
                <w:sz w:val="24"/>
                <w:szCs w:val="24"/>
              </w:rPr>
            </w:pPr>
            <w:r w:rsidRPr="5134F834">
              <w:rPr>
                <w:rFonts w:eastAsiaTheme="minorEastAsia"/>
                <w:color w:val="000000" w:themeColor="text1"/>
                <w:sz w:val="24"/>
                <w:szCs w:val="24"/>
              </w:rPr>
              <w:t>0.05</w:t>
            </w:r>
          </w:p>
        </w:tc>
        <w:tc>
          <w:tcPr>
            <w:tcW w:w="870" w:type="dxa"/>
            <w:gridSpan w:val="2"/>
            <w:tcMar/>
          </w:tcPr>
          <w:p w:rsidR="2800739F" w:rsidP="5134F834" w:rsidRDefault="2800739F" w14:paraId="1AA0C179" w14:textId="44BFD28A">
            <w:pPr>
              <w:jc w:val="center"/>
              <w:rPr>
                <w:rFonts w:eastAsiaTheme="minorEastAsia"/>
                <w:color w:val="000000" w:themeColor="text1"/>
                <w:sz w:val="24"/>
                <w:szCs w:val="24"/>
              </w:rPr>
            </w:pPr>
            <w:r w:rsidRPr="5134F834">
              <w:rPr>
                <w:rFonts w:eastAsiaTheme="minorEastAsia"/>
                <w:color w:val="000000" w:themeColor="text1"/>
                <w:sz w:val="24"/>
                <w:szCs w:val="24"/>
              </w:rPr>
              <w:t>0.05</w:t>
            </w:r>
          </w:p>
        </w:tc>
        <w:tc>
          <w:tcPr>
            <w:tcW w:w="1095" w:type="dxa"/>
            <w:gridSpan w:val="2"/>
            <w:tcMar/>
          </w:tcPr>
          <w:p w:rsidR="513434D8" w:rsidP="37C70CAD" w:rsidRDefault="7AB43F26" w14:paraId="4BC37F0F" w14:textId="7FD5668E">
            <w:pPr>
              <w:jc w:val="center"/>
              <w:rPr>
                <w:rFonts w:eastAsia="" w:eastAsiaTheme="minorEastAsia"/>
                <w:color w:val="000000" w:themeColor="text1"/>
                <w:sz w:val="24"/>
                <w:szCs w:val="24"/>
              </w:rPr>
            </w:pPr>
            <w:r w:rsidRPr="37C70CAD" w:rsidR="76A64830">
              <w:rPr>
                <w:rFonts w:eastAsia="" w:eastAsiaTheme="minorEastAsia"/>
                <w:color w:val="000000" w:themeColor="text1" w:themeTint="FF" w:themeShade="FF"/>
                <w:sz w:val="24"/>
                <w:szCs w:val="24"/>
              </w:rPr>
              <w:t xml:space="preserve">&lt; </w:t>
            </w:r>
            <w:r w:rsidRPr="37C70CAD" w:rsidR="1C9A4D2C">
              <w:rPr>
                <w:rFonts w:eastAsia="" w:eastAsiaTheme="minorEastAsia"/>
                <w:color w:val="000000" w:themeColor="text1" w:themeTint="FF" w:themeShade="FF"/>
                <w:sz w:val="24"/>
                <w:szCs w:val="24"/>
              </w:rPr>
              <w:t>3</w:t>
            </w:r>
          </w:p>
        </w:tc>
        <w:tc>
          <w:tcPr>
            <w:tcW w:w="1170" w:type="dxa"/>
            <w:gridSpan w:val="2"/>
            <w:tcMar/>
          </w:tcPr>
          <w:p w:rsidR="513434D8" w:rsidP="5134F834" w:rsidRDefault="7AB43F26" w14:paraId="5B5C6514" w14:textId="08267C8D">
            <w:pPr>
              <w:jc w:val="center"/>
              <w:rPr>
                <w:rFonts w:eastAsiaTheme="minorEastAsia"/>
                <w:color w:val="000000" w:themeColor="text1"/>
                <w:sz w:val="24"/>
                <w:szCs w:val="24"/>
              </w:rPr>
            </w:pPr>
            <w:r w:rsidRPr="5134F834">
              <w:rPr>
                <w:rFonts w:eastAsiaTheme="minorEastAsia"/>
                <w:color w:val="000000" w:themeColor="text1"/>
                <w:sz w:val="24"/>
                <w:szCs w:val="24"/>
              </w:rPr>
              <w:t>NA</w:t>
            </w:r>
          </w:p>
        </w:tc>
        <w:tc>
          <w:tcPr>
            <w:tcW w:w="1170" w:type="dxa"/>
            <w:gridSpan w:val="2"/>
            <w:tcMar/>
          </w:tcPr>
          <w:p w:rsidR="513434D8" w:rsidP="5134F834" w:rsidRDefault="7AB43F26" w14:paraId="59185893" w14:textId="61208C06">
            <w:pPr>
              <w:jc w:val="center"/>
              <w:rPr>
                <w:rFonts w:eastAsiaTheme="minorEastAsia"/>
                <w:color w:val="000000" w:themeColor="text1"/>
                <w:sz w:val="24"/>
                <w:szCs w:val="24"/>
              </w:rPr>
            </w:pPr>
            <w:r w:rsidRPr="5134F834">
              <w:rPr>
                <w:rFonts w:eastAsiaTheme="minorEastAsia"/>
                <w:color w:val="000000" w:themeColor="text1"/>
                <w:sz w:val="24"/>
                <w:szCs w:val="24"/>
              </w:rPr>
              <w:t>No</w:t>
            </w:r>
          </w:p>
        </w:tc>
        <w:tc>
          <w:tcPr>
            <w:tcW w:w="1170" w:type="dxa"/>
            <w:gridSpan w:val="2"/>
            <w:tcMar/>
          </w:tcPr>
          <w:p w:rsidR="513434D8" w:rsidP="5134F834" w:rsidRDefault="7AB43F26" w14:paraId="3F3F027B" w14:textId="7564D14F">
            <w:pPr>
              <w:jc w:val="center"/>
              <w:rPr>
                <w:rFonts w:eastAsiaTheme="minorEastAsia"/>
                <w:color w:val="000000" w:themeColor="text1"/>
                <w:sz w:val="24"/>
                <w:szCs w:val="24"/>
              </w:rPr>
            </w:pPr>
            <w:r w:rsidRPr="5134F834">
              <w:rPr>
                <w:rFonts w:eastAsiaTheme="minorEastAsia"/>
                <w:color w:val="000000" w:themeColor="text1"/>
                <w:sz w:val="24"/>
                <w:szCs w:val="24"/>
              </w:rPr>
              <w:t>202</w:t>
            </w:r>
            <w:r w:rsidR="00FF250B">
              <w:rPr>
                <w:rFonts w:eastAsiaTheme="minorEastAsia"/>
                <w:color w:val="000000" w:themeColor="text1"/>
                <w:sz w:val="24"/>
                <w:szCs w:val="24"/>
              </w:rPr>
              <w:t>3</w:t>
            </w:r>
          </w:p>
        </w:tc>
        <w:tc>
          <w:tcPr>
            <w:tcW w:w="1710" w:type="dxa"/>
            <w:gridSpan w:val="2"/>
            <w:tcMar/>
          </w:tcPr>
          <w:p w:rsidRPr="000E68F0" w:rsidR="513434D8" w:rsidP="5134F834" w:rsidRDefault="7AB43F26" w14:paraId="4E31458C" w14:textId="3F443733">
            <w:pPr>
              <w:rPr>
                <w:rFonts w:eastAsiaTheme="minorEastAsia"/>
                <w:color w:val="000000" w:themeColor="text1"/>
                <w:sz w:val="16"/>
                <w:szCs w:val="16"/>
              </w:rPr>
            </w:pPr>
            <w:r w:rsidRPr="000E68F0">
              <w:rPr>
                <w:rFonts w:eastAsiaTheme="minorEastAsia"/>
                <w:color w:val="000000" w:themeColor="text1"/>
                <w:sz w:val="16"/>
                <w:szCs w:val="16"/>
              </w:rPr>
              <w:t>Discharge from refineries and mines; erosion of natural deposits</w:t>
            </w:r>
          </w:p>
        </w:tc>
      </w:tr>
      <w:tr w:rsidR="513434D8" w:rsidTr="37C70CAD" w14:paraId="20D64AFD" w14:textId="77777777">
        <w:trPr>
          <w:gridAfter w:val="1"/>
          <w:wAfter w:w="284" w:type="dxa"/>
          <w:trHeight w:val="330"/>
        </w:trPr>
        <w:tc>
          <w:tcPr>
            <w:tcW w:w="1740" w:type="dxa"/>
            <w:gridSpan w:val="2"/>
            <w:tcMar/>
          </w:tcPr>
          <w:p w:rsidR="2800739F" w:rsidP="513434D8" w:rsidRDefault="2800739F" w14:paraId="65820591" w14:textId="73A96856">
            <w:pPr>
              <w:rPr>
                <w:rFonts w:eastAsiaTheme="minorEastAsia"/>
                <w:color w:val="000000" w:themeColor="text1"/>
                <w:sz w:val="20"/>
                <w:szCs w:val="20"/>
              </w:rPr>
            </w:pPr>
            <w:r w:rsidRPr="513434D8">
              <w:rPr>
                <w:rFonts w:eastAsiaTheme="minorEastAsia"/>
                <w:color w:val="000000" w:themeColor="text1"/>
                <w:sz w:val="20"/>
                <w:szCs w:val="20"/>
              </w:rPr>
              <w:t>THALLIUM (</w:t>
            </w:r>
            <w:r w:rsidRPr="513434D8" w:rsidR="2407C3D4">
              <w:rPr>
                <w:rFonts w:eastAsiaTheme="minorEastAsia"/>
                <w:color w:val="000000" w:themeColor="text1"/>
                <w:sz w:val="20"/>
                <w:szCs w:val="20"/>
              </w:rPr>
              <w:t>ppm</w:t>
            </w:r>
            <w:r w:rsidRPr="513434D8">
              <w:rPr>
                <w:rFonts w:eastAsiaTheme="minorEastAsia"/>
                <w:color w:val="000000" w:themeColor="text1"/>
                <w:sz w:val="20"/>
                <w:szCs w:val="20"/>
              </w:rPr>
              <w:t>)</w:t>
            </w:r>
          </w:p>
        </w:tc>
        <w:tc>
          <w:tcPr>
            <w:tcW w:w="975" w:type="dxa"/>
            <w:gridSpan w:val="2"/>
            <w:tcMar/>
          </w:tcPr>
          <w:p w:rsidR="175E1FCC" w:rsidP="5134F834" w:rsidRDefault="175E1FCC" w14:paraId="753843BD" w14:textId="04B8A244">
            <w:pPr>
              <w:jc w:val="center"/>
              <w:rPr>
                <w:rFonts w:eastAsiaTheme="minorEastAsia"/>
                <w:color w:val="000000" w:themeColor="text1"/>
                <w:sz w:val="24"/>
                <w:szCs w:val="24"/>
              </w:rPr>
            </w:pPr>
            <w:r w:rsidRPr="5134F834">
              <w:rPr>
                <w:rFonts w:eastAsiaTheme="minorEastAsia"/>
                <w:color w:val="000000" w:themeColor="text1"/>
                <w:sz w:val="24"/>
                <w:szCs w:val="24"/>
              </w:rPr>
              <w:t>0.0005</w:t>
            </w:r>
          </w:p>
        </w:tc>
        <w:tc>
          <w:tcPr>
            <w:tcW w:w="870" w:type="dxa"/>
            <w:gridSpan w:val="2"/>
            <w:tcMar/>
          </w:tcPr>
          <w:p w:rsidR="175E1FCC" w:rsidP="5134F834" w:rsidRDefault="175E1FCC" w14:paraId="5FAA9F9E" w14:textId="492995E3">
            <w:pPr>
              <w:jc w:val="center"/>
              <w:rPr>
                <w:rFonts w:eastAsiaTheme="minorEastAsia"/>
                <w:color w:val="000000" w:themeColor="text1"/>
                <w:sz w:val="24"/>
                <w:szCs w:val="24"/>
              </w:rPr>
            </w:pPr>
            <w:r w:rsidRPr="5134F834">
              <w:rPr>
                <w:rFonts w:eastAsiaTheme="minorEastAsia"/>
                <w:color w:val="000000" w:themeColor="text1"/>
                <w:sz w:val="24"/>
                <w:szCs w:val="24"/>
              </w:rPr>
              <w:t>0.002</w:t>
            </w:r>
          </w:p>
        </w:tc>
        <w:tc>
          <w:tcPr>
            <w:tcW w:w="1095" w:type="dxa"/>
            <w:gridSpan w:val="2"/>
            <w:tcMar/>
          </w:tcPr>
          <w:p w:rsidR="513434D8" w:rsidP="37C70CAD" w:rsidRDefault="1245008D" w14:paraId="13944272" w14:textId="3B9671F1">
            <w:pPr>
              <w:jc w:val="center"/>
              <w:rPr>
                <w:rFonts w:eastAsia="" w:eastAsiaTheme="minorEastAsia"/>
                <w:color w:val="000000" w:themeColor="text1"/>
                <w:sz w:val="24"/>
                <w:szCs w:val="24"/>
              </w:rPr>
            </w:pPr>
            <w:r w:rsidRPr="37C70CAD" w:rsidR="629890C7">
              <w:rPr>
                <w:rFonts w:eastAsia="" w:eastAsiaTheme="minorEastAsia"/>
                <w:color w:val="000000" w:themeColor="text1" w:themeTint="FF" w:themeShade="FF"/>
                <w:sz w:val="24"/>
                <w:szCs w:val="24"/>
              </w:rPr>
              <w:t xml:space="preserve">&lt; </w:t>
            </w:r>
            <w:r w:rsidRPr="37C70CAD" w:rsidR="3CDD7DB4">
              <w:rPr>
                <w:rFonts w:eastAsia="" w:eastAsiaTheme="minorEastAsia"/>
                <w:color w:val="000000" w:themeColor="text1" w:themeTint="FF" w:themeShade="FF"/>
                <w:sz w:val="24"/>
                <w:szCs w:val="24"/>
              </w:rPr>
              <w:t>1</w:t>
            </w:r>
          </w:p>
        </w:tc>
        <w:tc>
          <w:tcPr>
            <w:tcW w:w="1170" w:type="dxa"/>
            <w:gridSpan w:val="2"/>
            <w:tcMar/>
          </w:tcPr>
          <w:p w:rsidR="513434D8" w:rsidP="5134F834" w:rsidRDefault="1245008D" w14:paraId="184B54A9" w14:textId="527D2DC1">
            <w:pPr>
              <w:jc w:val="center"/>
              <w:rPr>
                <w:rFonts w:eastAsiaTheme="minorEastAsia"/>
                <w:color w:val="000000" w:themeColor="text1"/>
                <w:sz w:val="24"/>
                <w:szCs w:val="24"/>
              </w:rPr>
            </w:pPr>
            <w:r w:rsidRPr="5134F834">
              <w:rPr>
                <w:rFonts w:eastAsiaTheme="minorEastAsia"/>
                <w:color w:val="000000" w:themeColor="text1"/>
                <w:sz w:val="24"/>
                <w:szCs w:val="24"/>
              </w:rPr>
              <w:t>NA</w:t>
            </w:r>
          </w:p>
        </w:tc>
        <w:tc>
          <w:tcPr>
            <w:tcW w:w="1170" w:type="dxa"/>
            <w:gridSpan w:val="2"/>
            <w:tcMar/>
          </w:tcPr>
          <w:p w:rsidR="513434D8" w:rsidP="5134F834" w:rsidRDefault="1245008D" w14:paraId="1F3A712A" w14:textId="411AFDC6">
            <w:pPr>
              <w:jc w:val="center"/>
              <w:rPr>
                <w:rFonts w:eastAsiaTheme="minorEastAsia"/>
                <w:color w:val="000000" w:themeColor="text1"/>
                <w:sz w:val="24"/>
                <w:szCs w:val="24"/>
              </w:rPr>
            </w:pPr>
            <w:r w:rsidRPr="5134F834">
              <w:rPr>
                <w:rFonts w:eastAsiaTheme="minorEastAsia"/>
                <w:color w:val="000000" w:themeColor="text1"/>
                <w:sz w:val="24"/>
                <w:szCs w:val="24"/>
              </w:rPr>
              <w:t>No</w:t>
            </w:r>
          </w:p>
        </w:tc>
        <w:tc>
          <w:tcPr>
            <w:tcW w:w="1170" w:type="dxa"/>
            <w:gridSpan w:val="2"/>
            <w:tcMar/>
          </w:tcPr>
          <w:p w:rsidR="513434D8" w:rsidP="5134F834" w:rsidRDefault="1245008D" w14:paraId="67A4CAC1" w14:textId="0A43C975">
            <w:pPr>
              <w:jc w:val="center"/>
              <w:rPr>
                <w:rFonts w:eastAsiaTheme="minorEastAsia"/>
                <w:color w:val="000000" w:themeColor="text1"/>
                <w:sz w:val="24"/>
                <w:szCs w:val="24"/>
              </w:rPr>
            </w:pPr>
            <w:r w:rsidRPr="5134F834">
              <w:rPr>
                <w:rFonts w:eastAsiaTheme="minorEastAsia"/>
                <w:color w:val="000000" w:themeColor="text1"/>
                <w:sz w:val="24"/>
                <w:szCs w:val="24"/>
              </w:rPr>
              <w:t>202</w:t>
            </w:r>
            <w:r w:rsidR="00490CBB">
              <w:rPr>
                <w:rFonts w:eastAsiaTheme="minorEastAsia"/>
                <w:color w:val="000000" w:themeColor="text1"/>
                <w:sz w:val="24"/>
                <w:szCs w:val="24"/>
              </w:rPr>
              <w:t>3</w:t>
            </w:r>
          </w:p>
        </w:tc>
        <w:tc>
          <w:tcPr>
            <w:tcW w:w="1710" w:type="dxa"/>
            <w:gridSpan w:val="2"/>
            <w:tcMar/>
          </w:tcPr>
          <w:p w:rsidRPr="000E68F0" w:rsidR="513434D8" w:rsidP="5134F834" w:rsidRDefault="1245008D" w14:paraId="202FDFB2" w14:textId="4DBE9C94">
            <w:pPr>
              <w:rPr>
                <w:rFonts w:eastAsiaTheme="minorEastAsia"/>
                <w:color w:val="000000" w:themeColor="text1"/>
                <w:sz w:val="16"/>
                <w:szCs w:val="16"/>
              </w:rPr>
            </w:pPr>
            <w:r w:rsidRPr="000E68F0">
              <w:rPr>
                <w:rFonts w:eastAsiaTheme="minorEastAsia"/>
                <w:color w:val="000000" w:themeColor="text1"/>
                <w:sz w:val="16"/>
                <w:szCs w:val="16"/>
              </w:rPr>
              <w:t>Discharge from factories</w:t>
            </w:r>
          </w:p>
        </w:tc>
      </w:tr>
      <w:tr w:rsidR="0011714A" w:rsidTr="37C70CAD" w14:paraId="5D41E2D3" w14:textId="77777777">
        <w:trPr>
          <w:gridAfter w:val="1"/>
          <w:wAfter w:w="284" w:type="dxa"/>
          <w:trHeight w:val="330"/>
        </w:trPr>
        <w:tc>
          <w:tcPr>
            <w:tcW w:w="1740" w:type="dxa"/>
            <w:gridSpan w:val="2"/>
            <w:tcMar/>
          </w:tcPr>
          <w:p w:rsidRPr="513434D8" w:rsidR="0011714A" w:rsidP="513434D8" w:rsidRDefault="0011714A" w14:paraId="2C2C2338" w14:textId="250BC178">
            <w:pPr>
              <w:rPr>
                <w:rFonts w:eastAsiaTheme="minorEastAsia"/>
                <w:color w:val="000000" w:themeColor="text1"/>
                <w:sz w:val="20"/>
                <w:szCs w:val="20"/>
              </w:rPr>
            </w:pPr>
            <w:r>
              <w:rPr>
                <w:rFonts w:eastAsiaTheme="minorEastAsia"/>
                <w:color w:val="000000" w:themeColor="text1"/>
                <w:sz w:val="20"/>
                <w:szCs w:val="20"/>
              </w:rPr>
              <w:t xml:space="preserve">Beryllium </w:t>
            </w:r>
            <w:r>
              <w:rPr>
                <w:rFonts w:eastAsiaTheme="minorEastAsia"/>
                <w:color w:val="000000" w:themeColor="text1"/>
                <w:sz w:val="20"/>
                <w:szCs w:val="20"/>
              </w:rPr>
              <w:br/>
            </w:r>
            <w:r>
              <w:rPr>
                <w:rFonts w:eastAsiaTheme="minorEastAsia"/>
                <w:color w:val="000000" w:themeColor="text1"/>
                <w:sz w:val="20"/>
                <w:szCs w:val="20"/>
              </w:rPr>
              <w:t>(ppb)</w:t>
            </w:r>
          </w:p>
        </w:tc>
        <w:tc>
          <w:tcPr>
            <w:tcW w:w="975" w:type="dxa"/>
            <w:gridSpan w:val="2"/>
            <w:tcMar/>
          </w:tcPr>
          <w:p w:rsidRPr="5134F834" w:rsidR="0011714A" w:rsidP="5134F834" w:rsidRDefault="002D791B" w14:paraId="344FE3A7" w14:textId="637674B0">
            <w:pPr>
              <w:jc w:val="center"/>
              <w:rPr>
                <w:rFonts w:eastAsiaTheme="minorEastAsia"/>
                <w:color w:val="000000" w:themeColor="text1"/>
                <w:sz w:val="24"/>
                <w:szCs w:val="24"/>
              </w:rPr>
            </w:pPr>
            <w:r>
              <w:rPr>
                <w:rFonts w:eastAsiaTheme="minorEastAsia"/>
                <w:color w:val="000000" w:themeColor="text1"/>
                <w:sz w:val="24"/>
                <w:szCs w:val="24"/>
              </w:rPr>
              <w:t>4</w:t>
            </w:r>
          </w:p>
        </w:tc>
        <w:tc>
          <w:tcPr>
            <w:tcW w:w="870" w:type="dxa"/>
            <w:gridSpan w:val="2"/>
            <w:tcMar/>
          </w:tcPr>
          <w:p w:rsidRPr="5134F834" w:rsidR="0011714A" w:rsidP="5134F834" w:rsidRDefault="002D791B" w14:paraId="77DD3C01" w14:textId="52677527">
            <w:pPr>
              <w:jc w:val="center"/>
              <w:rPr>
                <w:rFonts w:eastAsiaTheme="minorEastAsia"/>
                <w:color w:val="000000" w:themeColor="text1"/>
                <w:sz w:val="24"/>
                <w:szCs w:val="24"/>
              </w:rPr>
            </w:pPr>
            <w:r>
              <w:rPr>
                <w:rFonts w:eastAsiaTheme="minorEastAsia"/>
                <w:color w:val="000000" w:themeColor="text1"/>
                <w:sz w:val="24"/>
                <w:szCs w:val="24"/>
              </w:rPr>
              <w:t>4</w:t>
            </w:r>
          </w:p>
        </w:tc>
        <w:tc>
          <w:tcPr>
            <w:tcW w:w="1095" w:type="dxa"/>
            <w:gridSpan w:val="2"/>
            <w:tcMar/>
          </w:tcPr>
          <w:p w:rsidRPr="5134F834" w:rsidR="0011714A" w:rsidP="5134F834" w:rsidRDefault="002D791B" w14:paraId="7D53F75C" w14:textId="577C47C0">
            <w:pPr>
              <w:jc w:val="center"/>
              <w:rPr>
                <w:rFonts w:eastAsiaTheme="minorEastAsia"/>
                <w:color w:val="000000" w:themeColor="text1"/>
                <w:sz w:val="24"/>
                <w:szCs w:val="24"/>
              </w:rPr>
            </w:pPr>
            <w:r>
              <w:rPr>
                <w:rFonts w:eastAsiaTheme="minorEastAsia"/>
                <w:color w:val="000000" w:themeColor="text1"/>
                <w:sz w:val="24"/>
                <w:szCs w:val="24"/>
              </w:rPr>
              <w:t>0.1</w:t>
            </w:r>
          </w:p>
        </w:tc>
        <w:tc>
          <w:tcPr>
            <w:tcW w:w="1170" w:type="dxa"/>
            <w:gridSpan w:val="2"/>
            <w:tcMar/>
          </w:tcPr>
          <w:p w:rsidRPr="5134F834" w:rsidR="0011714A" w:rsidP="5134F834" w:rsidRDefault="002D791B" w14:paraId="19456E26" w14:textId="10CF750C">
            <w:pPr>
              <w:jc w:val="center"/>
              <w:rPr>
                <w:rFonts w:eastAsiaTheme="minorEastAsia"/>
                <w:color w:val="000000" w:themeColor="text1"/>
                <w:sz w:val="24"/>
                <w:szCs w:val="24"/>
              </w:rPr>
            </w:pPr>
            <w:r>
              <w:rPr>
                <w:rFonts w:eastAsiaTheme="minorEastAsia"/>
                <w:color w:val="000000" w:themeColor="text1"/>
                <w:sz w:val="24"/>
                <w:szCs w:val="24"/>
              </w:rPr>
              <w:t>NA</w:t>
            </w:r>
          </w:p>
        </w:tc>
        <w:tc>
          <w:tcPr>
            <w:tcW w:w="1170" w:type="dxa"/>
            <w:gridSpan w:val="2"/>
            <w:tcMar/>
          </w:tcPr>
          <w:p w:rsidRPr="5134F834" w:rsidR="0011714A" w:rsidP="5134F834" w:rsidRDefault="002D791B" w14:paraId="179F66AC" w14:textId="3FF607BD">
            <w:pPr>
              <w:jc w:val="center"/>
              <w:rPr>
                <w:rFonts w:eastAsiaTheme="minorEastAsia"/>
                <w:color w:val="000000" w:themeColor="text1"/>
                <w:sz w:val="24"/>
                <w:szCs w:val="24"/>
              </w:rPr>
            </w:pPr>
            <w:r>
              <w:rPr>
                <w:rFonts w:eastAsiaTheme="minorEastAsia"/>
                <w:color w:val="000000" w:themeColor="text1"/>
                <w:sz w:val="24"/>
                <w:szCs w:val="24"/>
              </w:rPr>
              <w:t>No</w:t>
            </w:r>
          </w:p>
        </w:tc>
        <w:tc>
          <w:tcPr>
            <w:tcW w:w="1170" w:type="dxa"/>
            <w:gridSpan w:val="2"/>
            <w:tcMar/>
          </w:tcPr>
          <w:p w:rsidRPr="5134F834" w:rsidR="0011714A" w:rsidP="5134F834" w:rsidRDefault="002D791B" w14:paraId="5932972B" w14:textId="095CCD8A">
            <w:pPr>
              <w:jc w:val="center"/>
              <w:rPr>
                <w:rFonts w:eastAsiaTheme="minorEastAsia"/>
                <w:color w:val="000000" w:themeColor="text1"/>
                <w:sz w:val="24"/>
                <w:szCs w:val="24"/>
              </w:rPr>
            </w:pPr>
            <w:r>
              <w:rPr>
                <w:rFonts w:eastAsiaTheme="minorEastAsia"/>
                <w:color w:val="000000" w:themeColor="text1"/>
                <w:sz w:val="24"/>
                <w:szCs w:val="24"/>
              </w:rPr>
              <w:t>2023</w:t>
            </w:r>
          </w:p>
        </w:tc>
        <w:tc>
          <w:tcPr>
            <w:tcW w:w="1710" w:type="dxa"/>
            <w:gridSpan w:val="2"/>
            <w:tcMar/>
          </w:tcPr>
          <w:p w:rsidRPr="000E68F0" w:rsidR="0011714A" w:rsidP="5134F834" w:rsidRDefault="002D791B" w14:paraId="04DE3FCA" w14:textId="5F4B332E">
            <w:pPr>
              <w:rPr>
                <w:rFonts w:eastAsiaTheme="minorEastAsia"/>
                <w:color w:val="000000" w:themeColor="text1"/>
                <w:sz w:val="16"/>
                <w:szCs w:val="16"/>
              </w:rPr>
            </w:pPr>
            <w:r w:rsidRPr="000E68F0">
              <w:rPr>
                <w:rFonts w:eastAsiaTheme="minorEastAsia"/>
                <w:color w:val="000000" w:themeColor="text1"/>
                <w:sz w:val="16"/>
                <w:szCs w:val="16"/>
              </w:rPr>
              <w:t>Discharge from metal refineries and coal burning factories</w:t>
            </w:r>
            <w:r w:rsidRPr="000E68F0" w:rsidR="000E68F0">
              <w:rPr>
                <w:rFonts w:eastAsiaTheme="minorEastAsia"/>
                <w:color w:val="000000" w:themeColor="text1"/>
                <w:sz w:val="16"/>
                <w:szCs w:val="16"/>
              </w:rPr>
              <w:t>; Discharge from electrical, aerospace and defense industries</w:t>
            </w:r>
          </w:p>
        </w:tc>
      </w:tr>
      <w:tr w:rsidR="513434D8" w:rsidTr="37C70CAD" w14:paraId="3B5C27D9" w14:textId="77777777">
        <w:trPr>
          <w:gridAfter w:val="1"/>
          <w:wAfter w:w="284" w:type="dxa"/>
          <w:trHeight w:val="345"/>
        </w:trPr>
        <w:tc>
          <w:tcPr>
            <w:tcW w:w="9900" w:type="dxa"/>
            <w:gridSpan w:val="16"/>
            <w:tcMar/>
          </w:tcPr>
          <w:p w:rsidRPr="000E68F0" w:rsidR="229EB62E" w:rsidP="513434D8" w:rsidRDefault="229EB62E" w14:paraId="3136B6EE" w14:textId="6E7B7443">
            <w:pPr>
              <w:rPr>
                <w:rFonts w:eastAsiaTheme="minorEastAsia"/>
                <w:b/>
                <w:bCs/>
                <w:color w:val="000000" w:themeColor="text1"/>
                <w:sz w:val="24"/>
                <w:szCs w:val="24"/>
              </w:rPr>
            </w:pPr>
            <w:r w:rsidRPr="000E68F0">
              <w:rPr>
                <w:rFonts w:eastAsiaTheme="minorEastAsia"/>
                <w:b/>
                <w:bCs/>
                <w:color w:val="000000" w:themeColor="text1"/>
                <w:sz w:val="24"/>
                <w:szCs w:val="24"/>
              </w:rPr>
              <w:t>DISINFECTION BYPRODUCTS</w:t>
            </w:r>
          </w:p>
        </w:tc>
      </w:tr>
      <w:tr w:rsidR="513434D8" w:rsidTr="37C70CAD" w14:paraId="750FA6DD" w14:textId="77777777">
        <w:trPr>
          <w:gridAfter w:val="1"/>
          <w:wAfter w:w="284" w:type="dxa"/>
          <w:trHeight w:val="540"/>
        </w:trPr>
        <w:tc>
          <w:tcPr>
            <w:tcW w:w="1740" w:type="dxa"/>
            <w:gridSpan w:val="2"/>
            <w:tcMar/>
          </w:tcPr>
          <w:p w:rsidR="229EB62E" w:rsidP="5134F834" w:rsidRDefault="229EB62E" w14:paraId="4D1CC0C3" w14:textId="3BD48F93">
            <w:pPr>
              <w:rPr>
                <w:rFonts w:eastAsiaTheme="minorEastAsia"/>
                <w:color w:val="000000" w:themeColor="text1"/>
                <w:sz w:val="18"/>
                <w:szCs w:val="18"/>
              </w:rPr>
            </w:pPr>
            <w:r w:rsidRPr="5134F834">
              <w:rPr>
                <w:rFonts w:eastAsiaTheme="minorEastAsia"/>
                <w:color w:val="000000" w:themeColor="text1"/>
                <w:sz w:val="18"/>
                <w:szCs w:val="18"/>
              </w:rPr>
              <w:t>TOTAL TRIHALOMETHANES</w:t>
            </w:r>
            <w:r w:rsidRPr="5134F834" w:rsidR="1D64D392">
              <w:rPr>
                <w:rFonts w:eastAsiaTheme="minorEastAsia"/>
                <w:color w:val="000000" w:themeColor="text1"/>
                <w:sz w:val="18"/>
                <w:szCs w:val="18"/>
              </w:rPr>
              <w:t xml:space="preserve"> </w:t>
            </w:r>
            <w:r w:rsidRPr="5134F834" w:rsidR="3DEE1175">
              <w:rPr>
                <w:rFonts w:eastAsiaTheme="minorEastAsia"/>
                <w:color w:val="000000" w:themeColor="text1"/>
                <w:sz w:val="18"/>
                <w:szCs w:val="18"/>
              </w:rPr>
              <w:t>(</w:t>
            </w:r>
            <w:r w:rsidRPr="5134F834" w:rsidR="6D2F85FA">
              <w:rPr>
                <w:rFonts w:eastAsiaTheme="minorEastAsia"/>
                <w:color w:val="000000" w:themeColor="text1"/>
                <w:sz w:val="18"/>
                <w:szCs w:val="18"/>
              </w:rPr>
              <w:t>ppb</w:t>
            </w:r>
            <w:r w:rsidRPr="5134F834" w:rsidR="3DEE1175">
              <w:rPr>
                <w:rFonts w:eastAsiaTheme="minorEastAsia"/>
                <w:color w:val="000000" w:themeColor="text1"/>
                <w:sz w:val="18"/>
                <w:szCs w:val="18"/>
              </w:rPr>
              <w:t>)</w:t>
            </w:r>
          </w:p>
        </w:tc>
        <w:tc>
          <w:tcPr>
            <w:tcW w:w="975" w:type="dxa"/>
            <w:gridSpan w:val="2"/>
            <w:tcMar/>
          </w:tcPr>
          <w:p w:rsidR="2934170D" w:rsidP="5134F834" w:rsidRDefault="2934170D" w14:paraId="70C1B9E6" w14:textId="222555A5">
            <w:pPr>
              <w:jc w:val="center"/>
              <w:rPr>
                <w:rFonts w:eastAsiaTheme="minorEastAsia"/>
                <w:color w:val="000000" w:themeColor="text1"/>
                <w:sz w:val="24"/>
                <w:szCs w:val="24"/>
              </w:rPr>
            </w:pPr>
            <w:r w:rsidRPr="5134F834">
              <w:rPr>
                <w:rFonts w:eastAsiaTheme="minorEastAsia"/>
                <w:color w:val="000000" w:themeColor="text1"/>
                <w:sz w:val="24"/>
                <w:szCs w:val="24"/>
              </w:rPr>
              <w:t>NA</w:t>
            </w:r>
          </w:p>
        </w:tc>
        <w:tc>
          <w:tcPr>
            <w:tcW w:w="870" w:type="dxa"/>
            <w:gridSpan w:val="2"/>
            <w:tcMar/>
          </w:tcPr>
          <w:p w:rsidR="435373F3" w:rsidP="5134F834" w:rsidRDefault="435373F3" w14:paraId="7A80508E" w14:textId="028CA77B">
            <w:pPr>
              <w:jc w:val="center"/>
              <w:rPr>
                <w:rFonts w:eastAsiaTheme="minorEastAsia"/>
                <w:color w:val="000000" w:themeColor="text1"/>
                <w:sz w:val="24"/>
                <w:szCs w:val="24"/>
              </w:rPr>
            </w:pPr>
            <w:r w:rsidRPr="5134F834">
              <w:rPr>
                <w:rFonts w:eastAsiaTheme="minorEastAsia"/>
                <w:color w:val="000000" w:themeColor="text1"/>
                <w:sz w:val="24"/>
                <w:szCs w:val="24"/>
              </w:rPr>
              <w:t>80</w:t>
            </w:r>
          </w:p>
        </w:tc>
        <w:tc>
          <w:tcPr>
            <w:tcW w:w="1095" w:type="dxa"/>
            <w:gridSpan w:val="2"/>
            <w:tcMar/>
          </w:tcPr>
          <w:p w:rsidR="513434D8" w:rsidP="37C70CAD" w:rsidRDefault="008D04D7" w14:paraId="4B256783" w14:textId="017B2DA3">
            <w:pPr>
              <w:pStyle w:val="Normal"/>
              <w:suppressLineNumbers w:val="0"/>
              <w:bidi w:val="0"/>
              <w:spacing w:before="0" w:beforeAutospacing="off" w:after="0" w:afterAutospacing="off" w:line="240" w:lineRule="auto"/>
              <w:ind w:left="0" w:right="0"/>
              <w:jc w:val="left"/>
            </w:pPr>
            <w:r w:rsidRPr="37C70CAD" w:rsidR="3278EF5E">
              <w:rPr>
                <w:rFonts w:eastAsia="" w:eastAsiaTheme="minorEastAsia"/>
                <w:color w:val="000000" w:themeColor="text1" w:themeTint="FF" w:themeShade="FF"/>
                <w:sz w:val="24"/>
                <w:szCs w:val="24"/>
              </w:rPr>
              <w:t>33.8</w:t>
            </w:r>
          </w:p>
        </w:tc>
        <w:tc>
          <w:tcPr>
            <w:tcW w:w="1170" w:type="dxa"/>
            <w:gridSpan w:val="2"/>
            <w:tcMar/>
          </w:tcPr>
          <w:p w:rsidR="513434D8" w:rsidP="37C70CAD" w:rsidRDefault="008D04D7" w14:paraId="6CE90CBA" w14:textId="53C4B21A">
            <w:pPr>
              <w:pStyle w:val="Normal"/>
              <w:suppressLineNumbers w:val="0"/>
              <w:bidi w:val="0"/>
              <w:spacing w:before="0" w:beforeAutospacing="off" w:after="0" w:afterAutospacing="off" w:line="240" w:lineRule="auto"/>
              <w:ind w:left="0" w:right="0"/>
              <w:jc w:val="center"/>
            </w:pPr>
            <w:r w:rsidRPr="37C70CAD" w:rsidR="2932FD7C">
              <w:rPr>
                <w:rFonts w:eastAsia="" w:eastAsiaTheme="minorEastAsia"/>
                <w:color w:val="000000" w:themeColor="text1" w:themeTint="FF" w:themeShade="FF"/>
                <w:sz w:val="24"/>
                <w:szCs w:val="24"/>
              </w:rPr>
              <w:t>32.6-33.8</w:t>
            </w:r>
          </w:p>
        </w:tc>
        <w:tc>
          <w:tcPr>
            <w:tcW w:w="1170" w:type="dxa"/>
            <w:gridSpan w:val="2"/>
            <w:tcMar/>
          </w:tcPr>
          <w:p w:rsidR="513434D8" w:rsidP="64309D5E" w:rsidRDefault="1B16E3F9" w14:paraId="753A40A6" w14:textId="37F20FBC">
            <w:pPr>
              <w:jc w:val="center"/>
              <w:rPr>
                <w:rFonts w:eastAsiaTheme="minorEastAsia"/>
                <w:color w:val="000000" w:themeColor="text1"/>
                <w:sz w:val="24"/>
                <w:szCs w:val="24"/>
              </w:rPr>
            </w:pPr>
            <w:r w:rsidRPr="64309D5E">
              <w:rPr>
                <w:rFonts w:eastAsiaTheme="minorEastAsia"/>
                <w:color w:val="000000" w:themeColor="text1"/>
                <w:sz w:val="24"/>
                <w:szCs w:val="24"/>
              </w:rPr>
              <w:t>No</w:t>
            </w:r>
          </w:p>
        </w:tc>
        <w:tc>
          <w:tcPr>
            <w:tcW w:w="1170" w:type="dxa"/>
            <w:gridSpan w:val="2"/>
            <w:tcMar/>
          </w:tcPr>
          <w:p w:rsidR="513434D8" w:rsidP="37C70CAD" w:rsidRDefault="144184EB" w14:paraId="1E1DC910" w14:textId="4C110C7C">
            <w:pPr>
              <w:jc w:val="center"/>
              <w:rPr>
                <w:rFonts w:eastAsia="" w:eastAsiaTheme="minorEastAsia"/>
                <w:color w:val="000000" w:themeColor="text1"/>
                <w:sz w:val="24"/>
                <w:szCs w:val="24"/>
              </w:rPr>
            </w:pPr>
            <w:r w:rsidRPr="37C70CAD" w:rsidR="66DBB561">
              <w:rPr>
                <w:rFonts w:eastAsia="" w:eastAsiaTheme="minorEastAsia"/>
                <w:color w:val="000000" w:themeColor="text1" w:themeTint="FF" w:themeShade="FF"/>
                <w:sz w:val="24"/>
                <w:szCs w:val="24"/>
              </w:rPr>
              <w:t>202</w:t>
            </w:r>
            <w:r w:rsidRPr="37C70CAD" w:rsidR="03FADF22">
              <w:rPr>
                <w:rFonts w:eastAsia="" w:eastAsiaTheme="minorEastAsia"/>
                <w:color w:val="000000" w:themeColor="text1" w:themeTint="FF" w:themeShade="FF"/>
                <w:sz w:val="24"/>
                <w:szCs w:val="24"/>
              </w:rPr>
              <w:t>4</w:t>
            </w:r>
          </w:p>
        </w:tc>
        <w:tc>
          <w:tcPr>
            <w:tcW w:w="1710" w:type="dxa"/>
            <w:gridSpan w:val="2"/>
            <w:tcMar/>
          </w:tcPr>
          <w:p w:rsidRPr="000E68F0" w:rsidR="513434D8" w:rsidP="5134F834" w:rsidRDefault="48CE4DA3" w14:paraId="6395DB11" w14:textId="1123C0A6">
            <w:pPr>
              <w:rPr>
                <w:rFonts w:eastAsiaTheme="minorEastAsia"/>
                <w:color w:val="000000" w:themeColor="text1"/>
                <w:sz w:val="16"/>
                <w:szCs w:val="16"/>
              </w:rPr>
            </w:pPr>
            <w:r w:rsidRPr="000E68F0">
              <w:rPr>
                <w:rFonts w:eastAsiaTheme="minorEastAsia"/>
                <w:color w:val="000000" w:themeColor="text1"/>
                <w:sz w:val="16"/>
                <w:szCs w:val="16"/>
              </w:rPr>
              <w:t xml:space="preserve">By-products of drinking water </w:t>
            </w:r>
            <w:r w:rsidRPr="000E68F0" w:rsidR="0012549A">
              <w:rPr>
                <w:rFonts w:eastAsiaTheme="minorEastAsia"/>
                <w:color w:val="000000" w:themeColor="text1"/>
                <w:sz w:val="16"/>
                <w:szCs w:val="16"/>
              </w:rPr>
              <w:t>chlorination</w:t>
            </w:r>
            <w:r w:rsidRPr="000E68F0" w:rsidR="001C304C">
              <w:rPr>
                <w:rFonts w:eastAsiaTheme="minorEastAsia"/>
                <w:color w:val="000000" w:themeColor="text1"/>
                <w:sz w:val="16"/>
                <w:szCs w:val="16"/>
              </w:rPr>
              <w:t>.</w:t>
            </w:r>
          </w:p>
        </w:tc>
      </w:tr>
      <w:tr w:rsidR="513434D8" w:rsidTr="37C70CAD" w14:paraId="55634036" w14:textId="77777777">
        <w:trPr>
          <w:gridAfter w:val="1"/>
          <w:wAfter w:w="284" w:type="dxa"/>
          <w:trHeight w:val="375"/>
        </w:trPr>
        <w:tc>
          <w:tcPr>
            <w:tcW w:w="1740" w:type="dxa"/>
            <w:gridSpan w:val="2"/>
            <w:tcMar/>
          </w:tcPr>
          <w:p w:rsidR="3DEE1175" w:rsidP="513434D8" w:rsidRDefault="3DEE1175" w14:paraId="0967C9EA" w14:textId="0D999C6B">
            <w:pPr>
              <w:rPr>
                <w:rFonts w:eastAsiaTheme="minorEastAsia"/>
                <w:color w:val="000000" w:themeColor="text1"/>
                <w:sz w:val="20"/>
                <w:szCs w:val="20"/>
              </w:rPr>
            </w:pPr>
            <w:r w:rsidRPr="513434D8">
              <w:rPr>
                <w:rFonts w:eastAsiaTheme="minorEastAsia"/>
                <w:color w:val="000000" w:themeColor="text1"/>
                <w:sz w:val="20"/>
                <w:szCs w:val="20"/>
              </w:rPr>
              <w:t>HAA5 (</w:t>
            </w:r>
            <w:r w:rsidRPr="513434D8" w:rsidR="48B4B427">
              <w:rPr>
                <w:rFonts w:eastAsiaTheme="minorEastAsia"/>
                <w:color w:val="000000" w:themeColor="text1"/>
                <w:sz w:val="20"/>
                <w:szCs w:val="20"/>
              </w:rPr>
              <w:t>ppb</w:t>
            </w:r>
            <w:r w:rsidRPr="513434D8">
              <w:rPr>
                <w:rFonts w:eastAsiaTheme="minorEastAsia"/>
                <w:color w:val="000000" w:themeColor="text1"/>
                <w:sz w:val="20"/>
                <w:szCs w:val="20"/>
              </w:rPr>
              <w:t>)</w:t>
            </w:r>
          </w:p>
        </w:tc>
        <w:tc>
          <w:tcPr>
            <w:tcW w:w="975" w:type="dxa"/>
            <w:gridSpan w:val="2"/>
            <w:tcMar/>
          </w:tcPr>
          <w:p w:rsidR="36606003" w:rsidP="5134F834" w:rsidRDefault="36606003" w14:paraId="49FD5C46" w14:textId="518B452D">
            <w:pPr>
              <w:jc w:val="center"/>
              <w:rPr>
                <w:rFonts w:eastAsiaTheme="minorEastAsia"/>
                <w:color w:val="000000" w:themeColor="text1"/>
                <w:sz w:val="24"/>
                <w:szCs w:val="24"/>
              </w:rPr>
            </w:pPr>
            <w:r w:rsidRPr="5134F834">
              <w:rPr>
                <w:rFonts w:eastAsiaTheme="minorEastAsia"/>
                <w:color w:val="000000" w:themeColor="text1"/>
                <w:sz w:val="24"/>
                <w:szCs w:val="24"/>
              </w:rPr>
              <w:t>NA</w:t>
            </w:r>
          </w:p>
        </w:tc>
        <w:tc>
          <w:tcPr>
            <w:tcW w:w="870" w:type="dxa"/>
            <w:gridSpan w:val="2"/>
            <w:tcMar/>
          </w:tcPr>
          <w:p w:rsidR="2DA86449" w:rsidP="5134F834" w:rsidRDefault="2DA86449" w14:paraId="17063CB0" w14:textId="056D40DC">
            <w:pPr>
              <w:jc w:val="center"/>
              <w:rPr>
                <w:rFonts w:eastAsiaTheme="minorEastAsia"/>
                <w:color w:val="000000" w:themeColor="text1"/>
                <w:sz w:val="24"/>
                <w:szCs w:val="24"/>
              </w:rPr>
            </w:pPr>
            <w:r w:rsidRPr="5134F834">
              <w:rPr>
                <w:rFonts w:eastAsiaTheme="minorEastAsia"/>
                <w:color w:val="000000" w:themeColor="text1"/>
                <w:sz w:val="24"/>
                <w:szCs w:val="24"/>
              </w:rPr>
              <w:t>60</w:t>
            </w:r>
          </w:p>
        </w:tc>
        <w:tc>
          <w:tcPr>
            <w:tcW w:w="1095" w:type="dxa"/>
            <w:gridSpan w:val="2"/>
            <w:tcMar/>
          </w:tcPr>
          <w:p w:rsidR="513434D8" w:rsidP="37C70CAD" w:rsidRDefault="004C4003" w14:paraId="39857ECF" w14:textId="0B2B56C5">
            <w:pPr>
              <w:pStyle w:val="Normal"/>
              <w:suppressLineNumbers w:val="0"/>
              <w:bidi w:val="0"/>
              <w:spacing w:before="0" w:beforeAutospacing="off" w:after="0" w:afterAutospacing="off" w:line="240" w:lineRule="auto"/>
              <w:ind w:left="0" w:right="0"/>
              <w:jc w:val="left"/>
            </w:pPr>
            <w:r w:rsidRPr="37C70CAD" w:rsidR="14AB5F9B">
              <w:rPr>
                <w:rFonts w:eastAsia="" w:eastAsiaTheme="minorEastAsia"/>
                <w:color w:val="000000" w:themeColor="text1" w:themeTint="FF" w:themeShade="FF"/>
                <w:sz w:val="24"/>
                <w:szCs w:val="24"/>
              </w:rPr>
              <w:t>5.</w:t>
            </w:r>
            <w:r w:rsidRPr="37C70CAD" w:rsidR="3021AE8C">
              <w:rPr>
                <w:rFonts w:eastAsia="" w:eastAsiaTheme="minorEastAsia"/>
                <w:color w:val="000000" w:themeColor="text1" w:themeTint="FF" w:themeShade="FF"/>
                <w:sz w:val="24"/>
                <w:szCs w:val="24"/>
              </w:rPr>
              <w:t>0</w:t>
            </w:r>
          </w:p>
        </w:tc>
        <w:tc>
          <w:tcPr>
            <w:tcW w:w="1170" w:type="dxa"/>
            <w:gridSpan w:val="2"/>
            <w:tcMar/>
          </w:tcPr>
          <w:p w:rsidR="513434D8" w:rsidP="37C70CAD" w:rsidRDefault="004C4003" w14:paraId="148CE974" w14:textId="70D83756">
            <w:pPr>
              <w:pStyle w:val="Normal"/>
              <w:suppressLineNumbers w:val="0"/>
              <w:bidi w:val="0"/>
              <w:spacing w:before="0" w:beforeAutospacing="off" w:after="0" w:afterAutospacing="off" w:line="240" w:lineRule="auto"/>
              <w:ind w:left="0" w:right="0"/>
              <w:jc w:val="center"/>
              <w:rPr>
                <w:rFonts w:eastAsia="" w:eastAsiaTheme="minorEastAsia"/>
                <w:color w:val="000000" w:themeColor="text1" w:themeTint="FF" w:themeShade="FF"/>
                <w:sz w:val="24"/>
                <w:szCs w:val="24"/>
              </w:rPr>
            </w:pPr>
            <w:r w:rsidRPr="37C70CAD" w:rsidR="14AB5F9B">
              <w:rPr>
                <w:rFonts w:eastAsia="" w:eastAsiaTheme="minorEastAsia"/>
                <w:color w:val="000000" w:themeColor="text1" w:themeTint="FF" w:themeShade="FF"/>
                <w:sz w:val="24"/>
                <w:szCs w:val="24"/>
              </w:rPr>
              <w:t>4</w:t>
            </w:r>
            <w:r w:rsidRPr="37C70CAD" w:rsidR="6B27A3EB">
              <w:rPr>
                <w:rFonts w:eastAsia="" w:eastAsiaTheme="minorEastAsia"/>
                <w:color w:val="000000" w:themeColor="text1" w:themeTint="FF" w:themeShade="FF"/>
                <w:sz w:val="24"/>
                <w:szCs w:val="24"/>
              </w:rPr>
              <w:t>.5-5.0</w:t>
            </w:r>
          </w:p>
        </w:tc>
        <w:tc>
          <w:tcPr>
            <w:tcW w:w="1170" w:type="dxa"/>
            <w:gridSpan w:val="2"/>
            <w:tcMar/>
          </w:tcPr>
          <w:p w:rsidR="513434D8" w:rsidP="64309D5E" w:rsidRDefault="0AB1D16A" w14:paraId="45099FD0" w14:textId="06F61743">
            <w:pPr>
              <w:jc w:val="center"/>
              <w:rPr>
                <w:rFonts w:eastAsiaTheme="minorEastAsia"/>
                <w:color w:val="000000" w:themeColor="text1"/>
                <w:sz w:val="24"/>
                <w:szCs w:val="24"/>
              </w:rPr>
            </w:pPr>
            <w:r w:rsidRPr="64309D5E">
              <w:rPr>
                <w:rFonts w:eastAsiaTheme="minorEastAsia"/>
                <w:color w:val="000000" w:themeColor="text1"/>
                <w:sz w:val="24"/>
                <w:szCs w:val="24"/>
              </w:rPr>
              <w:t>No</w:t>
            </w:r>
          </w:p>
        </w:tc>
        <w:tc>
          <w:tcPr>
            <w:tcW w:w="1170" w:type="dxa"/>
            <w:gridSpan w:val="2"/>
            <w:tcMar/>
          </w:tcPr>
          <w:p w:rsidR="513434D8" w:rsidP="37C70CAD" w:rsidRDefault="132B0CFE" w14:paraId="31B7D2C1" w14:textId="455E74DB">
            <w:pPr>
              <w:jc w:val="center"/>
              <w:rPr>
                <w:rFonts w:eastAsia="" w:eastAsiaTheme="minorEastAsia"/>
                <w:color w:val="000000" w:themeColor="text1"/>
                <w:sz w:val="24"/>
                <w:szCs w:val="24"/>
              </w:rPr>
            </w:pPr>
            <w:r w:rsidRPr="37C70CAD" w:rsidR="2F35B9D8">
              <w:rPr>
                <w:rFonts w:eastAsia="" w:eastAsiaTheme="minorEastAsia"/>
                <w:color w:val="000000" w:themeColor="text1" w:themeTint="FF" w:themeShade="FF"/>
                <w:sz w:val="24"/>
                <w:szCs w:val="24"/>
              </w:rPr>
              <w:t>202</w:t>
            </w:r>
            <w:r w:rsidRPr="37C70CAD" w:rsidR="2CBC92B5">
              <w:rPr>
                <w:rFonts w:eastAsia="" w:eastAsiaTheme="minorEastAsia"/>
                <w:color w:val="000000" w:themeColor="text1" w:themeTint="FF" w:themeShade="FF"/>
                <w:sz w:val="24"/>
                <w:szCs w:val="24"/>
              </w:rPr>
              <w:t>4</w:t>
            </w:r>
          </w:p>
        </w:tc>
        <w:tc>
          <w:tcPr>
            <w:tcW w:w="1710" w:type="dxa"/>
            <w:gridSpan w:val="2"/>
            <w:tcMar/>
          </w:tcPr>
          <w:p w:rsidRPr="000E68F0" w:rsidR="513434D8" w:rsidP="5134F834" w:rsidRDefault="0D559717" w14:paraId="31046F8C" w14:textId="78E6B96E">
            <w:pPr>
              <w:rPr>
                <w:rFonts w:eastAsiaTheme="minorEastAsia"/>
                <w:color w:val="000000" w:themeColor="text1"/>
                <w:sz w:val="16"/>
                <w:szCs w:val="16"/>
              </w:rPr>
            </w:pPr>
            <w:r w:rsidRPr="000E68F0">
              <w:rPr>
                <w:rFonts w:eastAsiaTheme="minorEastAsia"/>
                <w:color w:val="000000" w:themeColor="text1"/>
                <w:sz w:val="16"/>
                <w:szCs w:val="16"/>
              </w:rPr>
              <w:t xml:space="preserve">By-products of drinking water </w:t>
            </w:r>
            <w:r w:rsidRPr="000E68F0" w:rsidR="0012549A">
              <w:rPr>
                <w:rFonts w:eastAsiaTheme="minorEastAsia"/>
                <w:color w:val="000000" w:themeColor="text1"/>
                <w:sz w:val="16"/>
                <w:szCs w:val="16"/>
              </w:rPr>
              <w:t>chlorination</w:t>
            </w:r>
            <w:r w:rsidRPr="000E68F0" w:rsidR="001C304C">
              <w:rPr>
                <w:rFonts w:eastAsiaTheme="minorEastAsia"/>
                <w:color w:val="000000" w:themeColor="text1"/>
                <w:sz w:val="16"/>
                <w:szCs w:val="16"/>
              </w:rPr>
              <w:t>.</w:t>
            </w:r>
          </w:p>
        </w:tc>
      </w:tr>
      <w:tr w:rsidR="513434D8" w:rsidTr="37C70CAD" w14:paraId="688B2D40" w14:textId="77777777">
        <w:trPr>
          <w:trHeight w:val="300"/>
        </w:trPr>
        <w:tc>
          <w:tcPr>
            <w:tcW w:w="10184" w:type="dxa"/>
            <w:gridSpan w:val="17"/>
            <w:tcMar/>
          </w:tcPr>
          <w:p w:rsidRPr="000E68F0" w:rsidR="491863BC" w:rsidP="513434D8" w:rsidRDefault="491863BC" w14:paraId="67D79725" w14:textId="1C5DDC54">
            <w:pPr>
              <w:rPr>
                <w:rFonts w:eastAsiaTheme="minorEastAsia"/>
                <w:b/>
                <w:bCs/>
                <w:color w:val="000000" w:themeColor="text1"/>
                <w:sz w:val="24"/>
                <w:szCs w:val="24"/>
              </w:rPr>
            </w:pPr>
            <w:r w:rsidRPr="000E68F0">
              <w:rPr>
                <w:rFonts w:eastAsiaTheme="minorEastAsia"/>
                <w:b/>
                <w:bCs/>
                <w:color w:val="000000" w:themeColor="text1"/>
                <w:sz w:val="24"/>
                <w:szCs w:val="24"/>
              </w:rPr>
              <w:t>LEAD AND COPPER</w:t>
            </w:r>
          </w:p>
        </w:tc>
      </w:tr>
      <w:tr w:rsidR="513434D8" w:rsidTr="37C70CAD" w14:paraId="1BF8ED70" w14:textId="77777777">
        <w:trPr>
          <w:trHeight w:val="720"/>
        </w:trPr>
        <w:tc>
          <w:tcPr>
            <w:tcW w:w="1560" w:type="dxa"/>
            <w:tcMar/>
          </w:tcPr>
          <w:p w:rsidR="07BD48EE" w:rsidP="513434D8" w:rsidRDefault="07BD48EE" w14:paraId="226F2915" w14:textId="2528EDBD">
            <w:pPr>
              <w:rPr>
                <w:rFonts w:eastAsiaTheme="minorEastAsia"/>
                <w:color w:val="000000" w:themeColor="text1"/>
                <w:sz w:val="20"/>
                <w:szCs w:val="20"/>
              </w:rPr>
            </w:pPr>
            <w:r w:rsidRPr="513434D8">
              <w:rPr>
                <w:rFonts w:eastAsiaTheme="minorEastAsia"/>
                <w:color w:val="000000" w:themeColor="text1"/>
                <w:sz w:val="20"/>
                <w:szCs w:val="20"/>
              </w:rPr>
              <w:t>CONTAMINANT</w:t>
            </w:r>
          </w:p>
        </w:tc>
        <w:tc>
          <w:tcPr>
            <w:tcW w:w="675" w:type="dxa"/>
            <w:gridSpan w:val="2"/>
            <w:tcMar/>
          </w:tcPr>
          <w:p w:rsidR="5E7721A7" w:rsidP="513434D8" w:rsidRDefault="5E7721A7" w14:paraId="7301A5EF" w14:textId="73A1B82A">
            <w:pPr>
              <w:rPr>
                <w:rFonts w:eastAsiaTheme="minorEastAsia"/>
                <w:color w:val="000000" w:themeColor="text1"/>
                <w:sz w:val="20"/>
                <w:szCs w:val="20"/>
              </w:rPr>
            </w:pPr>
            <w:r w:rsidRPr="513434D8">
              <w:rPr>
                <w:rFonts w:eastAsiaTheme="minorEastAsia"/>
                <w:color w:val="000000" w:themeColor="text1"/>
                <w:sz w:val="20"/>
                <w:szCs w:val="20"/>
              </w:rPr>
              <w:t>MCLG</w:t>
            </w:r>
          </w:p>
        </w:tc>
        <w:tc>
          <w:tcPr>
            <w:tcW w:w="540" w:type="dxa"/>
            <w:gridSpan w:val="2"/>
            <w:tcMar/>
          </w:tcPr>
          <w:p w:rsidR="5E7721A7" w:rsidP="513434D8" w:rsidRDefault="5E7721A7" w14:paraId="255152E9" w14:textId="37658A19">
            <w:pPr>
              <w:rPr>
                <w:rFonts w:eastAsiaTheme="minorEastAsia"/>
                <w:color w:val="000000" w:themeColor="text1"/>
                <w:sz w:val="20"/>
                <w:szCs w:val="20"/>
              </w:rPr>
            </w:pPr>
            <w:r w:rsidRPr="513434D8">
              <w:rPr>
                <w:rFonts w:eastAsiaTheme="minorEastAsia"/>
                <w:color w:val="000000" w:themeColor="text1"/>
                <w:sz w:val="20"/>
                <w:szCs w:val="20"/>
              </w:rPr>
              <w:t>AL</w:t>
            </w:r>
          </w:p>
        </w:tc>
        <w:tc>
          <w:tcPr>
            <w:tcW w:w="1200" w:type="dxa"/>
            <w:gridSpan w:val="2"/>
            <w:tcMar/>
          </w:tcPr>
          <w:p w:rsidR="5E7721A7" w:rsidP="513434D8" w:rsidRDefault="5E7721A7" w14:paraId="5B24F71B" w14:textId="554F79C4">
            <w:pPr>
              <w:jc w:val="center"/>
              <w:rPr>
                <w:rFonts w:eastAsiaTheme="minorEastAsia"/>
                <w:color w:val="000000" w:themeColor="text1"/>
                <w:sz w:val="20"/>
                <w:szCs w:val="20"/>
              </w:rPr>
            </w:pPr>
            <w:r w:rsidRPr="513434D8">
              <w:rPr>
                <w:rFonts w:eastAsiaTheme="minorEastAsia"/>
                <w:color w:val="000000" w:themeColor="text1"/>
                <w:sz w:val="20"/>
                <w:szCs w:val="20"/>
              </w:rPr>
              <w:t>90</w:t>
            </w:r>
            <w:r w:rsidRPr="513434D8">
              <w:rPr>
                <w:rFonts w:eastAsiaTheme="minorEastAsia"/>
                <w:color w:val="000000" w:themeColor="text1"/>
                <w:sz w:val="20"/>
                <w:szCs w:val="20"/>
                <w:vertAlign w:val="superscript"/>
              </w:rPr>
              <w:t>th</w:t>
            </w:r>
            <w:r w:rsidRPr="513434D8">
              <w:rPr>
                <w:rFonts w:eastAsiaTheme="minorEastAsia"/>
                <w:color w:val="000000" w:themeColor="text1"/>
                <w:sz w:val="20"/>
                <w:szCs w:val="20"/>
              </w:rPr>
              <w:t xml:space="preserve"> PERCENTILE</w:t>
            </w:r>
          </w:p>
        </w:tc>
        <w:tc>
          <w:tcPr>
            <w:tcW w:w="1140" w:type="dxa"/>
            <w:gridSpan w:val="2"/>
            <w:tcMar/>
          </w:tcPr>
          <w:p w:rsidR="4CBA8B69" w:rsidP="513434D8" w:rsidRDefault="4CBA8B69" w14:paraId="70948E1D" w14:textId="610D4F4E">
            <w:pPr>
              <w:jc w:val="center"/>
              <w:rPr>
                <w:rFonts w:eastAsiaTheme="minorEastAsia"/>
                <w:color w:val="000000" w:themeColor="text1"/>
                <w:sz w:val="24"/>
                <w:szCs w:val="24"/>
              </w:rPr>
            </w:pPr>
            <w:r w:rsidRPr="513434D8">
              <w:rPr>
                <w:rFonts w:eastAsiaTheme="minorEastAsia"/>
                <w:color w:val="000000" w:themeColor="text1"/>
                <w:sz w:val="20"/>
                <w:szCs w:val="20"/>
              </w:rPr>
              <w:t># OF SITE FOUND ABOVE AL</w:t>
            </w:r>
          </w:p>
        </w:tc>
        <w:tc>
          <w:tcPr>
            <w:tcW w:w="1170" w:type="dxa"/>
            <w:gridSpan w:val="2"/>
            <w:tcMar/>
          </w:tcPr>
          <w:p w:rsidR="4CBA8B69" w:rsidP="513434D8" w:rsidRDefault="4CBA8B69" w14:paraId="333C5231" w14:textId="6AEDFAFA">
            <w:pPr>
              <w:rPr>
                <w:rFonts w:eastAsiaTheme="minorEastAsia"/>
                <w:color w:val="000000" w:themeColor="text1"/>
                <w:sz w:val="24"/>
                <w:szCs w:val="24"/>
              </w:rPr>
            </w:pPr>
            <w:r w:rsidRPr="513434D8">
              <w:rPr>
                <w:rFonts w:eastAsiaTheme="minorEastAsia"/>
                <w:color w:val="000000" w:themeColor="text1"/>
                <w:sz w:val="20"/>
                <w:szCs w:val="20"/>
              </w:rPr>
              <w:t>RANGE OF DETECTION</w:t>
            </w:r>
          </w:p>
        </w:tc>
        <w:tc>
          <w:tcPr>
            <w:tcW w:w="1185" w:type="dxa"/>
            <w:gridSpan w:val="2"/>
            <w:tcMar/>
          </w:tcPr>
          <w:p w:rsidR="4CBA8B69" w:rsidP="513434D8" w:rsidRDefault="4CBA8B69" w14:paraId="0F43A09A" w14:textId="3F4E7A4E">
            <w:pPr>
              <w:rPr>
                <w:rFonts w:eastAsiaTheme="minorEastAsia"/>
                <w:color w:val="000000" w:themeColor="text1"/>
                <w:sz w:val="20"/>
                <w:szCs w:val="20"/>
              </w:rPr>
            </w:pPr>
            <w:r w:rsidRPr="513434D8">
              <w:rPr>
                <w:rFonts w:eastAsiaTheme="minorEastAsia"/>
                <w:color w:val="000000" w:themeColor="text1"/>
                <w:sz w:val="20"/>
                <w:szCs w:val="20"/>
              </w:rPr>
              <w:t>VIOLATION</w:t>
            </w:r>
          </w:p>
        </w:tc>
        <w:tc>
          <w:tcPr>
            <w:tcW w:w="975" w:type="dxa"/>
            <w:gridSpan w:val="2"/>
            <w:tcMar/>
          </w:tcPr>
          <w:p w:rsidR="4421F18A" w:rsidP="513434D8" w:rsidRDefault="4421F18A" w14:paraId="2D543E22" w14:textId="7F633DDD">
            <w:pPr>
              <w:jc w:val="center"/>
              <w:rPr>
                <w:rFonts w:eastAsiaTheme="minorEastAsia"/>
                <w:color w:val="000000" w:themeColor="text1"/>
                <w:sz w:val="20"/>
                <w:szCs w:val="20"/>
              </w:rPr>
            </w:pPr>
            <w:r w:rsidRPr="513434D8">
              <w:rPr>
                <w:rFonts w:eastAsiaTheme="minorEastAsia"/>
                <w:color w:val="000000" w:themeColor="text1"/>
                <w:sz w:val="20"/>
                <w:szCs w:val="20"/>
              </w:rPr>
              <w:t>SAMPLE YEAR</w:t>
            </w:r>
          </w:p>
        </w:tc>
        <w:tc>
          <w:tcPr>
            <w:tcW w:w="1739" w:type="dxa"/>
            <w:gridSpan w:val="2"/>
            <w:tcMar/>
          </w:tcPr>
          <w:p w:rsidR="4421F18A" w:rsidP="5134F834" w:rsidRDefault="48C01489" w14:paraId="1243C961" w14:textId="6B9F93BE">
            <w:pPr>
              <w:rPr>
                <w:rFonts w:eastAsiaTheme="minorEastAsia"/>
                <w:color w:val="000000" w:themeColor="text1"/>
                <w:sz w:val="20"/>
                <w:szCs w:val="20"/>
              </w:rPr>
            </w:pPr>
            <w:r w:rsidRPr="5134F834">
              <w:rPr>
                <w:rFonts w:eastAsiaTheme="minorEastAsia"/>
                <w:color w:val="000000" w:themeColor="text1"/>
                <w:sz w:val="20"/>
                <w:szCs w:val="20"/>
              </w:rPr>
              <w:t>TYPICAL SOURCE OF CONTAMINATIO</w:t>
            </w:r>
            <w:r w:rsidRPr="5134F834" w:rsidR="69F1D412">
              <w:rPr>
                <w:rFonts w:eastAsiaTheme="minorEastAsia"/>
                <w:color w:val="000000" w:themeColor="text1"/>
                <w:sz w:val="20"/>
                <w:szCs w:val="20"/>
              </w:rPr>
              <w:t>N</w:t>
            </w:r>
          </w:p>
        </w:tc>
      </w:tr>
      <w:tr w:rsidR="513434D8" w:rsidTr="37C70CAD" w14:paraId="0ED55AA0" w14:textId="77777777">
        <w:trPr>
          <w:trHeight w:val="615"/>
        </w:trPr>
        <w:tc>
          <w:tcPr>
            <w:tcW w:w="1560" w:type="dxa"/>
            <w:tcMar/>
          </w:tcPr>
          <w:p w:rsidR="25B4A0B8" w:rsidP="37C70CAD" w:rsidRDefault="25B4A0B8" w14:paraId="4A2576EA" w14:textId="5A1E7E4C" w14:noSpellErr="1">
            <w:pPr>
              <w:rPr>
                <w:rFonts w:eastAsia="" w:eastAsiaTheme="minorEastAsia"/>
                <w:color w:val="000000" w:themeColor="text1"/>
                <w:sz w:val="20"/>
                <w:szCs w:val="20"/>
              </w:rPr>
            </w:pPr>
            <w:r w:rsidRPr="37C70CAD" w:rsidR="08FCDA21">
              <w:rPr>
                <w:rFonts w:eastAsia="" w:eastAsiaTheme="minorEastAsia"/>
                <w:color w:val="000000" w:themeColor="text1" w:themeTint="FF" w:themeShade="FF"/>
                <w:sz w:val="20"/>
                <w:szCs w:val="20"/>
              </w:rPr>
              <w:t>LEAD (ppb)</w:t>
            </w:r>
          </w:p>
        </w:tc>
        <w:tc>
          <w:tcPr>
            <w:tcW w:w="675" w:type="dxa"/>
            <w:gridSpan w:val="2"/>
            <w:tcMar/>
          </w:tcPr>
          <w:p w:rsidR="53A553EF" w:rsidP="513434D8" w:rsidRDefault="53A553EF" w14:paraId="7CC38F49" w14:textId="565790B5">
            <w:pPr>
              <w:rPr>
                <w:rFonts w:eastAsiaTheme="minorEastAsia"/>
                <w:color w:val="000000" w:themeColor="text1"/>
                <w:sz w:val="24"/>
                <w:szCs w:val="24"/>
              </w:rPr>
            </w:pPr>
            <w:r w:rsidRPr="513434D8">
              <w:rPr>
                <w:rFonts w:eastAsiaTheme="minorEastAsia"/>
                <w:color w:val="000000" w:themeColor="text1"/>
                <w:sz w:val="24"/>
                <w:szCs w:val="24"/>
              </w:rPr>
              <w:t>0</w:t>
            </w:r>
          </w:p>
        </w:tc>
        <w:tc>
          <w:tcPr>
            <w:tcW w:w="540" w:type="dxa"/>
            <w:gridSpan w:val="2"/>
            <w:tcMar/>
          </w:tcPr>
          <w:p w:rsidR="5E14E69D" w:rsidP="513434D8" w:rsidRDefault="5E14E69D" w14:paraId="2AC9E239" w14:textId="57ED8ED5">
            <w:pPr>
              <w:rPr>
                <w:rFonts w:eastAsiaTheme="minorEastAsia"/>
                <w:color w:val="000000" w:themeColor="text1"/>
                <w:sz w:val="24"/>
                <w:szCs w:val="24"/>
              </w:rPr>
            </w:pPr>
            <w:r w:rsidRPr="513434D8">
              <w:rPr>
                <w:rFonts w:eastAsiaTheme="minorEastAsia"/>
                <w:color w:val="000000" w:themeColor="text1"/>
                <w:sz w:val="24"/>
                <w:szCs w:val="24"/>
              </w:rPr>
              <w:t>15</w:t>
            </w:r>
          </w:p>
        </w:tc>
        <w:tc>
          <w:tcPr>
            <w:tcW w:w="1200" w:type="dxa"/>
            <w:gridSpan w:val="2"/>
            <w:tcMar/>
          </w:tcPr>
          <w:p w:rsidR="513434D8" w:rsidP="37C70CAD" w:rsidRDefault="7F8410B0" w14:paraId="10D9398E" w14:textId="76134F1E">
            <w:pPr>
              <w:jc w:val="center"/>
              <w:rPr>
                <w:rFonts w:eastAsia="" w:eastAsiaTheme="minorEastAsia"/>
                <w:color w:val="000000" w:themeColor="text1"/>
                <w:sz w:val="24"/>
                <w:szCs w:val="24"/>
              </w:rPr>
            </w:pPr>
            <w:r w:rsidRPr="37C70CAD" w:rsidR="77763695">
              <w:rPr>
                <w:rFonts w:eastAsia="" w:eastAsiaTheme="minorEastAsia"/>
                <w:color w:val="000000" w:themeColor="text1" w:themeTint="FF" w:themeShade="FF"/>
                <w:sz w:val="24"/>
                <w:szCs w:val="24"/>
              </w:rPr>
              <w:t>1.3</w:t>
            </w:r>
            <w:r w:rsidRPr="37C70CAD" w:rsidR="684F73BE">
              <w:rPr>
                <w:rFonts w:eastAsia="" w:eastAsiaTheme="minorEastAsia"/>
                <w:color w:val="000000" w:themeColor="text1" w:themeTint="FF" w:themeShade="FF"/>
                <w:sz w:val="24"/>
                <w:szCs w:val="24"/>
              </w:rPr>
              <w:t xml:space="preserve"> ppb</w:t>
            </w:r>
          </w:p>
        </w:tc>
        <w:tc>
          <w:tcPr>
            <w:tcW w:w="1140" w:type="dxa"/>
            <w:gridSpan w:val="2"/>
            <w:tcMar/>
          </w:tcPr>
          <w:p w:rsidR="513434D8" w:rsidP="64309D5E" w:rsidRDefault="66FF023C" w14:paraId="49A850E7" w14:textId="17FECD3E">
            <w:pPr>
              <w:jc w:val="center"/>
              <w:rPr>
                <w:rFonts w:eastAsiaTheme="minorEastAsia"/>
                <w:color w:val="000000" w:themeColor="text1"/>
                <w:sz w:val="24"/>
                <w:szCs w:val="24"/>
              </w:rPr>
            </w:pPr>
            <w:r w:rsidRPr="64309D5E">
              <w:rPr>
                <w:rFonts w:eastAsiaTheme="minorEastAsia"/>
                <w:color w:val="000000" w:themeColor="text1"/>
                <w:sz w:val="24"/>
                <w:szCs w:val="24"/>
              </w:rPr>
              <w:t>0-10</w:t>
            </w:r>
          </w:p>
        </w:tc>
        <w:tc>
          <w:tcPr>
            <w:tcW w:w="1170" w:type="dxa"/>
            <w:gridSpan w:val="2"/>
            <w:tcMar/>
          </w:tcPr>
          <w:p w:rsidR="513434D8" w:rsidP="37C70CAD" w:rsidRDefault="7767D243" w14:paraId="62129677" w14:textId="5A776676">
            <w:pPr>
              <w:bidi w:val="0"/>
              <w:spacing w:before="0" w:beforeAutospacing="off" w:after="0" w:afterAutospacing="off" w:line="240" w:lineRule="auto"/>
              <w:ind w:left="0" w:right="0"/>
              <w:jc w:val="center"/>
            </w:pPr>
            <w:r w:rsidRPr="37C70CAD" w:rsidR="31E4A376">
              <w:rPr>
                <w:rFonts w:ascii="Calibri" w:hAnsi="Calibri" w:eastAsia="Calibri" w:cs="Calibri"/>
                <w:noProof w:val="0"/>
                <w:sz w:val="24"/>
                <w:szCs w:val="24"/>
                <w:lang w:val="en-US"/>
              </w:rPr>
              <w:t>&lt;0.3 µg/L to 7.3 µg/L</w:t>
            </w:r>
          </w:p>
        </w:tc>
        <w:tc>
          <w:tcPr>
            <w:tcW w:w="1185" w:type="dxa"/>
            <w:gridSpan w:val="2"/>
            <w:tcMar/>
          </w:tcPr>
          <w:p w:rsidR="513434D8" w:rsidP="64309D5E" w:rsidRDefault="37BEBAB6" w14:paraId="1989D165" w14:textId="40FB82E8">
            <w:pPr>
              <w:jc w:val="center"/>
              <w:rPr>
                <w:rFonts w:eastAsiaTheme="minorEastAsia"/>
                <w:color w:val="000000" w:themeColor="text1"/>
                <w:sz w:val="24"/>
                <w:szCs w:val="24"/>
              </w:rPr>
            </w:pPr>
            <w:r w:rsidRPr="64309D5E">
              <w:rPr>
                <w:rFonts w:eastAsiaTheme="minorEastAsia"/>
                <w:color w:val="000000" w:themeColor="text1"/>
                <w:sz w:val="24"/>
                <w:szCs w:val="24"/>
              </w:rPr>
              <w:t>No</w:t>
            </w:r>
          </w:p>
        </w:tc>
        <w:tc>
          <w:tcPr>
            <w:tcW w:w="975" w:type="dxa"/>
            <w:gridSpan w:val="2"/>
            <w:tcMar/>
          </w:tcPr>
          <w:p w:rsidR="513434D8" w:rsidP="37C70CAD" w:rsidRDefault="4BA37B25" w14:paraId="6DC7A72C" w14:textId="0814819A">
            <w:pPr>
              <w:rPr>
                <w:rFonts w:eastAsia="" w:eastAsiaTheme="minorEastAsia"/>
                <w:color w:val="000000" w:themeColor="text1"/>
                <w:sz w:val="24"/>
                <w:szCs w:val="24"/>
              </w:rPr>
            </w:pPr>
            <w:r w:rsidRPr="37C70CAD" w:rsidR="0F325704">
              <w:rPr>
                <w:rFonts w:eastAsia="" w:eastAsiaTheme="minorEastAsia"/>
                <w:color w:val="000000" w:themeColor="text1" w:themeTint="FF" w:themeShade="FF"/>
                <w:sz w:val="24"/>
                <w:szCs w:val="24"/>
              </w:rPr>
              <w:t>202</w:t>
            </w:r>
            <w:r w:rsidRPr="37C70CAD" w:rsidR="05ED01E1">
              <w:rPr>
                <w:rFonts w:eastAsia="" w:eastAsiaTheme="minorEastAsia"/>
                <w:color w:val="000000" w:themeColor="text1" w:themeTint="FF" w:themeShade="FF"/>
                <w:sz w:val="24"/>
                <w:szCs w:val="24"/>
              </w:rPr>
              <w:t>4</w:t>
            </w:r>
          </w:p>
        </w:tc>
        <w:tc>
          <w:tcPr>
            <w:tcW w:w="1739" w:type="dxa"/>
            <w:gridSpan w:val="2"/>
            <w:tcMar/>
          </w:tcPr>
          <w:p w:rsidRPr="000E68F0" w:rsidR="513434D8" w:rsidP="5134F834" w:rsidRDefault="74CBA943" w14:paraId="4F313A77" w14:textId="610B70EE">
            <w:pPr>
              <w:rPr>
                <w:rFonts w:eastAsiaTheme="minorEastAsia"/>
                <w:color w:val="000000" w:themeColor="text1"/>
                <w:sz w:val="16"/>
                <w:szCs w:val="16"/>
              </w:rPr>
            </w:pPr>
            <w:r w:rsidRPr="000E68F0">
              <w:rPr>
                <w:rFonts w:eastAsiaTheme="minorEastAsia"/>
                <w:color w:val="000000" w:themeColor="text1"/>
                <w:sz w:val="16"/>
                <w:szCs w:val="16"/>
              </w:rPr>
              <w:t>Corrosion of household plumbing systems</w:t>
            </w:r>
          </w:p>
        </w:tc>
      </w:tr>
      <w:tr w:rsidR="513434D8" w:rsidTr="37C70CAD" w14:paraId="7B83A9BA" w14:textId="77777777">
        <w:trPr>
          <w:trHeight w:val="645"/>
        </w:trPr>
        <w:tc>
          <w:tcPr>
            <w:tcW w:w="1560" w:type="dxa"/>
            <w:tcMar/>
          </w:tcPr>
          <w:p w:rsidR="25B4A0B8" w:rsidP="37C70CAD" w:rsidRDefault="25B4A0B8" w14:paraId="3E872C39" w14:textId="273560AC" w14:noSpellErr="1">
            <w:pPr>
              <w:rPr>
                <w:rFonts w:eastAsia="" w:eastAsiaTheme="minorEastAsia"/>
                <w:color w:val="000000" w:themeColor="text1"/>
                <w:sz w:val="20"/>
                <w:szCs w:val="20"/>
              </w:rPr>
            </w:pPr>
            <w:r w:rsidRPr="37C70CAD" w:rsidR="08FCDA21">
              <w:rPr>
                <w:rFonts w:eastAsia="" w:eastAsiaTheme="minorEastAsia"/>
                <w:color w:val="000000" w:themeColor="text1" w:themeTint="FF" w:themeShade="FF"/>
                <w:sz w:val="20"/>
                <w:szCs w:val="20"/>
              </w:rPr>
              <w:t>COPPER (ppm</w:t>
            </w:r>
            <w:r w:rsidRPr="37C70CAD" w:rsidR="08FCDA21">
              <w:rPr>
                <w:rFonts w:eastAsia="" w:eastAsiaTheme="minorEastAsia"/>
                <w:color w:val="000000" w:themeColor="text1" w:themeTint="FF" w:themeShade="FF"/>
                <w:sz w:val="20"/>
                <w:szCs w:val="20"/>
              </w:rPr>
              <w:t>)</w:t>
            </w:r>
          </w:p>
        </w:tc>
        <w:tc>
          <w:tcPr>
            <w:tcW w:w="675" w:type="dxa"/>
            <w:gridSpan w:val="2"/>
            <w:tcMar/>
          </w:tcPr>
          <w:p w:rsidR="6AE51912" w:rsidP="513434D8" w:rsidRDefault="6AE51912" w14:paraId="2E24BBBF" w14:textId="43D67EC5">
            <w:pPr>
              <w:rPr>
                <w:rFonts w:eastAsiaTheme="minorEastAsia"/>
                <w:color w:val="000000" w:themeColor="text1"/>
                <w:sz w:val="24"/>
                <w:szCs w:val="24"/>
              </w:rPr>
            </w:pPr>
            <w:r w:rsidRPr="513434D8">
              <w:rPr>
                <w:rFonts w:eastAsiaTheme="minorEastAsia"/>
                <w:color w:val="000000" w:themeColor="text1"/>
                <w:sz w:val="24"/>
                <w:szCs w:val="24"/>
              </w:rPr>
              <w:t>1.3</w:t>
            </w:r>
          </w:p>
        </w:tc>
        <w:tc>
          <w:tcPr>
            <w:tcW w:w="540" w:type="dxa"/>
            <w:gridSpan w:val="2"/>
            <w:tcMar/>
          </w:tcPr>
          <w:p w:rsidR="5174BED3" w:rsidP="513434D8" w:rsidRDefault="5174BED3" w14:paraId="6254EAE6" w14:textId="6B6BADE9">
            <w:pPr>
              <w:rPr>
                <w:rFonts w:eastAsiaTheme="minorEastAsia"/>
                <w:color w:val="000000" w:themeColor="text1"/>
                <w:sz w:val="24"/>
                <w:szCs w:val="24"/>
              </w:rPr>
            </w:pPr>
            <w:r w:rsidRPr="513434D8">
              <w:rPr>
                <w:rFonts w:eastAsiaTheme="minorEastAsia"/>
                <w:color w:val="000000" w:themeColor="text1"/>
                <w:sz w:val="24"/>
                <w:szCs w:val="24"/>
              </w:rPr>
              <w:t>1.3</w:t>
            </w:r>
          </w:p>
        </w:tc>
        <w:tc>
          <w:tcPr>
            <w:tcW w:w="1200" w:type="dxa"/>
            <w:gridSpan w:val="2"/>
            <w:tcMar/>
          </w:tcPr>
          <w:p w:rsidR="513434D8" w:rsidP="37C70CAD" w:rsidRDefault="391ABE6D" w14:paraId="1D44F4A3" w14:textId="5DD4AEBC">
            <w:pPr>
              <w:jc w:val="center"/>
              <w:rPr>
                <w:rFonts w:eastAsia="" w:eastAsiaTheme="minorEastAsia"/>
                <w:color w:val="000000" w:themeColor="text1"/>
                <w:sz w:val="24"/>
                <w:szCs w:val="24"/>
              </w:rPr>
            </w:pPr>
            <w:r w:rsidRPr="37C70CAD" w:rsidR="7FE562BC">
              <w:rPr>
                <w:rFonts w:eastAsia="" w:eastAsiaTheme="minorEastAsia"/>
                <w:color w:val="000000" w:themeColor="text1" w:themeTint="FF" w:themeShade="FF"/>
                <w:sz w:val="24"/>
                <w:szCs w:val="24"/>
              </w:rPr>
              <w:t xml:space="preserve">0.004 </w:t>
            </w:r>
            <w:r w:rsidRPr="37C70CAD" w:rsidR="7AFDD3E8">
              <w:rPr>
                <w:rFonts w:eastAsia="" w:eastAsiaTheme="minorEastAsia"/>
                <w:color w:val="000000" w:themeColor="text1" w:themeTint="FF" w:themeShade="FF"/>
                <w:sz w:val="24"/>
                <w:szCs w:val="24"/>
              </w:rPr>
              <w:t>ppm</w:t>
            </w:r>
          </w:p>
        </w:tc>
        <w:tc>
          <w:tcPr>
            <w:tcW w:w="1140" w:type="dxa"/>
            <w:gridSpan w:val="2"/>
            <w:tcMar/>
          </w:tcPr>
          <w:p w:rsidR="513434D8" w:rsidP="64309D5E" w:rsidRDefault="0DFE33BE" w14:paraId="39A23B8D" w14:textId="2115A53B">
            <w:pPr>
              <w:jc w:val="center"/>
              <w:rPr>
                <w:rFonts w:eastAsiaTheme="minorEastAsia"/>
                <w:color w:val="000000" w:themeColor="text1"/>
                <w:sz w:val="24"/>
                <w:szCs w:val="24"/>
              </w:rPr>
            </w:pPr>
            <w:r w:rsidRPr="64309D5E">
              <w:rPr>
                <w:rFonts w:eastAsiaTheme="minorEastAsia"/>
                <w:color w:val="000000" w:themeColor="text1"/>
                <w:sz w:val="24"/>
                <w:szCs w:val="24"/>
              </w:rPr>
              <w:t>0-10</w:t>
            </w:r>
          </w:p>
        </w:tc>
        <w:tc>
          <w:tcPr>
            <w:tcW w:w="1170" w:type="dxa"/>
            <w:gridSpan w:val="2"/>
            <w:tcMar/>
          </w:tcPr>
          <w:p w:rsidR="513434D8" w:rsidP="37C70CAD" w:rsidRDefault="12007274" w14:paraId="3A80B73D" w14:textId="39D2EEB3">
            <w:pPr>
              <w:bidi w:val="0"/>
              <w:spacing w:before="0" w:beforeAutospacing="off" w:after="0" w:afterAutospacing="off" w:line="240" w:lineRule="auto"/>
              <w:ind w:left="0" w:right="0"/>
              <w:jc w:val="center"/>
            </w:pPr>
            <w:r w:rsidRPr="37C70CAD" w:rsidR="4A39871A">
              <w:rPr>
                <w:rFonts w:ascii="Calibri" w:hAnsi="Calibri" w:eastAsia="Calibri" w:cs="Calibri"/>
                <w:noProof w:val="0"/>
                <w:sz w:val="24"/>
                <w:szCs w:val="24"/>
                <w:lang w:val="en-US"/>
              </w:rPr>
              <w:t>&lt;1 µg/L to 8 µg/L</w:t>
            </w:r>
          </w:p>
        </w:tc>
        <w:tc>
          <w:tcPr>
            <w:tcW w:w="1185" w:type="dxa"/>
            <w:gridSpan w:val="2"/>
            <w:tcMar/>
          </w:tcPr>
          <w:p w:rsidR="513434D8" w:rsidP="64309D5E" w:rsidRDefault="494A1A60" w14:paraId="3BB0C071" w14:textId="51030074">
            <w:pPr>
              <w:jc w:val="center"/>
              <w:rPr>
                <w:rFonts w:eastAsiaTheme="minorEastAsia"/>
                <w:color w:val="000000" w:themeColor="text1"/>
                <w:sz w:val="24"/>
                <w:szCs w:val="24"/>
              </w:rPr>
            </w:pPr>
            <w:r w:rsidRPr="64309D5E">
              <w:rPr>
                <w:rFonts w:eastAsiaTheme="minorEastAsia"/>
                <w:color w:val="000000" w:themeColor="text1"/>
                <w:sz w:val="24"/>
                <w:szCs w:val="24"/>
              </w:rPr>
              <w:t>No</w:t>
            </w:r>
          </w:p>
        </w:tc>
        <w:tc>
          <w:tcPr>
            <w:tcW w:w="975" w:type="dxa"/>
            <w:gridSpan w:val="2"/>
            <w:tcMar/>
          </w:tcPr>
          <w:p w:rsidR="513434D8" w:rsidP="37C70CAD" w:rsidRDefault="68892F6C" w14:paraId="14991E2C" w14:textId="1E6DB65E">
            <w:pPr>
              <w:rPr>
                <w:rFonts w:eastAsia="" w:eastAsiaTheme="minorEastAsia"/>
                <w:color w:val="000000" w:themeColor="text1"/>
                <w:sz w:val="24"/>
                <w:szCs w:val="24"/>
              </w:rPr>
            </w:pPr>
            <w:r w:rsidRPr="37C70CAD" w:rsidR="7D76AE9F">
              <w:rPr>
                <w:rFonts w:eastAsia="" w:eastAsiaTheme="minorEastAsia"/>
                <w:color w:val="000000" w:themeColor="text1" w:themeTint="FF" w:themeShade="FF"/>
                <w:sz w:val="24"/>
                <w:szCs w:val="24"/>
              </w:rPr>
              <w:t>202</w:t>
            </w:r>
            <w:r w:rsidRPr="37C70CAD" w:rsidR="2B88A317">
              <w:rPr>
                <w:rFonts w:eastAsia="" w:eastAsiaTheme="minorEastAsia"/>
                <w:color w:val="000000" w:themeColor="text1" w:themeTint="FF" w:themeShade="FF"/>
                <w:sz w:val="24"/>
                <w:szCs w:val="24"/>
              </w:rPr>
              <w:t>4</w:t>
            </w:r>
          </w:p>
        </w:tc>
        <w:tc>
          <w:tcPr>
            <w:tcW w:w="1739" w:type="dxa"/>
            <w:gridSpan w:val="2"/>
            <w:tcMar/>
          </w:tcPr>
          <w:p w:rsidRPr="000E68F0" w:rsidR="513434D8" w:rsidP="5134F834" w:rsidRDefault="3D346413" w14:paraId="09583C4D" w14:textId="74214C34">
            <w:pPr>
              <w:rPr>
                <w:rFonts w:eastAsiaTheme="minorEastAsia"/>
                <w:color w:val="000000" w:themeColor="text1"/>
                <w:sz w:val="16"/>
                <w:szCs w:val="16"/>
              </w:rPr>
            </w:pPr>
            <w:r w:rsidRPr="000E68F0">
              <w:rPr>
                <w:rFonts w:eastAsiaTheme="minorEastAsia"/>
                <w:color w:val="000000" w:themeColor="text1"/>
                <w:sz w:val="16"/>
                <w:szCs w:val="16"/>
              </w:rPr>
              <w:t>Corrosion of household plumbing systems</w:t>
            </w:r>
          </w:p>
        </w:tc>
      </w:tr>
    </w:tbl>
    <w:p w:rsidRPr="00195FF8" w:rsidR="7F5807D5" w:rsidP="5134F834" w:rsidRDefault="13ADF461" w14:paraId="36E97E6F" w14:textId="7104EDBF">
      <w:pPr>
        <w:rPr>
          <w:sz w:val="20"/>
          <w:szCs w:val="20"/>
        </w:rPr>
      </w:pPr>
      <w:r w:rsidRPr="00195FF8">
        <w:rPr>
          <w:rFonts w:ascii="Times New Roman" w:hAnsi="Times New Roman" w:eastAsia="Times New Roman" w:cs="Times New Roman"/>
          <w:b/>
          <w:bCs/>
          <w:color w:val="000000" w:themeColor="text1"/>
          <w:sz w:val="20"/>
          <w:szCs w:val="20"/>
        </w:rPr>
        <w:t>Maximum Contaminant Level Goal (MCLG)</w:t>
      </w:r>
      <w:r w:rsidRPr="00195FF8">
        <w:rPr>
          <w:rFonts w:ascii="Times New Roman" w:hAnsi="Times New Roman" w:eastAsia="Times New Roman" w:cs="Times New Roman"/>
          <w:color w:val="000000" w:themeColor="text1"/>
          <w:sz w:val="20"/>
          <w:szCs w:val="20"/>
        </w:rPr>
        <w:t>: The level of a contaminant in drinking water below which there is no known or expected risk to health. MCLGs allow for a margin of safety.</w:t>
      </w:r>
    </w:p>
    <w:p w:rsidRPr="00195FF8" w:rsidR="7F5807D5" w:rsidP="5134F834" w:rsidRDefault="65E1847D" w14:paraId="3EDCE75C" w14:textId="15E95136">
      <w:pPr>
        <w:rPr>
          <w:sz w:val="20"/>
          <w:szCs w:val="20"/>
        </w:rPr>
      </w:pPr>
      <w:r w:rsidRPr="00195FF8">
        <w:rPr>
          <w:rFonts w:ascii="Times New Roman" w:hAnsi="Times New Roman" w:eastAsia="Times New Roman" w:cs="Times New Roman"/>
          <w:b/>
          <w:bCs/>
          <w:color w:val="000000" w:themeColor="text1"/>
          <w:sz w:val="20"/>
          <w:szCs w:val="20"/>
        </w:rPr>
        <w:t xml:space="preserve">Maximum Contaminant level (MCL): </w:t>
      </w:r>
      <w:r w:rsidRPr="00195FF8">
        <w:rPr>
          <w:rFonts w:ascii="Times New Roman" w:hAnsi="Times New Roman" w:eastAsia="Times New Roman" w:cs="Times New Roman"/>
          <w:color w:val="000000" w:themeColor="text1"/>
          <w:sz w:val="20"/>
          <w:szCs w:val="20"/>
        </w:rPr>
        <w:t>The highest level of contaminant allowed in drinking water</w:t>
      </w:r>
      <w:r w:rsidRPr="00195FF8">
        <w:rPr>
          <w:rFonts w:ascii="Times New Roman" w:hAnsi="Times New Roman" w:eastAsia="Times New Roman" w:cs="Times New Roman"/>
          <w:b/>
          <w:bCs/>
          <w:color w:val="000000" w:themeColor="text1"/>
          <w:sz w:val="20"/>
          <w:szCs w:val="20"/>
        </w:rPr>
        <w:t>.</w:t>
      </w:r>
      <w:r w:rsidRPr="00195FF8" w:rsidR="13ADF461">
        <w:rPr>
          <w:rFonts w:ascii="Times New Roman" w:hAnsi="Times New Roman" w:eastAsia="Times New Roman" w:cs="Times New Roman"/>
          <w:color w:val="000000" w:themeColor="text1"/>
          <w:sz w:val="20"/>
          <w:szCs w:val="20"/>
        </w:rPr>
        <w:t xml:space="preserve"> MCLs are set as close to the MCLGs as feasible using the best available treatment technology.</w:t>
      </w:r>
    </w:p>
    <w:p w:rsidRPr="00195FF8" w:rsidR="7F5807D5" w:rsidP="5134F834" w:rsidRDefault="13ADF461" w14:paraId="5421A842" w14:textId="73A69140">
      <w:pPr>
        <w:rPr>
          <w:sz w:val="20"/>
          <w:szCs w:val="20"/>
        </w:rPr>
      </w:pPr>
      <w:r w:rsidRPr="00195FF8">
        <w:rPr>
          <w:rFonts w:ascii="Times New Roman" w:hAnsi="Times New Roman" w:eastAsia="Times New Roman" w:cs="Times New Roman"/>
          <w:b/>
          <w:bCs/>
          <w:color w:val="000000" w:themeColor="text1"/>
          <w:sz w:val="20"/>
          <w:szCs w:val="20"/>
        </w:rPr>
        <w:t>Parts per Million (ppm) or Milligrams per Liter (mg/L)</w:t>
      </w:r>
      <w:r w:rsidRPr="00195FF8">
        <w:rPr>
          <w:rFonts w:ascii="Times New Roman" w:hAnsi="Times New Roman" w:eastAsia="Times New Roman" w:cs="Times New Roman"/>
          <w:color w:val="000000" w:themeColor="text1"/>
          <w:sz w:val="20"/>
          <w:szCs w:val="20"/>
        </w:rPr>
        <w:t xml:space="preserve"> are units of measure for concentration of a contaminant. A part per million corresponds to one second in a little over 11.5 days.</w:t>
      </w:r>
    </w:p>
    <w:p w:rsidRPr="00195FF8" w:rsidR="7F5807D5" w:rsidP="5134F834" w:rsidRDefault="13ADF461" w14:paraId="684D62C1" w14:textId="569C3A97">
      <w:pPr>
        <w:rPr>
          <w:sz w:val="20"/>
          <w:szCs w:val="20"/>
        </w:rPr>
      </w:pPr>
      <w:r w:rsidRPr="00195FF8">
        <w:rPr>
          <w:rFonts w:ascii="Times New Roman" w:hAnsi="Times New Roman" w:eastAsia="Times New Roman" w:cs="Times New Roman"/>
          <w:b/>
          <w:bCs/>
          <w:color w:val="000000" w:themeColor="text1"/>
          <w:sz w:val="20"/>
          <w:szCs w:val="20"/>
        </w:rPr>
        <w:t>Parts per Billion (ppb) or Micrograms per Liter (</w:t>
      </w:r>
      <w:proofErr w:type="spellStart"/>
      <w:r w:rsidRPr="00195FF8">
        <w:rPr>
          <w:rFonts w:ascii="Times New Roman" w:hAnsi="Times New Roman" w:eastAsia="Times New Roman" w:cs="Times New Roman"/>
          <w:b/>
          <w:bCs/>
          <w:color w:val="000000" w:themeColor="text1"/>
          <w:sz w:val="20"/>
          <w:szCs w:val="20"/>
        </w:rPr>
        <w:t>μg</w:t>
      </w:r>
      <w:proofErr w:type="spellEnd"/>
      <w:r w:rsidRPr="00195FF8">
        <w:rPr>
          <w:rFonts w:ascii="Times New Roman" w:hAnsi="Times New Roman" w:eastAsia="Times New Roman" w:cs="Times New Roman"/>
          <w:b/>
          <w:bCs/>
          <w:color w:val="000000" w:themeColor="text1"/>
          <w:sz w:val="20"/>
          <w:szCs w:val="20"/>
        </w:rPr>
        <w:t>/L)</w:t>
      </w:r>
      <w:r w:rsidRPr="00195FF8">
        <w:rPr>
          <w:rFonts w:ascii="Times New Roman" w:hAnsi="Times New Roman" w:eastAsia="Times New Roman" w:cs="Times New Roman"/>
          <w:color w:val="000000" w:themeColor="text1"/>
          <w:sz w:val="20"/>
          <w:szCs w:val="20"/>
        </w:rPr>
        <w:t xml:space="preserve"> are units of measure for concentration of a contaminant. A part per billion corresponds to one second in 31.7 years.</w:t>
      </w:r>
    </w:p>
    <w:p w:rsidRPr="00195FF8" w:rsidR="7F5807D5" w:rsidP="5134F834" w:rsidRDefault="13ADF461" w14:paraId="3656327E" w14:textId="61029B18">
      <w:pPr>
        <w:rPr>
          <w:sz w:val="20"/>
          <w:szCs w:val="20"/>
        </w:rPr>
      </w:pPr>
      <w:r w:rsidRPr="00195FF8">
        <w:rPr>
          <w:rFonts w:ascii="Times New Roman" w:hAnsi="Times New Roman" w:eastAsia="Times New Roman" w:cs="Times New Roman"/>
          <w:b/>
          <w:bCs/>
          <w:color w:val="000000" w:themeColor="text1"/>
          <w:sz w:val="20"/>
          <w:szCs w:val="20"/>
        </w:rPr>
        <w:t>Maximum Residual Disinfectant Level Goal (MRDLG)</w:t>
      </w:r>
      <w:r w:rsidRPr="00195FF8">
        <w:rPr>
          <w:rFonts w:ascii="Times New Roman" w:hAnsi="Times New Roman" w:eastAsia="Times New Roman" w:cs="Times New Roman"/>
          <w:color w:val="000000" w:themeColor="text1"/>
          <w:sz w:val="20"/>
          <w:szCs w:val="20"/>
        </w:rPr>
        <w:t>: The level of drinking water disinfectant below which there is no known or expected risk to health. MRDLGs do not reflect the benefits of the use of disinfectants to control microbial contaminants.</w:t>
      </w:r>
    </w:p>
    <w:p w:rsidRPr="00195FF8" w:rsidR="7F5807D5" w:rsidP="5134F834" w:rsidRDefault="13ADF461" w14:paraId="677BB050" w14:textId="722907EF">
      <w:pPr>
        <w:rPr>
          <w:sz w:val="20"/>
          <w:szCs w:val="20"/>
        </w:rPr>
      </w:pPr>
      <w:r w:rsidRPr="00195FF8">
        <w:rPr>
          <w:rFonts w:ascii="Times New Roman" w:hAnsi="Times New Roman" w:eastAsia="Times New Roman" w:cs="Times New Roman"/>
          <w:b/>
          <w:bCs/>
          <w:color w:val="000000" w:themeColor="text1"/>
          <w:sz w:val="20"/>
          <w:szCs w:val="20"/>
        </w:rPr>
        <w:t>Maximum Residual Disinfectant Level (MRDL)</w:t>
      </w:r>
      <w:r w:rsidRPr="00195FF8">
        <w:rPr>
          <w:rFonts w:ascii="Times New Roman" w:hAnsi="Times New Roman" w:eastAsia="Times New Roman" w:cs="Times New Roman"/>
          <w:color w:val="000000" w:themeColor="text1"/>
          <w:sz w:val="20"/>
          <w:szCs w:val="20"/>
        </w:rPr>
        <w:t>: The highest level of a disinfectant allowed in drinking water. There is convincing evidence that addition of a disinfectant is necessary for control of microbial contaminants.</w:t>
      </w:r>
    </w:p>
    <w:p w:rsidRPr="00195FF8" w:rsidR="7F5807D5" w:rsidP="5134F834" w:rsidRDefault="13ADF461" w14:paraId="07AD1DE2" w14:textId="7DE085AB">
      <w:pPr>
        <w:rPr>
          <w:sz w:val="20"/>
          <w:szCs w:val="20"/>
        </w:rPr>
      </w:pPr>
      <w:r w:rsidRPr="00195FF8">
        <w:rPr>
          <w:rFonts w:ascii="Times New Roman" w:hAnsi="Times New Roman" w:eastAsia="Times New Roman" w:cs="Times New Roman"/>
          <w:b/>
          <w:bCs/>
          <w:color w:val="000000" w:themeColor="text1"/>
          <w:sz w:val="20"/>
          <w:szCs w:val="20"/>
        </w:rPr>
        <w:t>Action Level (AL)</w:t>
      </w:r>
      <w:r w:rsidRPr="00195FF8">
        <w:rPr>
          <w:rFonts w:ascii="Times New Roman" w:hAnsi="Times New Roman" w:eastAsia="Times New Roman" w:cs="Times New Roman"/>
          <w:color w:val="000000" w:themeColor="text1"/>
          <w:sz w:val="20"/>
          <w:szCs w:val="20"/>
        </w:rPr>
        <w:t>: The concentration of a contaminant which, if exceeded, triggers treatment or other requirements which a water system must follow.</w:t>
      </w:r>
    </w:p>
    <w:p w:rsidRPr="00195FF8" w:rsidR="7F5807D5" w:rsidP="5134F834" w:rsidRDefault="13ADF461" w14:paraId="66E3BE31" w14:textId="68E9D52B">
      <w:pPr>
        <w:rPr>
          <w:sz w:val="20"/>
          <w:szCs w:val="20"/>
        </w:rPr>
      </w:pPr>
      <w:r w:rsidRPr="00195FF8">
        <w:rPr>
          <w:rFonts w:ascii="Times New Roman" w:hAnsi="Times New Roman" w:eastAsia="Times New Roman" w:cs="Times New Roman"/>
          <w:b/>
          <w:bCs/>
          <w:color w:val="000000" w:themeColor="text1"/>
          <w:sz w:val="20"/>
          <w:szCs w:val="20"/>
        </w:rPr>
        <w:t>The “&lt;” symbol</w:t>
      </w:r>
      <w:r w:rsidRPr="00195FF8">
        <w:rPr>
          <w:rFonts w:ascii="Times New Roman" w:hAnsi="Times New Roman" w:eastAsia="Times New Roman" w:cs="Times New Roman"/>
          <w:color w:val="000000" w:themeColor="text1"/>
          <w:sz w:val="20"/>
          <w:szCs w:val="20"/>
        </w:rPr>
        <w:t>: A symbol which means less than. A result of &lt;5 means that the lowest level that could be detected was 5 and the contaminant in that sample was not detected.</w:t>
      </w:r>
    </w:p>
    <w:p w:rsidRPr="00195FF8" w:rsidR="7F5807D5" w:rsidP="5134F834" w:rsidRDefault="13ADF461" w14:paraId="3BD8E6B5" w14:textId="7DA0A132">
      <w:pPr>
        <w:rPr>
          <w:sz w:val="20"/>
          <w:szCs w:val="20"/>
        </w:rPr>
      </w:pPr>
      <w:r w:rsidRPr="00195FF8">
        <w:rPr>
          <w:rFonts w:ascii="Times New Roman" w:hAnsi="Times New Roman" w:eastAsia="Times New Roman" w:cs="Times New Roman"/>
          <w:b/>
          <w:bCs/>
          <w:color w:val="000000" w:themeColor="text1"/>
          <w:sz w:val="20"/>
          <w:szCs w:val="20"/>
        </w:rPr>
        <w:t>Picocuries per liter (</w:t>
      </w:r>
      <w:proofErr w:type="spellStart"/>
      <w:r w:rsidRPr="00195FF8">
        <w:rPr>
          <w:rFonts w:ascii="Times New Roman" w:hAnsi="Times New Roman" w:eastAsia="Times New Roman" w:cs="Times New Roman"/>
          <w:b/>
          <w:bCs/>
          <w:color w:val="000000" w:themeColor="text1"/>
          <w:sz w:val="20"/>
          <w:szCs w:val="20"/>
        </w:rPr>
        <w:t>pCi</w:t>
      </w:r>
      <w:proofErr w:type="spellEnd"/>
      <w:r w:rsidRPr="00195FF8">
        <w:rPr>
          <w:rFonts w:ascii="Times New Roman" w:hAnsi="Times New Roman" w:eastAsia="Times New Roman" w:cs="Times New Roman"/>
          <w:b/>
          <w:bCs/>
          <w:color w:val="000000" w:themeColor="text1"/>
          <w:sz w:val="20"/>
          <w:szCs w:val="20"/>
        </w:rPr>
        <w:t>/L)</w:t>
      </w:r>
      <w:r w:rsidRPr="00195FF8">
        <w:rPr>
          <w:rFonts w:ascii="Times New Roman" w:hAnsi="Times New Roman" w:eastAsia="Times New Roman" w:cs="Times New Roman"/>
          <w:color w:val="000000" w:themeColor="text1"/>
          <w:sz w:val="20"/>
          <w:szCs w:val="20"/>
        </w:rPr>
        <w:t>: A common measure of radioactivity.</w:t>
      </w:r>
    </w:p>
    <w:tbl>
      <w:tblPr>
        <w:tblStyle w:val="TableGrid"/>
        <w:tblW w:w="10119" w:type="dxa"/>
        <w:tblLayout w:type="fixed"/>
        <w:tblLook w:val="06A0" w:firstRow="1" w:lastRow="0" w:firstColumn="1" w:lastColumn="0" w:noHBand="1" w:noVBand="1"/>
      </w:tblPr>
      <w:tblGrid>
        <w:gridCol w:w="2460"/>
        <w:gridCol w:w="1572"/>
        <w:gridCol w:w="2016"/>
        <w:gridCol w:w="2016"/>
        <w:gridCol w:w="2055"/>
      </w:tblGrid>
      <w:tr w:rsidR="7F5807D5" w:rsidTr="64309D5E" w14:paraId="54323ACB" w14:textId="77777777">
        <w:trPr>
          <w:trHeight w:val="300"/>
        </w:trPr>
        <w:tc>
          <w:tcPr>
            <w:tcW w:w="10119" w:type="dxa"/>
            <w:gridSpan w:val="5"/>
          </w:tcPr>
          <w:p w:rsidRPr="00195FF8" w:rsidR="65711DA7" w:rsidP="7F5807D5" w:rsidRDefault="65711DA7" w14:paraId="0CEC5202" w14:textId="62A2C5DB">
            <w:pPr>
              <w:jc w:val="center"/>
              <w:rPr>
                <w:rFonts w:eastAsiaTheme="minorEastAsia"/>
                <w:b/>
                <w:bCs/>
                <w:color w:val="000000" w:themeColor="text1"/>
                <w:sz w:val="20"/>
                <w:szCs w:val="20"/>
              </w:rPr>
            </w:pPr>
            <w:r w:rsidRPr="00195FF8">
              <w:rPr>
                <w:rFonts w:eastAsiaTheme="minorEastAsia"/>
                <w:b/>
                <w:bCs/>
                <w:color w:val="000000" w:themeColor="text1"/>
                <w:sz w:val="20"/>
                <w:szCs w:val="20"/>
              </w:rPr>
              <w:t>TABLE OF UNREGULATED CONTAMINATES (UCMR4)</w:t>
            </w:r>
          </w:p>
        </w:tc>
      </w:tr>
      <w:tr w:rsidR="7F5807D5" w:rsidTr="64309D5E" w14:paraId="5F0A03CD" w14:textId="77777777">
        <w:trPr>
          <w:trHeight w:val="525"/>
        </w:trPr>
        <w:tc>
          <w:tcPr>
            <w:tcW w:w="2460" w:type="dxa"/>
          </w:tcPr>
          <w:p w:rsidRPr="00195FF8" w:rsidR="65711DA7" w:rsidP="7F5807D5" w:rsidRDefault="65711DA7" w14:paraId="01C72836" w14:textId="7D10EECC">
            <w:pPr>
              <w:jc w:val="center"/>
              <w:rPr>
                <w:rFonts w:eastAsiaTheme="minorEastAsia"/>
                <w:color w:val="000000" w:themeColor="text1"/>
                <w:sz w:val="20"/>
                <w:szCs w:val="20"/>
              </w:rPr>
            </w:pPr>
            <w:r w:rsidRPr="00195FF8">
              <w:rPr>
                <w:rFonts w:eastAsiaTheme="minorEastAsia"/>
                <w:color w:val="000000" w:themeColor="text1"/>
                <w:sz w:val="20"/>
                <w:szCs w:val="20"/>
              </w:rPr>
              <w:t>CONTAMINANTS</w:t>
            </w:r>
          </w:p>
        </w:tc>
        <w:tc>
          <w:tcPr>
            <w:tcW w:w="1572" w:type="dxa"/>
          </w:tcPr>
          <w:p w:rsidRPr="00195FF8" w:rsidR="65711DA7" w:rsidP="7F5807D5" w:rsidRDefault="65711DA7" w14:paraId="124D6F50" w14:textId="55DF3123">
            <w:pPr>
              <w:jc w:val="center"/>
              <w:rPr>
                <w:rFonts w:eastAsiaTheme="minorEastAsia"/>
                <w:color w:val="000000" w:themeColor="text1"/>
                <w:sz w:val="20"/>
                <w:szCs w:val="20"/>
              </w:rPr>
            </w:pPr>
            <w:r w:rsidRPr="00195FF8">
              <w:rPr>
                <w:rFonts w:eastAsiaTheme="minorEastAsia"/>
                <w:color w:val="000000" w:themeColor="text1"/>
                <w:sz w:val="20"/>
                <w:szCs w:val="20"/>
              </w:rPr>
              <w:t>UNITS</w:t>
            </w:r>
          </w:p>
        </w:tc>
        <w:tc>
          <w:tcPr>
            <w:tcW w:w="2016" w:type="dxa"/>
          </w:tcPr>
          <w:p w:rsidRPr="00195FF8" w:rsidR="65711DA7" w:rsidP="7F5807D5" w:rsidRDefault="65711DA7" w14:paraId="6F1225F9" w14:textId="7468408D">
            <w:pPr>
              <w:jc w:val="center"/>
              <w:rPr>
                <w:rFonts w:eastAsiaTheme="minorEastAsia"/>
                <w:color w:val="000000" w:themeColor="text1"/>
                <w:sz w:val="20"/>
                <w:szCs w:val="20"/>
              </w:rPr>
            </w:pPr>
            <w:r w:rsidRPr="00195FF8">
              <w:rPr>
                <w:rFonts w:eastAsiaTheme="minorEastAsia"/>
                <w:color w:val="000000" w:themeColor="text1"/>
                <w:sz w:val="20"/>
                <w:szCs w:val="20"/>
              </w:rPr>
              <w:t>SAMPLE YEAR</w:t>
            </w:r>
          </w:p>
        </w:tc>
        <w:tc>
          <w:tcPr>
            <w:tcW w:w="2016" w:type="dxa"/>
          </w:tcPr>
          <w:p w:rsidRPr="00195FF8" w:rsidR="65711DA7" w:rsidP="7F5807D5" w:rsidRDefault="65711DA7" w14:paraId="72B31F1F" w14:textId="4BFD8A33">
            <w:pPr>
              <w:jc w:val="center"/>
              <w:rPr>
                <w:rFonts w:eastAsiaTheme="minorEastAsia"/>
                <w:color w:val="000000" w:themeColor="text1"/>
                <w:sz w:val="20"/>
                <w:szCs w:val="20"/>
              </w:rPr>
            </w:pPr>
            <w:r w:rsidRPr="00195FF8">
              <w:rPr>
                <w:rFonts w:eastAsiaTheme="minorEastAsia"/>
                <w:color w:val="000000" w:themeColor="text1"/>
                <w:sz w:val="20"/>
                <w:szCs w:val="20"/>
              </w:rPr>
              <w:t>AVERAGE LEVEL FOUND</w:t>
            </w:r>
          </w:p>
        </w:tc>
        <w:tc>
          <w:tcPr>
            <w:tcW w:w="2055" w:type="dxa"/>
          </w:tcPr>
          <w:p w:rsidRPr="00195FF8" w:rsidR="65711DA7" w:rsidP="7F5807D5" w:rsidRDefault="65711DA7" w14:paraId="0D3DBD22" w14:textId="3BFEBB57">
            <w:pPr>
              <w:jc w:val="center"/>
              <w:rPr>
                <w:rFonts w:eastAsiaTheme="minorEastAsia"/>
                <w:color w:val="000000" w:themeColor="text1"/>
                <w:sz w:val="20"/>
                <w:szCs w:val="20"/>
              </w:rPr>
            </w:pPr>
            <w:r w:rsidRPr="00195FF8">
              <w:rPr>
                <w:rFonts w:eastAsiaTheme="minorEastAsia"/>
                <w:color w:val="000000" w:themeColor="text1"/>
                <w:sz w:val="20"/>
                <w:szCs w:val="20"/>
              </w:rPr>
              <w:t>RANGE OF DETECTION</w:t>
            </w:r>
          </w:p>
        </w:tc>
      </w:tr>
      <w:tr w:rsidR="7F5807D5" w:rsidTr="64309D5E" w14:paraId="7347E7F1" w14:textId="77777777">
        <w:trPr>
          <w:trHeight w:val="300"/>
        </w:trPr>
        <w:tc>
          <w:tcPr>
            <w:tcW w:w="2460" w:type="dxa"/>
          </w:tcPr>
          <w:p w:rsidR="65711DA7" w:rsidP="0B2E62E9" w:rsidRDefault="65711DA7" w14:paraId="079796F1" w14:textId="28084221">
            <w:pPr>
              <w:rPr>
                <w:rFonts w:ascii="Times New Roman" w:hAnsi="Times New Roman" w:eastAsia="Times New Roman" w:cs="Times New Roman"/>
                <w:color w:val="000000" w:themeColor="text1"/>
              </w:rPr>
            </w:pPr>
            <w:r w:rsidRPr="0B2E62E9">
              <w:rPr>
                <w:rFonts w:ascii="Times New Roman" w:hAnsi="Times New Roman" w:eastAsia="Times New Roman" w:cs="Times New Roman"/>
                <w:color w:val="000000" w:themeColor="text1"/>
              </w:rPr>
              <w:t xml:space="preserve">alpha-BHC </w:t>
            </w:r>
          </w:p>
        </w:tc>
        <w:tc>
          <w:tcPr>
            <w:tcW w:w="1572" w:type="dxa"/>
          </w:tcPr>
          <w:p w:rsidR="65711DA7" w:rsidP="697EE0D7" w:rsidRDefault="65711DA7" w14:paraId="18FB7F25" w14:textId="0A06BC3F">
            <w:pPr>
              <w:jc w:val="center"/>
              <w:rPr>
                <w:rFonts w:ascii="Times New Roman" w:hAnsi="Times New Roman" w:eastAsia="Times New Roman" w:cs="Times New Roman"/>
                <w:color w:val="000000" w:themeColor="text1"/>
              </w:rPr>
            </w:pPr>
            <w:r w:rsidRPr="697EE0D7">
              <w:rPr>
                <w:rFonts w:ascii="Times New Roman" w:hAnsi="Times New Roman" w:eastAsia="Times New Roman" w:cs="Times New Roman"/>
                <w:color w:val="000000" w:themeColor="text1"/>
              </w:rPr>
              <w:t>ug/l</w:t>
            </w:r>
          </w:p>
        </w:tc>
        <w:tc>
          <w:tcPr>
            <w:tcW w:w="2016" w:type="dxa"/>
          </w:tcPr>
          <w:p w:rsidR="65711DA7" w:rsidP="0B2E62E9" w:rsidRDefault="65711DA7" w14:paraId="1127CA1D" w14:textId="24C06A41">
            <w:pPr>
              <w:rPr>
                <w:rFonts w:eastAsiaTheme="minorEastAsia"/>
                <w:color w:val="000000" w:themeColor="text1"/>
              </w:rPr>
            </w:pPr>
            <w:r w:rsidRPr="0B2E62E9">
              <w:rPr>
                <w:rFonts w:eastAsiaTheme="minorEastAsia"/>
                <w:color w:val="000000" w:themeColor="text1"/>
              </w:rPr>
              <w:t>2019</w:t>
            </w:r>
          </w:p>
        </w:tc>
        <w:tc>
          <w:tcPr>
            <w:tcW w:w="2016" w:type="dxa"/>
          </w:tcPr>
          <w:p w:rsidR="65711DA7" w:rsidP="0B2E62E9" w:rsidRDefault="65711DA7" w14:paraId="693321C2" w14:textId="6F673698">
            <w:pPr>
              <w:rPr>
                <w:rFonts w:eastAsiaTheme="minorEastAsia"/>
                <w:color w:val="000000" w:themeColor="text1"/>
              </w:rPr>
            </w:pPr>
            <w:r w:rsidRPr="0B2E62E9">
              <w:rPr>
                <w:rFonts w:eastAsiaTheme="minorEastAsia"/>
                <w:color w:val="000000" w:themeColor="text1"/>
              </w:rPr>
              <w:t>0.0032</w:t>
            </w:r>
          </w:p>
        </w:tc>
        <w:tc>
          <w:tcPr>
            <w:tcW w:w="2055" w:type="dxa"/>
          </w:tcPr>
          <w:p w:rsidR="65711DA7" w:rsidP="0B2E62E9" w:rsidRDefault="65711DA7" w14:paraId="1AAC3CC6" w14:textId="22683AE8">
            <w:pPr>
              <w:rPr>
                <w:rFonts w:eastAsiaTheme="minorEastAsia"/>
                <w:color w:val="000000" w:themeColor="text1"/>
              </w:rPr>
            </w:pPr>
            <w:r w:rsidRPr="0B2E62E9">
              <w:rPr>
                <w:rFonts w:eastAsiaTheme="minorEastAsia"/>
                <w:color w:val="000000" w:themeColor="text1"/>
              </w:rPr>
              <w:t>0.0032</w:t>
            </w:r>
          </w:p>
        </w:tc>
      </w:tr>
      <w:tr w:rsidR="7F5807D5" w:rsidTr="64309D5E" w14:paraId="6DF8C183" w14:textId="77777777">
        <w:trPr>
          <w:trHeight w:val="300"/>
        </w:trPr>
        <w:tc>
          <w:tcPr>
            <w:tcW w:w="2460" w:type="dxa"/>
          </w:tcPr>
          <w:p w:rsidR="7F5807D5" w:rsidP="0B2E62E9" w:rsidRDefault="7378CCAA" w14:paraId="6602AB2B" w14:textId="4A93A2BC">
            <w:pPr>
              <w:rPr>
                <w:rFonts w:eastAsiaTheme="minorEastAsia"/>
                <w:color w:val="000000" w:themeColor="text1"/>
              </w:rPr>
            </w:pPr>
            <w:r w:rsidRPr="0B2E62E9">
              <w:rPr>
                <w:rFonts w:eastAsiaTheme="minorEastAsia"/>
                <w:color w:val="000000" w:themeColor="text1"/>
              </w:rPr>
              <w:t>Chlorpyrifos</w:t>
            </w:r>
          </w:p>
        </w:tc>
        <w:tc>
          <w:tcPr>
            <w:tcW w:w="1572" w:type="dxa"/>
          </w:tcPr>
          <w:p w:rsidR="65711DA7" w:rsidP="697EE0D7" w:rsidRDefault="65711DA7" w14:paraId="7ADDB00C" w14:textId="7CEC032C">
            <w:pPr>
              <w:jc w:val="center"/>
              <w:rPr>
                <w:rFonts w:ascii="Times New Roman" w:hAnsi="Times New Roman" w:eastAsia="Times New Roman" w:cs="Times New Roman"/>
                <w:color w:val="000000" w:themeColor="text1"/>
              </w:rPr>
            </w:pPr>
            <w:r w:rsidRPr="697EE0D7">
              <w:rPr>
                <w:rFonts w:ascii="Times New Roman" w:hAnsi="Times New Roman" w:eastAsia="Times New Roman" w:cs="Times New Roman"/>
                <w:color w:val="000000" w:themeColor="text1"/>
              </w:rPr>
              <w:t>ug/l</w:t>
            </w:r>
          </w:p>
        </w:tc>
        <w:tc>
          <w:tcPr>
            <w:tcW w:w="2016" w:type="dxa"/>
          </w:tcPr>
          <w:p w:rsidR="65711DA7" w:rsidP="0B2E62E9" w:rsidRDefault="65711DA7" w14:paraId="4E1660A5" w14:textId="31C748A2">
            <w:pPr>
              <w:rPr>
                <w:rFonts w:eastAsiaTheme="minorEastAsia"/>
                <w:color w:val="000000" w:themeColor="text1"/>
              </w:rPr>
            </w:pPr>
            <w:r w:rsidRPr="0B2E62E9">
              <w:rPr>
                <w:rFonts w:eastAsiaTheme="minorEastAsia"/>
                <w:color w:val="000000" w:themeColor="text1"/>
              </w:rPr>
              <w:t>2019</w:t>
            </w:r>
          </w:p>
        </w:tc>
        <w:tc>
          <w:tcPr>
            <w:tcW w:w="2016" w:type="dxa"/>
          </w:tcPr>
          <w:p w:rsidR="7F5807D5" w:rsidP="697EE0D7" w:rsidRDefault="6BB90DAE" w14:paraId="1C185D52" w14:textId="0F5CE752">
            <w:pPr>
              <w:rPr>
                <w:rFonts w:eastAsiaTheme="minorEastAsia"/>
                <w:color w:val="000000" w:themeColor="text1"/>
              </w:rPr>
            </w:pPr>
            <w:r w:rsidRPr="697EE0D7">
              <w:rPr>
                <w:rFonts w:eastAsiaTheme="minorEastAsia"/>
                <w:color w:val="000000" w:themeColor="text1"/>
              </w:rPr>
              <w:t>0.0096</w:t>
            </w:r>
          </w:p>
        </w:tc>
        <w:tc>
          <w:tcPr>
            <w:tcW w:w="2055" w:type="dxa"/>
          </w:tcPr>
          <w:p w:rsidR="7F5807D5" w:rsidP="697EE0D7" w:rsidRDefault="6BB90DAE" w14:paraId="44DD002E" w14:textId="0DF2E4A8">
            <w:pPr>
              <w:rPr>
                <w:rFonts w:eastAsiaTheme="minorEastAsia"/>
                <w:color w:val="000000" w:themeColor="text1"/>
              </w:rPr>
            </w:pPr>
            <w:r w:rsidRPr="697EE0D7">
              <w:rPr>
                <w:rFonts w:eastAsiaTheme="minorEastAsia"/>
                <w:color w:val="000000" w:themeColor="text1"/>
              </w:rPr>
              <w:t>0.0096</w:t>
            </w:r>
          </w:p>
        </w:tc>
      </w:tr>
      <w:tr w:rsidR="7F5807D5" w:rsidTr="64309D5E" w14:paraId="0E2D9422" w14:textId="77777777">
        <w:trPr>
          <w:trHeight w:val="300"/>
        </w:trPr>
        <w:tc>
          <w:tcPr>
            <w:tcW w:w="2460" w:type="dxa"/>
          </w:tcPr>
          <w:p w:rsidR="7F5807D5" w:rsidP="0B2E62E9" w:rsidRDefault="79DF630E" w14:paraId="079611BF" w14:textId="29D08AAA">
            <w:pPr>
              <w:rPr>
                <w:rFonts w:eastAsiaTheme="minorEastAsia"/>
                <w:color w:val="000000" w:themeColor="text1"/>
              </w:rPr>
            </w:pPr>
            <w:proofErr w:type="spellStart"/>
            <w:r w:rsidRPr="0B2E62E9">
              <w:rPr>
                <w:rFonts w:eastAsiaTheme="minorEastAsia"/>
                <w:color w:val="000000" w:themeColor="text1"/>
              </w:rPr>
              <w:t>Dimethipin</w:t>
            </w:r>
            <w:proofErr w:type="spellEnd"/>
          </w:p>
        </w:tc>
        <w:tc>
          <w:tcPr>
            <w:tcW w:w="1572" w:type="dxa"/>
          </w:tcPr>
          <w:p w:rsidR="65711DA7" w:rsidP="697EE0D7" w:rsidRDefault="65711DA7" w14:paraId="18EACBB8" w14:textId="5C0B74EF">
            <w:pPr>
              <w:jc w:val="center"/>
              <w:rPr>
                <w:rFonts w:ascii="Times New Roman" w:hAnsi="Times New Roman" w:eastAsia="Times New Roman" w:cs="Times New Roman"/>
                <w:color w:val="000000" w:themeColor="text1"/>
              </w:rPr>
            </w:pPr>
            <w:r w:rsidRPr="697EE0D7">
              <w:rPr>
                <w:rFonts w:ascii="Times New Roman" w:hAnsi="Times New Roman" w:eastAsia="Times New Roman" w:cs="Times New Roman"/>
                <w:color w:val="000000" w:themeColor="text1"/>
              </w:rPr>
              <w:t>ug/l</w:t>
            </w:r>
          </w:p>
        </w:tc>
        <w:tc>
          <w:tcPr>
            <w:tcW w:w="2016" w:type="dxa"/>
          </w:tcPr>
          <w:p w:rsidR="65711DA7" w:rsidP="0B2E62E9" w:rsidRDefault="65711DA7" w14:paraId="52F29B9B" w14:textId="404B1363">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5E4783C5" w14:paraId="27A45EDC" w14:textId="617C2E24">
            <w:pPr>
              <w:rPr>
                <w:rFonts w:eastAsiaTheme="minorEastAsia"/>
                <w:color w:val="000000" w:themeColor="text1"/>
              </w:rPr>
            </w:pPr>
            <w:r w:rsidRPr="697EE0D7">
              <w:rPr>
                <w:rFonts w:eastAsiaTheme="minorEastAsia"/>
                <w:color w:val="000000" w:themeColor="text1"/>
              </w:rPr>
              <w:t>0.065</w:t>
            </w:r>
          </w:p>
        </w:tc>
        <w:tc>
          <w:tcPr>
            <w:tcW w:w="2055" w:type="dxa"/>
          </w:tcPr>
          <w:p w:rsidR="7F5807D5" w:rsidP="697EE0D7" w:rsidRDefault="5E4783C5" w14:paraId="5559A940" w14:textId="3E18C3A1">
            <w:pPr>
              <w:rPr>
                <w:rFonts w:eastAsiaTheme="minorEastAsia"/>
                <w:color w:val="000000" w:themeColor="text1"/>
              </w:rPr>
            </w:pPr>
            <w:r w:rsidRPr="697EE0D7">
              <w:rPr>
                <w:rFonts w:eastAsiaTheme="minorEastAsia"/>
                <w:color w:val="000000" w:themeColor="text1"/>
              </w:rPr>
              <w:t>0.064-0.065</w:t>
            </w:r>
          </w:p>
        </w:tc>
      </w:tr>
      <w:tr w:rsidR="7F5807D5" w:rsidTr="64309D5E" w14:paraId="23D1AA80" w14:textId="77777777">
        <w:trPr>
          <w:trHeight w:val="300"/>
        </w:trPr>
        <w:tc>
          <w:tcPr>
            <w:tcW w:w="2460" w:type="dxa"/>
          </w:tcPr>
          <w:p w:rsidR="7F5807D5" w:rsidP="0B2E62E9" w:rsidRDefault="4B7B3F82" w14:paraId="22CC1AA1" w14:textId="16AEC8CA">
            <w:pPr>
              <w:rPr>
                <w:rFonts w:eastAsiaTheme="minorEastAsia"/>
                <w:color w:val="000000" w:themeColor="text1"/>
              </w:rPr>
            </w:pPr>
            <w:proofErr w:type="spellStart"/>
            <w:r w:rsidRPr="0B2E62E9">
              <w:rPr>
                <w:rFonts w:eastAsiaTheme="minorEastAsia"/>
                <w:color w:val="000000" w:themeColor="text1"/>
              </w:rPr>
              <w:t>Ethoprop</w:t>
            </w:r>
            <w:proofErr w:type="spellEnd"/>
          </w:p>
        </w:tc>
        <w:tc>
          <w:tcPr>
            <w:tcW w:w="1572" w:type="dxa"/>
          </w:tcPr>
          <w:p w:rsidR="65711DA7" w:rsidP="697EE0D7" w:rsidRDefault="65711DA7" w14:paraId="74F88106" w14:textId="360CAF8C">
            <w:pPr>
              <w:jc w:val="center"/>
              <w:rPr>
                <w:rFonts w:ascii="Times New Roman" w:hAnsi="Times New Roman" w:eastAsia="Times New Roman" w:cs="Times New Roman"/>
                <w:color w:val="000000" w:themeColor="text1"/>
              </w:rPr>
            </w:pPr>
            <w:r w:rsidRPr="697EE0D7">
              <w:rPr>
                <w:rFonts w:ascii="Times New Roman" w:hAnsi="Times New Roman" w:eastAsia="Times New Roman" w:cs="Times New Roman"/>
                <w:color w:val="000000" w:themeColor="text1"/>
              </w:rPr>
              <w:t>ug/l</w:t>
            </w:r>
          </w:p>
        </w:tc>
        <w:tc>
          <w:tcPr>
            <w:tcW w:w="2016" w:type="dxa"/>
          </w:tcPr>
          <w:p w:rsidR="65711DA7" w:rsidP="0B2E62E9" w:rsidRDefault="65711DA7" w14:paraId="177D9583" w14:textId="4162A876">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14211BA9" w14:paraId="79538B35" w14:textId="51A34EF8">
            <w:pPr>
              <w:rPr>
                <w:rFonts w:eastAsiaTheme="minorEastAsia"/>
                <w:color w:val="000000" w:themeColor="text1"/>
              </w:rPr>
            </w:pPr>
            <w:r w:rsidRPr="697EE0D7">
              <w:rPr>
                <w:rFonts w:eastAsiaTheme="minorEastAsia"/>
                <w:color w:val="000000" w:themeColor="text1"/>
              </w:rPr>
              <w:t>0.0096</w:t>
            </w:r>
          </w:p>
        </w:tc>
        <w:tc>
          <w:tcPr>
            <w:tcW w:w="2055" w:type="dxa"/>
          </w:tcPr>
          <w:p w:rsidR="7F5807D5" w:rsidP="697EE0D7" w:rsidRDefault="14211BA9" w14:paraId="675CBC13" w14:textId="0D529C3C">
            <w:pPr>
              <w:rPr>
                <w:rFonts w:eastAsiaTheme="minorEastAsia"/>
                <w:color w:val="000000" w:themeColor="text1"/>
              </w:rPr>
            </w:pPr>
            <w:r w:rsidRPr="697EE0D7">
              <w:rPr>
                <w:rFonts w:eastAsiaTheme="minorEastAsia"/>
                <w:color w:val="000000" w:themeColor="text1"/>
              </w:rPr>
              <w:t>0.0096</w:t>
            </w:r>
          </w:p>
        </w:tc>
      </w:tr>
      <w:tr w:rsidR="7F5807D5" w:rsidTr="64309D5E" w14:paraId="391CDB2A" w14:textId="77777777">
        <w:trPr>
          <w:trHeight w:val="300"/>
        </w:trPr>
        <w:tc>
          <w:tcPr>
            <w:tcW w:w="2460" w:type="dxa"/>
          </w:tcPr>
          <w:p w:rsidR="7F5807D5" w:rsidP="0B2E62E9" w:rsidRDefault="4AAFA728" w14:paraId="0ED13A22" w14:textId="1187BB5F">
            <w:pPr>
              <w:rPr>
                <w:rFonts w:eastAsiaTheme="minorEastAsia"/>
                <w:color w:val="000000" w:themeColor="text1"/>
              </w:rPr>
            </w:pPr>
            <w:proofErr w:type="spellStart"/>
            <w:r w:rsidRPr="0B2E62E9">
              <w:rPr>
                <w:rFonts w:eastAsiaTheme="minorEastAsia"/>
                <w:color w:val="000000" w:themeColor="text1"/>
              </w:rPr>
              <w:t>Merphos</w:t>
            </w:r>
            <w:proofErr w:type="spellEnd"/>
            <w:r w:rsidRPr="0B2E62E9">
              <w:rPr>
                <w:rFonts w:eastAsiaTheme="minorEastAsia"/>
                <w:color w:val="000000" w:themeColor="text1"/>
              </w:rPr>
              <w:t>-Oxone</w:t>
            </w:r>
          </w:p>
        </w:tc>
        <w:tc>
          <w:tcPr>
            <w:tcW w:w="1572" w:type="dxa"/>
          </w:tcPr>
          <w:p w:rsidR="65711DA7" w:rsidP="697EE0D7" w:rsidRDefault="65711DA7" w14:paraId="2C1D9F8B" w14:textId="2704FE90">
            <w:pPr>
              <w:jc w:val="center"/>
              <w:rPr>
                <w:rFonts w:ascii="Times New Roman" w:hAnsi="Times New Roman" w:eastAsia="Times New Roman" w:cs="Times New Roman"/>
                <w:color w:val="000000" w:themeColor="text1"/>
              </w:rPr>
            </w:pPr>
            <w:r w:rsidRPr="697EE0D7">
              <w:rPr>
                <w:rFonts w:ascii="Times New Roman" w:hAnsi="Times New Roman" w:eastAsia="Times New Roman" w:cs="Times New Roman"/>
                <w:color w:val="000000" w:themeColor="text1"/>
              </w:rPr>
              <w:t>ug/l</w:t>
            </w:r>
          </w:p>
        </w:tc>
        <w:tc>
          <w:tcPr>
            <w:tcW w:w="2016" w:type="dxa"/>
          </w:tcPr>
          <w:p w:rsidR="65711DA7" w:rsidP="0B2E62E9" w:rsidRDefault="65711DA7" w14:paraId="7360D9A3" w14:textId="1FF058CA">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598DAEC6" w14:paraId="4E0A5023" w14:textId="38F163B6">
            <w:pPr>
              <w:rPr>
                <w:rFonts w:eastAsiaTheme="minorEastAsia"/>
                <w:color w:val="000000" w:themeColor="text1"/>
              </w:rPr>
            </w:pPr>
            <w:r w:rsidRPr="697EE0D7">
              <w:rPr>
                <w:rFonts w:eastAsiaTheme="minorEastAsia"/>
                <w:color w:val="000000" w:themeColor="text1"/>
              </w:rPr>
              <w:t>0.022</w:t>
            </w:r>
          </w:p>
        </w:tc>
        <w:tc>
          <w:tcPr>
            <w:tcW w:w="2055" w:type="dxa"/>
          </w:tcPr>
          <w:p w:rsidR="7F5807D5" w:rsidP="697EE0D7" w:rsidRDefault="598DAEC6" w14:paraId="253FA031" w14:textId="0A380701">
            <w:pPr>
              <w:rPr>
                <w:rFonts w:eastAsiaTheme="minorEastAsia"/>
                <w:color w:val="000000" w:themeColor="text1"/>
              </w:rPr>
            </w:pPr>
            <w:r w:rsidRPr="697EE0D7">
              <w:rPr>
                <w:rFonts w:eastAsiaTheme="minorEastAsia"/>
                <w:color w:val="000000" w:themeColor="text1"/>
              </w:rPr>
              <w:t>0.022</w:t>
            </w:r>
          </w:p>
        </w:tc>
      </w:tr>
      <w:tr w:rsidR="7F5807D5" w:rsidTr="64309D5E" w14:paraId="34550A5D" w14:textId="77777777">
        <w:trPr>
          <w:trHeight w:val="300"/>
        </w:trPr>
        <w:tc>
          <w:tcPr>
            <w:tcW w:w="2460" w:type="dxa"/>
          </w:tcPr>
          <w:p w:rsidR="7F5807D5" w:rsidP="0B2E62E9" w:rsidRDefault="50B053E2" w14:paraId="4A7ABF43" w14:textId="6B345C8E">
            <w:pPr>
              <w:rPr>
                <w:rFonts w:eastAsiaTheme="minorEastAsia"/>
                <w:color w:val="000000" w:themeColor="text1"/>
              </w:rPr>
            </w:pPr>
            <w:proofErr w:type="spellStart"/>
            <w:r w:rsidRPr="0B2E62E9">
              <w:rPr>
                <w:rFonts w:eastAsiaTheme="minorEastAsia"/>
                <w:color w:val="000000" w:themeColor="text1"/>
              </w:rPr>
              <w:t>Oxyfluorfrn</w:t>
            </w:r>
            <w:proofErr w:type="spellEnd"/>
          </w:p>
        </w:tc>
        <w:tc>
          <w:tcPr>
            <w:tcW w:w="1572" w:type="dxa"/>
          </w:tcPr>
          <w:p w:rsidR="65711DA7" w:rsidP="697EE0D7" w:rsidRDefault="65711DA7" w14:paraId="57E84271" w14:textId="40A35585">
            <w:pPr>
              <w:jc w:val="center"/>
              <w:rPr>
                <w:rFonts w:ascii="Times New Roman" w:hAnsi="Times New Roman" w:eastAsia="Times New Roman" w:cs="Times New Roman"/>
                <w:color w:val="000000" w:themeColor="text1"/>
              </w:rPr>
            </w:pPr>
            <w:r w:rsidRPr="697EE0D7">
              <w:rPr>
                <w:rFonts w:ascii="Times New Roman" w:hAnsi="Times New Roman" w:eastAsia="Times New Roman" w:cs="Times New Roman"/>
                <w:color w:val="000000" w:themeColor="text1"/>
              </w:rPr>
              <w:t>ug/l</w:t>
            </w:r>
          </w:p>
        </w:tc>
        <w:tc>
          <w:tcPr>
            <w:tcW w:w="2016" w:type="dxa"/>
          </w:tcPr>
          <w:p w:rsidR="65711DA7" w:rsidP="0B2E62E9" w:rsidRDefault="65711DA7" w14:paraId="1DD5F001" w14:textId="45E2D8CA">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5E18314E" w14:paraId="5D159A2E" w14:textId="2DBFC6EA">
            <w:pPr>
              <w:rPr>
                <w:rFonts w:eastAsiaTheme="minorEastAsia"/>
                <w:color w:val="000000" w:themeColor="text1"/>
              </w:rPr>
            </w:pPr>
            <w:r w:rsidRPr="697EE0D7">
              <w:rPr>
                <w:rFonts w:eastAsiaTheme="minorEastAsia"/>
                <w:color w:val="000000" w:themeColor="text1"/>
              </w:rPr>
              <w:t>0.016</w:t>
            </w:r>
          </w:p>
        </w:tc>
        <w:tc>
          <w:tcPr>
            <w:tcW w:w="2055" w:type="dxa"/>
          </w:tcPr>
          <w:p w:rsidR="7F5807D5" w:rsidP="697EE0D7" w:rsidRDefault="5E18314E" w14:paraId="2DC961DA" w14:textId="74760D18">
            <w:pPr>
              <w:rPr>
                <w:rFonts w:eastAsiaTheme="minorEastAsia"/>
                <w:color w:val="000000" w:themeColor="text1"/>
              </w:rPr>
            </w:pPr>
            <w:r w:rsidRPr="697EE0D7">
              <w:rPr>
                <w:rFonts w:eastAsiaTheme="minorEastAsia"/>
                <w:color w:val="000000" w:themeColor="text1"/>
              </w:rPr>
              <w:t>0.016</w:t>
            </w:r>
          </w:p>
        </w:tc>
      </w:tr>
      <w:tr w:rsidR="7F5807D5" w:rsidTr="64309D5E" w14:paraId="16EFA438" w14:textId="77777777">
        <w:trPr>
          <w:trHeight w:val="300"/>
        </w:trPr>
        <w:tc>
          <w:tcPr>
            <w:tcW w:w="2460" w:type="dxa"/>
          </w:tcPr>
          <w:p w:rsidR="7F5807D5" w:rsidP="0B2E62E9" w:rsidRDefault="76A4FB4F" w14:paraId="6D25AD3C" w14:textId="464C34CD">
            <w:pPr>
              <w:rPr>
                <w:rFonts w:eastAsiaTheme="minorEastAsia"/>
                <w:color w:val="000000" w:themeColor="text1"/>
              </w:rPr>
            </w:pPr>
            <w:r w:rsidRPr="0B2E62E9">
              <w:rPr>
                <w:rFonts w:eastAsiaTheme="minorEastAsia"/>
                <w:color w:val="000000" w:themeColor="text1"/>
              </w:rPr>
              <w:t>Permethrin</w:t>
            </w:r>
          </w:p>
        </w:tc>
        <w:tc>
          <w:tcPr>
            <w:tcW w:w="1572" w:type="dxa"/>
          </w:tcPr>
          <w:p w:rsidR="65711DA7" w:rsidP="697EE0D7" w:rsidRDefault="65711DA7" w14:paraId="5A4F7F35" w14:textId="6BFA5DBC">
            <w:pPr>
              <w:jc w:val="center"/>
              <w:rPr>
                <w:rFonts w:ascii="Times New Roman" w:hAnsi="Times New Roman" w:eastAsia="Times New Roman" w:cs="Times New Roman"/>
                <w:color w:val="000000" w:themeColor="text1"/>
              </w:rPr>
            </w:pPr>
            <w:r w:rsidRPr="697EE0D7">
              <w:rPr>
                <w:rFonts w:ascii="Times New Roman" w:hAnsi="Times New Roman" w:eastAsia="Times New Roman" w:cs="Times New Roman"/>
                <w:color w:val="000000" w:themeColor="text1"/>
              </w:rPr>
              <w:t>ug/l</w:t>
            </w:r>
          </w:p>
        </w:tc>
        <w:tc>
          <w:tcPr>
            <w:tcW w:w="2016" w:type="dxa"/>
          </w:tcPr>
          <w:p w:rsidR="65711DA7" w:rsidP="0B2E62E9" w:rsidRDefault="65711DA7" w14:paraId="335C7009" w14:textId="57624B37">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1CEB71E8" w14:paraId="37ECB1BE" w14:textId="661FC978">
            <w:pPr>
              <w:rPr>
                <w:rFonts w:eastAsiaTheme="minorEastAsia"/>
                <w:color w:val="000000" w:themeColor="text1"/>
              </w:rPr>
            </w:pPr>
            <w:r w:rsidRPr="697EE0D7">
              <w:rPr>
                <w:rFonts w:eastAsiaTheme="minorEastAsia"/>
                <w:color w:val="000000" w:themeColor="text1"/>
              </w:rPr>
              <w:t>0.013</w:t>
            </w:r>
          </w:p>
        </w:tc>
        <w:tc>
          <w:tcPr>
            <w:tcW w:w="2055" w:type="dxa"/>
          </w:tcPr>
          <w:p w:rsidR="7F5807D5" w:rsidP="697EE0D7" w:rsidRDefault="1CEB71E8" w14:paraId="3E241E75" w14:textId="1D92DA33">
            <w:pPr>
              <w:rPr>
                <w:rFonts w:eastAsiaTheme="minorEastAsia"/>
                <w:color w:val="000000" w:themeColor="text1"/>
              </w:rPr>
            </w:pPr>
            <w:r w:rsidRPr="697EE0D7">
              <w:rPr>
                <w:rFonts w:eastAsiaTheme="minorEastAsia"/>
                <w:color w:val="000000" w:themeColor="text1"/>
              </w:rPr>
              <w:t>0.012-0.013</w:t>
            </w:r>
          </w:p>
        </w:tc>
      </w:tr>
      <w:tr w:rsidR="7F5807D5" w:rsidTr="64309D5E" w14:paraId="10AC4265" w14:textId="77777777">
        <w:trPr>
          <w:trHeight w:val="300"/>
        </w:trPr>
        <w:tc>
          <w:tcPr>
            <w:tcW w:w="2460" w:type="dxa"/>
          </w:tcPr>
          <w:p w:rsidR="7F5807D5" w:rsidP="0B2E62E9" w:rsidRDefault="5524A11E" w14:paraId="560757BF" w14:textId="1D053838">
            <w:pPr>
              <w:rPr>
                <w:rFonts w:eastAsiaTheme="minorEastAsia"/>
                <w:color w:val="000000" w:themeColor="text1"/>
              </w:rPr>
            </w:pPr>
            <w:proofErr w:type="spellStart"/>
            <w:r w:rsidRPr="0B2E62E9">
              <w:rPr>
                <w:rFonts w:eastAsiaTheme="minorEastAsia"/>
                <w:color w:val="000000" w:themeColor="text1"/>
              </w:rPr>
              <w:t>Profenofos</w:t>
            </w:r>
            <w:proofErr w:type="spellEnd"/>
          </w:p>
        </w:tc>
        <w:tc>
          <w:tcPr>
            <w:tcW w:w="1572" w:type="dxa"/>
          </w:tcPr>
          <w:p w:rsidR="65711DA7" w:rsidP="697EE0D7" w:rsidRDefault="65711DA7" w14:paraId="216A4593" w14:textId="35C20149">
            <w:pPr>
              <w:jc w:val="center"/>
              <w:rPr>
                <w:rFonts w:ascii="Times New Roman" w:hAnsi="Times New Roman" w:eastAsia="Times New Roman" w:cs="Times New Roman"/>
                <w:color w:val="000000" w:themeColor="text1"/>
              </w:rPr>
            </w:pPr>
            <w:r w:rsidRPr="697EE0D7">
              <w:rPr>
                <w:rFonts w:ascii="Times New Roman" w:hAnsi="Times New Roman" w:eastAsia="Times New Roman" w:cs="Times New Roman"/>
                <w:color w:val="000000" w:themeColor="text1"/>
              </w:rPr>
              <w:t>ug/l</w:t>
            </w:r>
          </w:p>
        </w:tc>
        <w:tc>
          <w:tcPr>
            <w:tcW w:w="2016" w:type="dxa"/>
          </w:tcPr>
          <w:p w:rsidR="65711DA7" w:rsidP="0B2E62E9" w:rsidRDefault="65711DA7" w14:paraId="7F98A111" w14:textId="542F4A15">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19A29088" w14:paraId="6D5FB667" w14:textId="22283AD3">
            <w:pPr>
              <w:rPr>
                <w:rFonts w:eastAsiaTheme="minorEastAsia"/>
                <w:color w:val="000000" w:themeColor="text1"/>
              </w:rPr>
            </w:pPr>
            <w:r w:rsidRPr="697EE0D7">
              <w:rPr>
                <w:rFonts w:eastAsiaTheme="minorEastAsia"/>
                <w:color w:val="000000" w:themeColor="text1"/>
              </w:rPr>
              <w:t>0.096</w:t>
            </w:r>
          </w:p>
        </w:tc>
        <w:tc>
          <w:tcPr>
            <w:tcW w:w="2055" w:type="dxa"/>
          </w:tcPr>
          <w:p w:rsidR="7F5807D5" w:rsidP="697EE0D7" w:rsidRDefault="19A29088" w14:paraId="3EE27E58" w14:textId="6528ADAC">
            <w:pPr>
              <w:rPr>
                <w:rFonts w:eastAsiaTheme="minorEastAsia"/>
                <w:color w:val="000000" w:themeColor="text1"/>
              </w:rPr>
            </w:pPr>
            <w:r w:rsidRPr="697EE0D7">
              <w:rPr>
                <w:rFonts w:eastAsiaTheme="minorEastAsia"/>
                <w:color w:val="000000" w:themeColor="text1"/>
              </w:rPr>
              <w:t>0.096</w:t>
            </w:r>
          </w:p>
        </w:tc>
      </w:tr>
      <w:tr w:rsidR="7F5807D5" w:rsidTr="64309D5E" w14:paraId="1230DE29" w14:textId="77777777">
        <w:trPr>
          <w:trHeight w:val="300"/>
        </w:trPr>
        <w:tc>
          <w:tcPr>
            <w:tcW w:w="2460" w:type="dxa"/>
          </w:tcPr>
          <w:p w:rsidR="7F5807D5" w:rsidP="0B2E62E9" w:rsidRDefault="75BAB1B6" w14:paraId="605EC868" w14:textId="2D0AA38C">
            <w:pPr>
              <w:rPr>
                <w:rFonts w:eastAsiaTheme="minorEastAsia"/>
                <w:color w:val="000000" w:themeColor="text1"/>
              </w:rPr>
            </w:pPr>
            <w:r w:rsidRPr="0B2E62E9">
              <w:rPr>
                <w:rFonts w:eastAsiaTheme="minorEastAsia"/>
                <w:color w:val="000000" w:themeColor="text1"/>
              </w:rPr>
              <w:t>Tebuconazole</w:t>
            </w:r>
          </w:p>
        </w:tc>
        <w:tc>
          <w:tcPr>
            <w:tcW w:w="1572" w:type="dxa"/>
          </w:tcPr>
          <w:p w:rsidR="65711DA7" w:rsidP="697EE0D7" w:rsidRDefault="65711DA7" w14:paraId="310677E0" w14:textId="7900DA2C">
            <w:pPr>
              <w:jc w:val="center"/>
              <w:rPr>
                <w:rFonts w:ascii="Times New Roman" w:hAnsi="Times New Roman" w:eastAsia="Times New Roman" w:cs="Times New Roman"/>
                <w:color w:val="000000" w:themeColor="text1"/>
              </w:rPr>
            </w:pPr>
            <w:r w:rsidRPr="697EE0D7">
              <w:rPr>
                <w:rFonts w:ascii="Times New Roman" w:hAnsi="Times New Roman" w:eastAsia="Times New Roman" w:cs="Times New Roman"/>
                <w:color w:val="000000" w:themeColor="text1"/>
              </w:rPr>
              <w:t>ug/l</w:t>
            </w:r>
          </w:p>
        </w:tc>
        <w:tc>
          <w:tcPr>
            <w:tcW w:w="2016" w:type="dxa"/>
          </w:tcPr>
          <w:p w:rsidR="65711DA7" w:rsidP="0B2E62E9" w:rsidRDefault="65711DA7" w14:paraId="205ED8E2" w14:textId="68132D81">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3E47443C" w14:paraId="5A4A5B96" w14:textId="2ACC73D3">
            <w:pPr>
              <w:rPr>
                <w:rFonts w:eastAsiaTheme="minorEastAsia"/>
                <w:color w:val="000000" w:themeColor="text1"/>
              </w:rPr>
            </w:pPr>
            <w:r w:rsidRPr="697EE0D7">
              <w:rPr>
                <w:rFonts w:eastAsiaTheme="minorEastAsia"/>
                <w:color w:val="000000" w:themeColor="text1"/>
              </w:rPr>
              <w:t>0.065</w:t>
            </w:r>
          </w:p>
        </w:tc>
        <w:tc>
          <w:tcPr>
            <w:tcW w:w="2055" w:type="dxa"/>
          </w:tcPr>
          <w:p w:rsidR="7F5807D5" w:rsidP="697EE0D7" w:rsidRDefault="3E47443C" w14:paraId="033D5DCE" w14:textId="5CCF2382">
            <w:pPr>
              <w:rPr>
                <w:rFonts w:eastAsiaTheme="minorEastAsia"/>
                <w:color w:val="000000" w:themeColor="text1"/>
              </w:rPr>
            </w:pPr>
            <w:r w:rsidRPr="697EE0D7">
              <w:rPr>
                <w:rFonts w:eastAsiaTheme="minorEastAsia"/>
                <w:color w:val="000000" w:themeColor="text1"/>
              </w:rPr>
              <w:t>0.064-0.065</w:t>
            </w:r>
          </w:p>
        </w:tc>
      </w:tr>
      <w:tr w:rsidR="7F5807D5" w:rsidTr="64309D5E" w14:paraId="2644C14A" w14:textId="77777777">
        <w:trPr>
          <w:trHeight w:val="300"/>
        </w:trPr>
        <w:tc>
          <w:tcPr>
            <w:tcW w:w="2460" w:type="dxa"/>
          </w:tcPr>
          <w:p w:rsidR="7F5807D5" w:rsidP="0B2E62E9" w:rsidRDefault="70C2970D" w14:paraId="518FDA15" w14:textId="6400C393">
            <w:pPr>
              <w:rPr>
                <w:rFonts w:eastAsiaTheme="minorEastAsia"/>
                <w:color w:val="000000" w:themeColor="text1"/>
              </w:rPr>
            </w:pPr>
            <w:r w:rsidRPr="0B2E62E9">
              <w:rPr>
                <w:rFonts w:eastAsiaTheme="minorEastAsia"/>
                <w:color w:val="000000" w:themeColor="text1"/>
              </w:rPr>
              <w:t>Butylated Hydroxyanisole</w:t>
            </w:r>
          </w:p>
        </w:tc>
        <w:tc>
          <w:tcPr>
            <w:tcW w:w="1572" w:type="dxa"/>
          </w:tcPr>
          <w:p w:rsidR="65711DA7" w:rsidP="697EE0D7" w:rsidRDefault="65711DA7" w14:paraId="28C6C6F5" w14:textId="575560D6">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21C7CFB1" w14:textId="1838C1E6">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247B8E9E" w14:paraId="7B3C40E4" w14:textId="73933153">
            <w:pPr>
              <w:rPr>
                <w:rFonts w:eastAsiaTheme="minorEastAsia"/>
                <w:color w:val="000000" w:themeColor="text1"/>
              </w:rPr>
            </w:pPr>
            <w:r w:rsidRPr="697EE0D7">
              <w:rPr>
                <w:rFonts w:eastAsiaTheme="minorEastAsia"/>
                <w:color w:val="000000" w:themeColor="text1"/>
              </w:rPr>
              <w:t>0.0096</w:t>
            </w:r>
          </w:p>
        </w:tc>
        <w:tc>
          <w:tcPr>
            <w:tcW w:w="2055" w:type="dxa"/>
          </w:tcPr>
          <w:p w:rsidR="7F5807D5" w:rsidP="697EE0D7" w:rsidRDefault="247B8E9E" w14:paraId="6BC50562" w14:textId="5A508A7A">
            <w:pPr>
              <w:rPr>
                <w:rFonts w:eastAsiaTheme="minorEastAsia"/>
                <w:color w:val="000000" w:themeColor="text1"/>
              </w:rPr>
            </w:pPr>
            <w:r w:rsidRPr="697EE0D7">
              <w:rPr>
                <w:rFonts w:eastAsiaTheme="minorEastAsia"/>
                <w:color w:val="000000" w:themeColor="text1"/>
              </w:rPr>
              <w:t>0.0096</w:t>
            </w:r>
          </w:p>
        </w:tc>
      </w:tr>
      <w:tr w:rsidR="7F5807D5" w:rsidTr="64309D5E" w14:paraId="59D4EEDB" w14:textId="77777777">
        <w:trPr>
          <w:trHeight w:val="300"/>
        </w:trPr>
        <w:tc>
          <w:tcPr>
            <w:tcW w:w="2460" w:type="dxa"/>
          </w:tcPr>
          <w:p w:rsidR="7F5807D5" w:rsidP="0B2E62E9" w:rsidRDefault="2900E5DB" w14:paraId="02445F26" w14:textId="1CD2E9C6">
            <w:pPr>
              <w:rPr>
                <w:rFonts w:eastAsiaTheme="minorEastAsia"/>
                <w:color w:val="000000" w:themeColor="text1"/>
              </w:rPr>
            </w:pPr>
            <w:r w:rsidRPr="0B2E62E9">
              <w:rPr>
                <w:rFonts w:eastAsiaTheme="minorEastAsia"/>
                <w:color w:val="000000" w:themeColor="text1"/>
              </w:rPr>
              <w:t>Quinoline</w:t>
            </w:r>
          </w:p>
        </w:tc>
        <w:tc>
          <w:tcPr>
            <w:tcW w:w="1572" w:type="dxa"/>
          </w:tcPr>
          <w:p w:rsidR="65711DA7" w:rsidP="697EE0D7" w:rsidRDefault="65711DA7" w14:paraId="74F6913B" w14:textId="4D6AF6D2">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0EDD5CF1" w14:textId="3941D092">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38B38AFA" w14:paraId="5F8ADA4B" w14:textId="6DD1FB8B">
            <w:pPr>
              <w:rPr>
                <w:rFonts w:eastAsiaTheme="minorEastAsia"/>
                <w:color w:val="000000" w:themeColor="text1"/>
              </w:rPr>
            </w:pPr>
            <w:r w:rsidRPr="697EE0D7">
              <w:rPr>
                <w:rFonts w:eastAsiaTheme="minorEastAsia"/>
                <w:color w:val="000000" w:themeColor="text1"/>
              </w:rPr>
              <w:t>0.0065</w:t>
            </w:r>
          </w:p>
        </w:tc>
        <w:tc>
          <w:tcPr>
            <w:tcW w:w="2055" w:type="dxa"/>
          </w:tcPr>
          <w:p w:rsidR="7F5807D5" w:rsidP="697EE0D7" w:rsidRDefault="38B38AFA" w14:paraId="1D399799" w14:textId="5E8352DF">
            <w:pPr>
              <w:rPr>
                <w:rFonts w:eastAsiaTheme="minorEastAsia"/>
                <w:color w:val="000000" w:themeColor="text1"/>
              </w:rPr>
            </w:pPr>
            <w:r w:rsidRPr="697EE0D7">
              <w:rPr>
                <w:rFonts w:eastAsiaTheme="minorEastAsia"/>
                <w:color w:val="000000" w:themeColor="text1"/>
              </w:rPr>
              <w:t>0.0064-0.0065</w:t>
            </w:r>
          </w:p>
        </w:tc>
      </w:tr>
      <w:tr w:rsidR="7F5807D5" w:rsidTr="64309D5E" w14:paraId="46F2E973" w14:textId="77777777">
        <w:trPr>
          <w:trHeight w:val="300"/>
        </w:trPr>
        <w:tc>
          <w:tcPr>
            <w:tcW w:w="2460" w:type="dxa"/>
          </w:tcPr>
          <w:p w:rsidR="7F5807D5" w:rsidP="0B2E62E9" w:rsidRDefault="0494CB57" w14:paraId="55698E30" w14:textId="3D353989">
            <w:pPr>
              <w:rPr>
                <w:rFonts w:eastAsiaTheme="minorEastAsia"/>
                <w:color w:val="000000" w:themeColor="text1"/>
              </w:rPr>
            </w:pPr>
            <w:r w:rsidRPr="0B2E62E9">
              <w:rPr>
                <w:rFonts w:eastAsiaTheme="minorEastAsia"/>
                <w:color w:val="000000" w:themeColor="text1"/>
              </w:rPr>
              <w:t>O-Toluidine</w:t>
            </w:r>
          </w:p>
        </w:tc>
        <w:tc>
          <w:tcPr>
            <w:tcW w:w="1572" w:type="dxa"/>
          </w:tcPr>
          <w:p w:rsidR="65711DA7" w:rsidP="697EE0D7" w:rsidRDefault="65711DA7" w14:paraId="34CC75F9" w14:textId="4F3250E7">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79010D31" w14:textId="103A222B">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1C5FF683" w14:paraId="30DDFDFA" w14:textId="4A637BE5">
            <w:pPr>
              <w:rPr>
                <w:rFonts w:eastAsiaTheme="minorEastAsia"/>
                <w:color w:val="000000" w:themeColor="text1"/>
              </w:rPr>
            </w:pPr>
            <w:r w:rsidRPr="697EE0D7">
              <w:rPr>
                <w:rFonts w:eastAsiaTheme="minorEastAsia"/>
                <w:color w:val="000000" w:themeColor="text1"/>
              </w:rPr>
              <w:t>0.0022</w:t>
            </w:r>
          </w:p>
        </w:tc>
        <w:tc>
          <w:tcPr>
            <w:tcW w:w="2055" w:type="dxa"/>
          </w:tcPr>
          <w:p w:rsidR="7F5807D5" w:rsidP="697EE0D7" w:rsidRDefault="1C5FF683" w14:paraId="5D06A429" w14:textId="5388A32A">
            <w:pPr>
              <w:rPr>
                <w:rFonts w:eastAsiaTheme="minorEastAsia"/>
                <w:color w:val="000000" w:themeColor="text1"/>
              </w:rPr>
            </w:pPr>
            <w:r w:rsidRPr="697EE0D7">
              <w:rPr>
                <w:rFonts w:eastAsiaTheme="minorEastAsia"/>
                <w:color w:val="000000" w:themeColor="text1"/>
              </w:rPr>
              <w:t>0.0022</w:t>
            </w:r>
          </w:p>
        </w:tc>
      </w:tr>
      <w:tr w:rsidR="7F5807D5" w:rsidTr="64309D5E" w14:paraId="21E3CD7E" w14:textId="77777777">
        <w:trPr>
          <w:trHeight w:val="300"/>
        </w:trPr>
        <w:tc>
          <w:tcPr>
            <w:tcW w:w="2460" w:type="dxa"/>
          </w:tcPr>
          <w:p w:rsidR="7F5807D5" w:rsidP="0B2E62E9" w:rsidRDefault="5E659C96" w14:paraId="729D823E" w14:textId="0891105D">
            <w:pPr>
              <w:rPr>
                <w:rFonts w:eastAsiaTheme="minorEastAsia"/>
                <w:color w:val="000000" w:themeColor="text1"/>
              </w:rPr>
            </w:pPr>
            <w:r w:rsidRPr="0B2E62E9">
              <w:rPr>
                <w:rFonts w:eastAsiaTheme="minorEastAsia"/>
                <w:color w:val="000000" w:themeColor="text1"/>
              </w:rPr>
              <w:t>n-Butanol</w:t>
            </w:r>
          </w:p>
        </w:tc>
        <w:tc>
          <w:tcPr>
            <w:tcW w:w="1572" w:type="dxa"/>
          </w:tcPr>
          <w:p w:rsidR="65711DA7" w:rsidP="697EE0D7" w:rsidRDefault="65711DA7" w14:paraId="24100D17" w14:textId="279D7C6C">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1E172D91" w14:textId="2A5E2247">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26619B5F" w14:paraId="76306D98" w14:textId="14D3F2B5">
            <w:pPr>
              <w:rPr>
                <w:rFonts w:eastAsiaTheme="minorEastAsia"/>
                <w:color w:val="000000" w:themeColor="text1"/>
              </w:rPr>
            </w:pPr>
            <w:r w:rsidRPr="697EE0D7">
              <w:rPr>
                <w:rFonts w:eastAsiaTheme="minorEastAsia"/>
                <w:color w:val="000000" w:themeColor="text1"/>
              </w:rPr>
              <w:t>0.67</w:t>
            </w:r>
          </w:p>
        </w:tc>
        <w:tc>
          <w:tcPr>
            <w:tcW w:w="2055" w:type="dxa"/>
          </w:tcPr>
          <w:p w:rsidR="7F5807D5" w:rsidP="697EE0D7" w:rsidRDefault="26619B5F" w14:paraId="29350182" w14:textId="212141F8">
            <w:pPr>
              <w:rPr>
                <w:rFonts w:eastAsiaTheme="minorEastAsia"/>
                <w:color w:val="000000" w:themeColor="text1"/>
              </w:rPr>
            </w:pPr>
            <w:r w:rsidRPr="697EE0D7">
              <w:rPr>
                <w:rFonts w:eastAsiaTheme="minorEastAsia"/>
                <w:color w:val="000000" w:themeColor="text1"/>
              </w:rPr>
              <w:t>0.67</w:t>
            </w:r>
          </w:p>
        </w:tc>
      </w:tr>
      <w:tr w:rsidR="7F5807D5" w:rsidTr="64309D5E" w14:paraId="34C1D1A8" w14:textId="77777777">
        <w:trPr>
          <w:trHeight w:val="300"/>
        </w:trPr>
        <w:tc>
          <w:tcPr>
            <w:tcW w:w="2460" w:type="dxa"/>
          </w:tcPr>
          <w:p w:rsidR="7F5807D5" w:rsidP="0B2E62E9" w:rsidRDefault="2F677C3F" w14:paraId="1523E295" w14:textId="3EE349D6">
            <w:pPr>
              <w:rPr>
                <w:rFonts w:eastAsiaTheme="minorEastAsia"/>
                <w:color w:val="000000" w:themeColor="text1"/>
              </w:rPr>
            </w:pPr>
            <w:r w:rsidRPr="0B2E62E9">
              <w:rPr>
                <w:rFonts w:eastAsiaTheme="minorEastAsia"/>
                <w:color w:val="000000" w:themeColor="text1"/>
              </w:rPr>
              <w:t>2-Methoxyethenol</w:t>
            </w:r>
          </w:p>
        </w:tc>
        <w:tc>
          <w:tcPr>
            <w:tcW w:w="1572" w:type="dxa"/>
          </w:tcPr>
          <w:p w:rsidR="65711DA7" w:rsidP="697EE0D7" w:rsidRDefault="65711DA7" w14:paraId="535713DE" w14:textId="129FACF0">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27F326C3" w14:textId="4962FF2C">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1D287C30" w14:paraId="45944062" w14:textId="3358C0B2">
            <w:pPr>
              <w:rPr>
                <w:rFonts w:eastAsiaTheme="minorEastAsia"/>
                <w:color w:val="000000" w:themeColor="text1"/>
              </w:rPr>
            </w:pPr>
            <w:r w:rsidRPr="697EE0D7">
              <w:rPr>
                <w:rFonts w:eastAsiaTheme="minorEastAsia"/>
                <w:color w:val="000000" w:themeColor="text1"/>
              </w:rPr>
              <w:t>0.13</w:t>
            </w:r>
          </w:p>
        </w:tc>
        <w:tc>
          <w:tcPr>
            <w:tcW w:w="2055" w:type="dxa"/>
          </w:tcPr>
          <w:p w:rsidR="7F5807D5" w:rsidP="697EE0D7" w:rsidRDefault="1D287C30" w14:paraId="101064E5" w14:textId="1FC683BD">
            <w:pPr>
              <w:rPr>
                <w:rFonts w:eastAsiaTheme="minorEastAsia"/>
                <w:color w:val="000000" w:themeColor="text1"/>
              </w:rPr>
            </w:pPr>
            <w:r w:rsidRPr="697EE0D7">
              <w:rPr>
                <w:rFonts w:eastAsiaTheme="minorEastAsia"/>
                <w:color w:val="000000" w:themeColor="text1"/>
              </w:rPr>
              <w:t>0.13</w:t>
            </w:r>
          </w:p>
        </w:tc>
      </w:tr>
      <w:tr w:rsidR="7F5807D5" w:rsidTr="64309D5E" w14:paraId="512F7E88" w14:textId="77777777">
        <w:trPr>
          <w:trHeight w:val="300"/>
        </w:trPr>
        <w:tc>
          <w:tcPr>
            <w:tcW w:w="2460" w:type="dxa"/>
          </w:tcPr>
          <w:p w:rsidR="7F5807D5" w:rsidP="0B2E62E9" w:rsidRDefault="2F90A859" w14:paraId="65ECD3C7" w14:textId="1B471D58">
            <w:pPr>
              <w:rPr>
                <w:rFonts w:eastAsiaTheme="minorEastAsia"/>
                <w:color w:val="000000" w:themeColor="text1"/>
              </w:rPr>
            </w:pPr>
            <w:r w:rsidRPr="0B2E62E9">
              <w:rPr>
                <w:rFonts w:eastAsiaTheme="minorEastAsia"/>
                <w:color w:val="000000" w:themeColor="text1"/>
              </w:rPr>
              <w:t>2-Propen-1-ol</w:t>
            </w:r>
          </w:p>
          <w:p w:rsidR="7F5807D5" w:rsidP="0B2E62E9" w:rsidRDefault="2F90A859" w14:paraId="0B982EBD" w14:textId="0A43981F">
            <w:pPr>
              <w:rPr>
                <w:rFonts w:eastAsiaTheme="minorEastAsia"/>
                <w:color w:val="000000" w:themeColor="text1"/>
              </w:rPr>
            </w:pPr>
            <w:r w:rsidRPr="0B2E62E9">
              <w:rPr>
                <w:rFonts w:eastAsiaTheme="minorEastAsia"/>
                <w:color w:val="000000" w:themeColor="text1"/>
              </w:rPr>
              <w:t xml:space="preserve">(Allyl </w:t>
            </w:r>
            <w:proofErr w:type="spellStart"/>
            <w:r w:rsidRPr="0B2E62E9">
              <w:rPr>
                <w:rFonts w:eastAsiaTheme="minorEastAsia"/>
                <w:color w:val="000000" w:themeColor="text1"/>
              </w:rPr>
              <w:t>aicohol</w:t>
            </w:r>
            <w:proofErr w:type="spellEnd"/>
            <w:r w:rsidRPr="0B2E62E9">
              <w:rPr>
                <w:rFonts w:eastAsiaTheme="minorEastAsia"/>
                <w:color w:val="000000" w:themeColor="text1"/>
              </w:rPr>
              <w:t>)</w:t>
            </w:r>
          </w:p>
        </w:tc>
        <w:tc>
          <w:tcPr>
            <w:tcW w:w="1572" w:type="dxa"/>
          </w:tcPr>
          <w:p w:rsidR="65711DA7" w:rsidP="697EE0D7" w:rsidRDefault="65711DA7" w14:paraId="30C37657" w14:textId="709CC342">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063F487B" w14:textId="0EAF9E02">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60E73FF6" w14:paraId="1C698455" w14:textId="6610465B">
            <w:pPr>
              <w:rPr>
                <w:rFonts w:eastAsiaTheme="minorEastAsia"/>
                <w:color w:val="000000" w:themeColor="text1"/>
              </w:rPr>
            </w:pPr>
            <w:r w:rsidRPr="697EE0D7">
              <w:rPr>
                <w:rFonts w:eastAsiaTheme="minorEastAsia"/>
                <w:color w:val="000000" w:themeColor="text1"/>
              </w:rPr>
              <w:t>0.17</w:t>
            </w:r>
          </w:p>
        </w:tc>
        <w:tc>
          <w:tcPr>
            <w:tcW w:w="2055" w:type="dxa"/>
          </w:tcPr>
          <w:p w:rsidR="7F5807D5" w:rsidP="697EE0D7" w:rsidRDefault="60E73FF6" w14:paraId="480B4CF1" w14:textId="42CAC21C">
            <w:pPr>
              <w:rPr>
                <w:rFonts w:eastAsiaTheme="minorEastAsia"/>
                <w:color w:val="000000" w:themeColor="text1"/>
              </w:rPr>
            </w:pPr>
            <w:r w:rsidRPr="697EE0D7">
              <w:rPr>
                <w:rFonts w:eastAsiaTheme="minorEastAsia"/>
                <w:color w:val="000000" w:themeColor="text1"/>
              </w:rPr>
              <w:t>0.17</w:t>
            </w:r>
          </w:p>
          <w:p w:rsidR="7F5807D5" w:rsidP="697EE0D7" w:rsidRDefault="7F5807D5" w14:paraId="3671BD58" w14:textId="073A6140">
            <w:pPr>
              <w:rPr>
                <w:rFonts w:eastAsiaTheme="minorEastAsia"/>
                <w:color w:val="000000" w:themeColor="text1"/>
              </w:rPr>
            </w:pPr>
          </w:p>
        </w:tc>
      </w:tr>
      <w:tr w:rsidR="7F5807D5" w:rsidTr="64309D5E" w14:paraId="0FF72FD5" w14:textId="77777777">
        <w:trPr>
          <w:trHeight w:val="300"/>
        </w:trPr>
        <w:tc>
          <w:tcPr>
            <w:tcW w:w="2460" w:type="dxa"/>
          </w:tcPr>
          <w:p w:rsidR="7F5807D5" w:rsidP="0B2E62E9" w:rsidRDefault="35CE12A3" w14:paraId="4A8EC5C1" w14:textId="088FD189">
            <w:pPr>
              <w:rPr>
                <w:rFonts w:eastAsiaTheme="minorEastAsia"/>
                <w:color w:val="000000" w:themeColor="text1"/>
              </w:rPr>
            </w:pPr>
            <w:r w:rsidRPr="0B2E62E9">
              <w:rPr>
                <w:rFonts w:eastAsiaTheme="minorEastAsia"/>
                <w:color w:val="000000" w:themeColor="text1"/>
              </w:rPr>
              <w:t>Germanium</w:t>
            </w:r>
          </w:p>
        </w:tc>
        <w:tc>
          <w:tcPr>
            <w:tcW w:w="1572" w:type="dxa"/>
          </w:tcPr>
          <w:p w:rsidR="65711DA7" w:rsidP="697EE0D7" w:rsidRDefault="65711DA7" w14:paraId="1DAAD6C3" w14:textId="3918AC52">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53F25E0A" w14:textId="765E1B91">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56011808" w14:paraId="764E4E70" w14:textId="5A323A0F">
            <w:pPr>
              <w:rPr>
                <w:rFonts w:eastAsiaTheme="minorEastAsia"/>
                <w:color w:val="000000" w:themeColor="text1"/>
              </w:rPr>
            </w:pPr>
            <w:r w:rsidRPr="697EE0D7">
              <w:rPr>
                <w:rFonts w:eastAsiaTheme="minorEastAsia"/>
                <w:color w:val="000000" w:themeColor="text1"/>
              </w:rPr>
              <w:t>0.1</w:t>
            </w:r>
          </w:p>
        </w:tc>
        <w:tc>
          <w:tcPr>
            <w:tcW w:w="2055" w:type="dxa"/>
          </w:tcPr>
          <w:p w:rsidR="7F5807D5" w:rsidP="697EE0D7" w:rsidRDefault="56011808" w14:paraId="53A1E2EC" w14:textId="57AB86CF">
            <w:pPr>
              <w:rPr>
                <w:rFonts w:eastAsiaTheme="minorEastAsia"/>
                <w:color w:val="000000" w:themeColor="text1"/>
              </w:rPr>
            </w:pPr>
            <w:r w:rsidRPr="697EE0D7">
              <w:rPr>
                <w:rFonts w:eastAsiaTheme="minorEastAsia"/>
                <w:color w:val="000000" w:themeColor="text1"/>
              </w:rPr>
              <w:t>0.1</w:t>
            </w:r>
          </w:p>
        </w:tc>
      </w:tr>
      <w:tr w:rsidR="7F5807D5" w:rsidTr="64309D5E" w14:paraId="2C414DE5" w14:textId="77777777">
        <w:trPr>
          <w:trHeight w:val="300"/>
        </w:trPr>
        <w:tc>
          <w:tcPr>
            <w:tcW w:w="2460" w:type="dxa"/>
          </w:tcPr>
          <w:p w:rsidR="7F5807D5" w:rsidP="0B2E62E9" w:rsidRDefault="6E0C6170" w14:paraId="3A409C3F" w14:textId="173DFC44">
            <w:pPr>
              <w:rPr>
                <w:rFonts w:eastAsiaTheme="minorEastAsia"/>
                <w:color w:val="000000" w:themeColor="text1"/>
              </w:rPr>
            </w:pPr>
            <w:r w:rsidRPr="0B2E62E9">
              <w:rPr>
                <w:rFonts w:eastAsiaTheme="minorEastAsia"/>
                <w:color w:val="000000" w:themeColor="text1"/>
              </w:rPr>
              <w:t>Manganese</w:t>
            </w:r>
          </w:p>
        </w:tc>
        <w:tc>
          <w:tcPr>
            <w:tcW w:w="1572" w:type="dxa"/>
          </w:tcPr>
          <w:p w:rsidR="65711DA7" w:rsidP="697EE0D7" w:rsidRDefault="65711DA7" w14:paraId="1D81D0E9" w14:textId="1C3BFF24">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7981F1BC" w14:textId="56AF6D20">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7D0910D0" w14:paraId="3B4ACBBF" w14:textId="3E75F83F">
            <w:pPr>
              <w:rPr>
                <w:rFonts w:eastAsiaTheme="minorEastAsia"/>
                <w:color w:val="000000" w:themeColor="text1"/>
              </w:rPr>
            </w:pPr>
            <w:r w:rsidRPr="697EE0D7">
              <w:rPr>
                <w:rFonts w:eastAsiaTheme="minorEastAsia"/>
                <w:color w:val="000000" w:themeColor="text1"/>
              </w:rPr>
              <w:t>0.13</w:t>
            </w:r>
          </w:p>
        </w:tc>
        <w:tc>
          <w:tcPr>
            <w:tcW w:w="2055" w:type="dxa"/>
          </w:tcPr>
          <w:p w:rsidR="7F5807D5" w:rsidP="697EE0D7" w:rsidRDefault="7D0910D0" w14:paraId="58CC0E34" w14:textId="1F011875">
            <w:pPr>
              <w:rPr>
                <w:rFonts w:eastAsiaTheme="minorEastAsia"/>
                <w:color w:val="000000" w:themeColor="text1"/>
              </w:rPr>
            </w:pPr>
            <w:r w:rsidRPr="697EE0D7">
              <w:rPr>
                <w:rFonts w:eastAsiaTheme="minorEastAsia"/>
                <w:color w:val="000000" w:themeColor="text1"/>
              </w:rPr>
              <w:t>0.13</w:t>
            </w:r>
          </w:p>
        </w:tc>
      </w:tr>
      <w:tr w:rsidR="7F5807D5" w:rsidTr="64309D5E" w14:paraId="4F4F03DA" w14:textId="77777777">
        <w:trPr>
          <w:trHeight w:val="300"/>
        </w:trPr>
        <w:tc>
          <w:tcPr>
            <w:tcW w:w="2460" w:type="dxa"/>
          </w:tcPr>
          <w:p w:rsidR="7F5807D5" w:rsidP="0B2E62E9" w:rsidRDefault="34966A48" w14:paraId="01854FC5" w14:textId="2DBE1E3E">
            <w:pPr>
              <w:rPr>
                <w:rFonts w:eastAsiaTheme="minorEastAsia"/>
                <w:color w:val="000000" w:themeColor="text1"/>
              </w:rPr>
            </w:pPr>
            <w:r w:rsidRPr="0B2E62E9">
              <w:rPr>
                <w:rFonts w:eastAsiaTheme="minorEastAsia"/>
                <w:color w:val="000000" w:themeColor="text1"/>
              </w:rPr>
              <w:t>Bromide</w:t>
            </w:r>
          </w:p>
        </w:tc>
        <w:tc>
          <w:tcPr>
            <w:tcW w:w="1572" w:type="dxa"/>
          </w:tcPr>
          <w:p w:rsidR="65711DA7" w:rsidP="697EE0D7" w:rsidRDefault="65711DA7" w14:paraId="77FADF5D" w14:textId="442022A4">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7E555710" w14:textId="4A37AC37">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256E896A" w14:paraId="4778E99E" w14:textId="52A0661E">
            <w:pPr>
              <w:rPr>
                <w:rFonts w:eastAsiaTheme="minorEastAsia"/>
                <w:color w:val="000000" w:themeColor="text1"/>
              </w:rPr>
            </w:pPr>
            <w:r w:rsidRPr="697EE0D7">
              <w:rPr>
                <w:rFonts w:eastAsiaTheme="minorEastAsia"/>
                <w:color w:val="000000" w:themeColor="text1"/>
              </w:rPr>
              <w:t>72.8</w:t>
            </w:r>
          </w:p>
        </w:tc>
        <w:tc>
          <w:tcPr>
            <w:tcW w:w="2055" w:type="dxa"/>
          </w:tcPr>
          <w:p w:rsidR="7F5807D5" w:rsidP="697EE0D7" w:rsidRDefault="256E896A" w14:paraId="22E42438" w14:textId="714E13C2">
            <w:pPr>
              <w:rPr>
                <w:rFonts w:eastAsiaTheme="minorEastAsia"/>
                <w:color w:val="000000" w:themeColor="text1"/>
              </w:rPr>
            </w:pPr>
            <w:r w:rsidRPr="697EE0D7">
              <w:rPr>
                <w:rFonts w:eastAsiaTheme="minorEastAsia"/>
                <w:color w:val="000000" w:themeColor="text1"/>
              </w:rPr>
              <w:t>72.8</w:t>
            </w:r>
          </w:p>
        </w:tc>
      </w:tr>
      <w:tr w:rsidR="7F5807D5" w:rsidTr="64309D5E" w14:paraId="7814D636" w14:textId="77777777">
        <w:trPr>
          <w:trHeight w:val="300"/>
        </w:trPr>
        <w:tc>
          <w:tcPr>
            <w:tcW w:w="2460" w:type="dxa"/>
          </w:tcPr>
          <w:p w:rsidR="7F5807D5" w:rsidP="0B2E62E9" w:rsidRDefault="3CADF9B0" w14:paraId="1D2363F2" w14:textId="4EF27DA5">
            <w:pPr>
              <w:rPr>
                <w:rFonts w:eastAsiaTheme="minorEastAsia"/>
                <w:color w:val="000000" w:themeColor="text1"/>
              </w:rPr>
            </w:pPr>
            <w:r w:rsidRPr="0B2E62E9">
              <w:rPr>
                <w:rFonts w:eastAsiaTheme="minorEastAsia"/>
                <w:color w:val="000000" w:themeColor="text1"/>
              </w:rPr>
              <w:t>Total Organic Carbon</w:t>
            </w:r>
          </w:p>
        </w:tc>
        <w:tc>
          <w:tcPr>
            <w:tcW w:w="1572" w:type="dxa"/>
          </w:tcPr>
          <w:p w:rsidR="65711DA7" w:rsidP="697EE0D7" w:rsidRDefault="65711DA7" w14:paraId="00BAE67F" w14:textId="64F62BFA">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5691C596" w14:textId="43F27316">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05A094AC" w14:paraId="26955AE2" w14:textId="3EB0F16C">
            <w:pPr>
              <w:rPr>
                <w:rFonts w:eastAsiaTheme="minorEastAsia"/>
                <w:color w:val="000000" w:themeColor="text1"/>
              </w:rPr>
            </w:pPr>
            <w:r w:rsidRPr="697EE0D7">
              <w:rPr>
                <w:rFonts w:eastAsiaTheme="minorEastAsia"/>
                <w:color w:val="000000" w:themeColor="text1"/>
              </w:rPr>
              <w:t>771</w:t>
            </w:r>
          </w:p>
        </w:tc>
        <w:tc>
          <w:tcPr>
            <w:tcW w:w="2055" w:type="dxa"/>
          </w:tcPr>
          <w:p w:rsidR="7F5807D5" w:rsidP="697EE0D7" w:rsidRDefault="05A094AC" w14:paraId="1D606FDB" w14:textId="448DB9C7">
            <w:pPr>
              <w:rPr>
                <w:rFonts w:eastAsiaTheme="minorEastAsia"/>
                <w:color w:val="000000" w:themeColor="text1"/>
              </w:rPr>
            </w:pPr>
            <w:r w:rsidRPr="697EE0D7">
              <w:rPr>
                <w:rFonts w:eastAsiaTheme="minorEastAsia"/>
                <w:color w:val="000000" w:themeColor="text1"/>
              </w:rPr>
              <w:t>661-880</w:t>
            </w:r>
          </w:p>
        </w:tc>
      </w:tr>
      <w:tr w:rsidR="7F5807D5" w:rsidTr="64309D5E" w14:paraId="2DFE9A35" w14:textId="77777777">
        <w:trPr>
          <w:trHeight w:val="300"/>
        </w:trPr>
        <w:tc>
          <w:tcPr>
            <w:tcW w:w="2460" w:type="dxa"/>
          </w:tcPr>
          <w:p w:rsidR="7F5807D5" w:rsidP="0B2E62E9" w:rsidRDefault="264AB03E" w14:paraId="3DBEAE0D" w14:textId="78C0F33C">
            <w:pPr>
              <w:rPr>
                <w:rFonts w:eastAsiaTheme="minorEastAsia"/>
                <w:color w:val="000000" w:themeColor="text1"/>
              </w:rPr>
            </w:pPr>
            <w:proofErr w:type="spellStart"/>
            <w:r w:rsidRPr="0B2E62E9">
              <w:rPr>
                <w:rFonts w:eastAsiaTheme="minorEastAsia"/>
                <w:color w:val="000000" w:themeColor="text1"/>
              </w:rPr>
              <w:t>Bromochloracetic</w:t>
            </w:r>
            <w:proofErr w:type="spellEnd"/>
            <w:r w:rsidRPr="0B2E62E9">
              <w:rPr>
                <w:rFonts w:eastAsiaTheme="minorEastAsia"/>
                <w:color w:val="000000" w:themeColor="text1"/>
              </w:rPr>
              <w:t xml:space="preserve"> Acid</w:t>
            </w:r>
          </w:p>
        </w:tc>
        <w:tc>
          <w:tcPr>
            <w:tcW w:w="1572" w:type="dxa"/>
          </w:tcPr>
          <w:p w:rsidR="65711DA7" w:rsidP="697EE0D7" w:rsidRDefault="65711DA7" w14:paraId="6658478D" w14:textId="38EF1072">
            <w:pPr>
              <w:jc w:val="center"/>
              <w:rPr>
                <w:rFonts w:ascii="Times New Roman" w:hAnsi="Times New Roman" w:eastAsia="Times New Roman" w:cs="Times New Roman"/>
                <w:color w:val="000000" w:themeColor="text1"/>
              </w:rPr>
            </w:pPr>
            <w:r w:rsidRPr="697EE0D7">
              <w:rPr>
                <w:rFonts w:ascii="Times New Roman" w:hAnsi="Times New Roman" w:eastAsia="Times New Roman" w:cs="Times New Roman"/>
                <w:color w:val="000000" w:themeColor="text1"/>
              </w:rPr>
              <w:t>ug/l</w:t>
            </w:r>
          </w:p>
        </w:tc>
        <w:tc>
          <w:tcPr>
            <w:tcW w:w="2016" w:type="dxa"/>
          </w:tcPr>
          <w:p w:rsidR="65711DA7" w:rsidP="0B2E62E9" w:rsidRDefault="65711DA7" w14:paraId="039CE6B1" w14:textId="303AA219">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5CE9A571" w14:paraId="7BF0AC3C" w14:textId="4886F4B0">
            <w:pPr>
              <w:rPr>
                <w:rFonts w:eastAsiaTheme="minorEastAsia"/>
                <w:color w:val="000000" w:themeColor="text1"/>
              </w:rPr>
            </w:pPr>
            <w:r w:rsidRPr="697EE0D7">
              <w:rPr>
                <w:rFonts w:eastAsiaTheme="minorEastAsia"/>
                <w:color w:val="000000" w:themeColor="text1"/>
              </w:rPr>
              <w:t>2</w:t>
            </w:r>
          </w:p>
        </w:tc>
        <w:tc>
          <w:tcPr>
            <w:tcW w:w="2055" w:type="dxa"/>
          </w:tcPr>
          <w:p w:rsidR="7F5807D5" w:rsidP="697EE0D7" w:rsidRDefault="5CE9A571" w14:paraId="7EBDF70D" w14:textId="57C5A6E7">
            <w:pPr>
              <w:rPr>
                <w:rFonts w:eastAsiaTheme="minorEastAsia"/>
                <w:color w:val="000000" w:themeColor="text1"/>
              </w:rPr>
            </w:pPr>
            <w:r w:rsidRPr="697EE0D7">
              <w:rPr>
                <w:rFonts w:eastAsiaTheme="minorEastAsia"/>
                <w:color w:val="000000" w:themeColor="text1"/>
              </w:rPr>
              <w:t>1.4-2.7</w:t>
            </w:r>
          </w:p>
        </w:tc>
      </w:tr>
      <w:tr w:rsidR="7F5807D5" w:rsidTr="64309D5E" w14:paraId="55F85700" w14:textId="77777777">
        <w:trPr>
          <w:trHeight w:val="300"/>
        </w:trPr>
        <w:tc>
          <w:tcPr>
            <w:tcW w:w="2460" w:type="dxa"/>
          </w:tcPr>
          <w:p w:rsidR="7F5807D5" w:rsidP="0B2E62E9" w:rsidRDefault="059D22D7" w14:paraId="0D887B12" w14:textId="4E2CA03C">
            <w:pPr>
              <w:rPr>
                <w:rFonts w:eastAsiaTheme="minorEastAsia"/>
                <w:color w:val="000000" w:themeColor="text1"/>
              </w:rPr>
            </w:pPr>
            <w:proofErr w:type="spellStart"/>
            <w:r w:rsidRPr="0B2E62E9">
              <w:rPr>
                <w:rFonts w:eastAsiaTheme="minorEastAsia"/>
                <w:color w:val="000000" w:themeColor="text1"/>
              </w:rPr>
              <w:t>Bromodichloracetic</w:t>
            </w:r>
            <w:proofErr w:type="spellEnd"/>
            <w:r w:rsidRPr="0B2E62E9" w:rsidR="34356F25">
              <w:rPr>
                <w:rFonts w:eastAsiaTheme="minorEastAsia"/>
                <w:color w:val="000000" w:themeColor="text1"/>
              </w:rPr>
              <w:t xml:space="preserve"> </w:t>
            </w:r>
            <w:r w:rsidRPr="0B2E62E9">
              <w:rPr>
                <w:rFonts w:eastAsiaTheme="minorEastAsia"/>
                <w:color w:val="000000" w:themeColor="text1"/>
              </w:rPr>
              <w:t>Acid</w:t>
            </w:r>
          </w:p>
        </w:tc>
        <w:tc>
          <w:tcPr>
            <w:tcW w:w="1572" w:type="dxa"/>
          </w:tcPr>
          <w:p w:rsidR="65711DA7" w:rsidP="697EE0D7" w:rsidRDefault="65711DA7" w14:paraId="2A8BF8B4" w14:textId="5195B8B2">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5CAB2AF7" w14:textId="39A39DCF">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7878015C" w14:paraId="628C8B29" w14:textId="065743C9">
            <w:pPr>
              <w:rPr>
                <w:rFonts w:eastAsiaTheme="minorEastAsia"/>
                <w:color w:val="000000" w:themeColor="text1"/>
              </w:rPr>
            </w:pPr>
            <w:r w:rsidRPr="697EE0D7">
              <w:rPr>
                <w:rFonts w:eastAsiaTheme="minorEastAsia"/>
                <w:color w:val="000000" w:themeColor="text1"/>
              </w:rPr>
              <w:t>0.84</w:t>
            </w:r>
          </w:p>
        </w:tc>
        <w:tc>
          <w:tcPr>
            <w:tcW w:w="2055" w:type="dxa"/>
          </w:tcPr>
          <w:p w:rsidR="7F5807D5" w:rsidP="697EE0D7" w:rsidRDefault="7878015C" w14:paraId="12C4E25A" w14:textId="14E099F9">
            <w:pPr>
              <w:rPr>
                <w:rFonts w:eastAsiaTheme="minorEastAsia"/>
                <w:color w:val="000000" w:themeColor="text1"/>
              </w:rPr>
            </w:pPr>
            <w:r w:rsidRPr="697EE0D7">
              <w:rPr>
                <w:rFonts w:eastAsiaTheme="minorEastAsia"/>
                <w:color w:val="000000" w:themeColor="text1"/>
              </w:rPr>
              <w:t>0.71-1.0</w:t>
            </w:r>
          </w:p>
        </w:tc>
      </w:tr>
      <w:tr w:rsidR="7F5807D5" w:rsidTr="64309D5E" w14:paraId="3E85568D" w14:textId="77777777">
        <w:trPr>
          <w:trHeight w:val="300"/>
        </w:trPr>
        <w:tc>
          <w:tcPr>
            <w:tcW w:w="2460" w:type="dxa"/>
          </w:tcPr>
          <w:p w:rsidR="7F5807D5" w:rsidP="0B2E62E9" w:rsidRDefault="7FBABE94" w14:paraId="0E6667FD" w14:textId="3E533731">
            <w:pPr>
              <w:rPr>
                <w:rFonts w:eastAsiaTheme="minorEastAsia"/>
                <w:color w:val="000000" w:themeColor="text1"/>
              </w:rPr>
            </w:pPr>
            <w:proofErr w:type="spellStart"/>
            <w:r w:rsidRPr="0B2E62E9">
              <w:rPr>
                <w:rFonts w:eastAsiaTheme="minorEastAsia"/>
                <w:color w:val="000000" w:themeColor="text1"/>
              </w:rPr>
              <w:t>Chlorodibromoacetic</w:t>
            </w:r>
            <w:proofErr w:type="spellEnd"/>
            <w:r w:rsidRPr="0B2E62E9">
              <w:rPr>
                <w:rFonts w:eastAsiaTheme="minorEastAsia"/>
                <w:color w:val="000000" w:themeColor="text1"/>
              </w:rPr>
              <w:t xml:space="preserve"> Acid</w:t>
            </w:r>
          </w:p>
        </w:tc>
        <w:tc>
          <w:tcPr>
            <w:tcW w:w="1572" w:type="dxa"/>
          </w:tcPr>
          <w:p w:rsidR="65711DA7" w:rsidP="697EE0D7" w:rsidRDefault="65711DA7" w14:paraId="6066B0F9" w14:textId="74F026B7">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09BB3CD0" w14:textId="4D9EDFBA">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728DDDF2" w14:paraId="42510F16" w14:textId="525C5F4B">
            <w:pPr>
              <w:rPr>
                <w:rFonts w:eastAsiaTheme="minorEastAsia"/>
                <w:color w:val="000000" w:themeColor="text1"/>
              </w:rPr>
            </w:pPr>
            <w:r w:rsidRPr="697EE0D7">
              <w:rPr>
                <w:rFonts w:eastAsiaTheme="minorEastAsia"/>
                <w:color w:val="000000" w:themeColor="text1"/>
              </w:rPr>
              <w:t>0.88</w:t>
            </w:r>
          </w:p>
        </w:tc>
        <w:tc>
          <w:tcPr>
            <w:tcW w:w="2055" w:type="dxa"/>
          </w:tcPr>
          <w:p w:rsidR="7F5807D5" w:rsidP="697EE0D7" w:rsidRDefault="728DDDF2" w14:paraId="45439CC3" w14:textId="43FC4AA8">
            <w:pPr>
              <w:rPr>
                <w:rFonts w:eastAsiaTheme="minorEastAsia"/>
                <w:color w:val="000000" w:themeColor="text1"/>
              </w:rPr>
            </w:pPr>
            <w:r w:rsidRPr="697EE0D7">
              <w:rPr>
                <w:rFonts w:eastAsiaTheme="minorEastAsia"/>
                <w:color w:val="000000" w:themeColor="text1"/>
              </w:rPr>
              <w:t>0.75-1.0</w:t>
            </w:r>
          </w:p>
        </w:tc>
      </w:tr>
      <w:tr w:rsidR="7F5807D5" w:rsidTr="64309D5E" w14:paraId="3711A7B9" w14:textId="77777777">
        <w:trPr>
          <w:trHeight w:val="300"/>
        </w:trPr>
        <w:tc>
          <w:tcPr>
            <w:tcW w:w="2460" w:type="dxa"/>
          </w:tcPr>
          <w:p w:rsidR="7F5807D5" w:rsidP="0B2E62E9" w:rsidRDefault="35BFD989" w14:paraId="50A753AF" w14:textId="4BACFFF6">
            <w:pPr>
              <w:rPr>
                <w:rFonts w:eastAsiaTheme="minorEastAsia"/>
                <w:color w:val="000000" w:themeColor="text1"/>
              </w:rPr>
            </w:pPr>
            <w:proofErr w:type="spellStart"/>
            <w:r w:rsidRPr="0B2E62E9">
              <w:rPr>
                <w:rFonts w:eastAsiaTheme="minorEastAsia"/>
                <w:color w:val="000000" w:themeColor="text1"/>
              </w:rPr>
              <w:t>Dibromoacetic</w:t>
            </w:r>
            <w:proofErr w:type="spellEnd"/>
            <w:r w:rsidRPr="0B2E62E9">
              <w:rPr>
                <w:rFonts w:eastAsiaTheme="minorEastAsia"/>
                <w:color w:val="000000" w:themeColor="text1"/>
              </w:rPr>
              <w:t xml:space="preserve"> Acid</w:t>
            </w:r>
          </w:p>
        </w:tc>
        <w:tc>
          <w:tcPr>
            <w:tcW w:w="1572" w:type="dxa"/>
          </w:tcPr>
          <w:p w:rsidR="65711DA7" w:rsidP="697EE0D7" w:rsidRDefault="65711DA7" w14:paraId="3840705B" w14:textId="212A69CA">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64309D5E" w:rsidRDefault="2ED577F1" w14:paraId="07316DE0" w14:textId="0ADACB8A">
            <w:pPr>
              <w:rPr>
                <w:rFonts w:eastAsiaTheme="minorEastAsia"/>
                <w:color w:val="000000" w:themeColor="text1"/>
              </w:rPr>
            </w:pPr>
            <w:r w:rsidRPr="64309D5E">
              <w:rPr>
                <w:rFonts w:eastAsiaTheme="minorEastAsia"/>
                <w:color w:val="000000" w:themeColor="text1"/>
              </w:rPr>
              <w:t>20</w:t>
            </w:r>
            <w:r w:rsidRPr="64309D5E" w:rsidR="64DA92E5">
              <w:rPr>
                <w:rFonts w:eastAsiaTheme="minorEastAsia"/>
                <w:color w:val="000000" w:themeColor="text1"/>
              </w:rPr>
              <w:t>22</w:t>
            </w:r>
            <w:r w:rsidRPr="64309D5E">
              <w:rPr>
                <w:rFonts w:eastAsiaTheme="minorEastAsia"/>
                <w:color w:val="000000" w:themeColor="text1"/>
              </w:rPr>
              <w:t xml:space="preserve">  </w:t>
            </w:r>
          </w:p>
        </w:tc>
        <w:tc>
          <w:tcPr>
            <w:tcW w:w="2016" w:type="dxa"/>
          </w:tcPr>
          <w:p w:rsidR="7F5807D5" w:rsidP="64309D5E" w:rsidRDefault="1D9DEF2A" w14:paraId="0A18CF6B" w14:textId="7A764B49">
            <w:pPr>
              <w:rPr>
                <w:rFonts w:eastAsiaTheme="minorEastAsia"/>
                <w:color w:val="000000" w:themeColor="text1"/>
              </w:rPr>
            </w:pPr>
            <w:r w:rsidRPr="64309D5E">
              <w:rPr>
                <w:rFonts w:eastAsiaTheme="minorEastAsia"/>
                <w:color w:val="000000" w:themeColor="text1"/>
              </w:rPr>
              <w:t>2.</w:t>
            </w:r>
            <w:r w:rsidRPr="64309D5E" w:rsidR="57DD1F54">
              <w:rPr>
                <w:rFonts w:eastAsiaTheme="minorEastAsia"/>
                <w:color w:val="000000" w:themeColor="text1"/>
              </w:rPr>
              <w:t>9</w:t>
            </w:r>
          </w:p>
        </w:tc>
        <w:tc>
          <w:tcPr>
            <w:tcW w:w="2055" w:type="dxa"/>
          </w:tcPr>
          <w:p w:rsidR="7F5807D5" w:rsidP="64309D5E" w:rsidRDefault="57DD1F54" w14:paraId="0FCFE206" w14:textId="7B4DA76F">
            <w:pPr>
              <w:rPr>
                <w:rFonts w:eastAsiaTheme="minorEastAsia"/>
                <w:color w:val="000000" w:themeColor="text1"/>
              </w:rPr>
            </w:pPr>
            <w:r w:rsidRPr="64309D5E">
              <w:rPr>
                <w:rFonts w:eastAsiaTheme="minorEastAsia"/>
                <w:color w:val="000000" w:themeColor="text1"/>
              </w:rPr>
              <w:t>2.4-3.4</w:t>
            </w:r>
          </w:p>
        </w:tc>
      </w:tr>
      <w:tr w:rsidR="7F5807D5" w:rsidTr="64309D5E" w14:paraId="526129B8" w14:textId="77777777">
        <w:trPr>
          <w:trHeight w:val="300"/>
        </w:trPr>
        <w:tc>
          <w:tcPr>
            <w:tcW w:w="2460" w:type="dxa"/>
          </w:tcPr>
          <w:p w:rsidR="7F5807D5" w:rsidP="0B2E62E9" w:rsidRDefault="4AA89E6C" w14:paraId="319D9969" w14:textId="56A2BAC6">
            <w:pPr>
              <w:rPr>
                <w:rFonts w:eastAsiaTheme="minorEastAsia"/>
                <w:color w:val="000000" w:themeColor="text1"/>
              </w:rPr>
            </w:pPr>
            <w:r w:rsidRPr="0B2E62E9">
              <w:rPr>
                <w:rFonts w:eastAsiaTheme="minorEastAsia"/>
                <w:color w:val="000000" w:themeColor="text1"/>
              </w:rPr>
              <w:t>Dichloroacetic Acid</w:t>
            </w:r>
          </w:p>
        </w:tc>
        <w:tc>
          <w:tcPr>
            <w:tcW w:w="1572" w:type="dxa"/>
          </w:tcPr>
          <w:p w:rsidR="65711DA7" w:rsidP="697EE0D7" w:rsidRDefault="65711DA7" w14:paraId="69CDD5AF" w14:textId="76E4D7C1">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64309D5E" w:rsidRDefault="2ED577F1" w14:paraId="4119E033" w14:textId="71EB7587">
            <w:pPr>
              <w:rPr>
                <w:rFonts w:eastAsiaTheme="minorEastAsia"/>
                <w:color w:val="000000" w:themeColor="text1"/>
              </w:rPr>
            </w:pPr>
            <w:r w:rsidRPr="64309D5E">
              <w:rPr>
                <w:rFonts w:eastAsiaTheme="minorEastAsia"/>
                <w:color w:val="000000" w:themeColor="text1"/>
              </w:rPr>
              <w:t>20</w:t>
            </w:r>
            <w:r w:rsidRPr="64309D5E" w:rsidR="2B4C3F1E">
              <w:rPr>
                <w:rFonts w:eastAsiaTheme="minorEastAsia"/>
                <w:color w:val="000000" w:themeColor="text1"/>
              </w:rPr>
              <w:t>22</w:t>
            </w:r>
            <w:r w:rsidRPr="64309D5E">
              <w:rPr>
                <w:rFonts w:eastAsiaTheme="minorEastAsia"/>
                <w:color w:val="000000" w:themeColor="text1"/>
              </w:rPr>
              <w:t xml:space="preserve">  </w:t>
            </w:r>
          </w:p>
        </w:tc>
        <w:tc>
          <w:tcPr>
            <w:tcW w:w="2016" w:type="dxa"/>
          </w:tcPr>
          <w:p w:rsidR="7F5807D5" w:rsidP="64309D5E" w:rsidRDefault="24F8E6D9" w14:paraId="3779B53F" w14:textId="28DED5F0">
            <w:pPr>
              <w:rPr>
                <w:rFonts w:eastAsiaTheme="minorEastAsia"/>
                <w:color w:val="000000" w:themeColor="text1"/>
              </w:rPr>
            </w:pPr>
            <w:r w:rsidRPr="64309D5E">
              <w:rPr>
                <w:rFonts w:eastAsiaTheme="minorEastAsia"/>
                <w:color w:val="000000" w:themeColor="text1"/>
              </w:rPr>
              <w:t>1.</w:t>
            </w:r>
            <w:r w:rsidRPr="64309D5E" w:rsidR="4C3728C1">
              <w:rPr>
                <w:rFonts w:eastAsiaTheme="minorEastAsia"/>
                <w:color w:val="000000" w:themeColor="text1"/>
              </w:rPr>
              <w:t>65</w:t>
            </w:r>
          </w:p>
        </w:tc>
        <w:tc>
          <w:tcPr>
            <w:tcW w:w="2055" w:type="dxa"/>
          </w:tcPr>
          <w:p w:rsidR="7F5807D5" w:rsidP="64309D5E" w:rsidRDefault="24F8E6D9" w14:paraId="36432080" w14:textId="103FA48F">
            <w:pPr>
              <w:rPr>
                <w:rFonts w:eastAsiaTheme="minorEastAsia"/>
                <w:color w:val="000000" w:themeColor="text1"/>
              </w:rPr>
            </w:pPr>
            <w:r w:rsidRPr="64309D5E">
              <w:rPr>
                <w:rFonts w:eastAsiaTheme="minorEastAsia"/>
                <w:color w:val="000000" w:themeColor="text1"/>
              </w:rPr>
              <w:t>1.1-2</w:t>
            </w:r>
            <w:r w:rsidRPr="64309D5E" w:rsidR="20FBB459">
              <w:rPr>
                <w:rFonts w:eastAsiaTheme="minorEastAsia"/>
                <w:color w:val="000000" w:themeColor="text1"/>
              </w:rPr>
              <w:t>.2</w:t>
            </w:r>
          </w:p>
        </w:tc>
      </w:tr>
      <w:tr w:rsidR="7F5807D5" w:rsidTr="64309D5E" w14:paraId="31C1DEA9" w14:textId="77777777">
        <w:trPr>
          <w:trHeight w:val="300"/>
        </w:trPr>
        <w:tc>
          <w:tcPr>
            <w:tcW w:w="2460" w:type="dxa"/>
          </w:tcPr>
          <w:p w:rsidR="7F5807D5" w:rsidP="0B2E62E9" w:rsidRDefault="0970EA93" w14:paraId="524360A7" w14:textId="1C61DBB2">
            <w:pPr>
              <w:rPr>
                <w:rFonts w:eastAsiaTheme="minorEastAsia"/>
                <w:color w:val="000000" w:themeColor="text1"/>
              </w:rPr>
            </w:pPr>
            <w:r w:rsidRPr="0B2E62E9">
              <w:rPr>
                <w:rFonts w:eastAsiaTheme="minorEastAsia"/>
                <w:color w:val="000000" w:themeColor="text1"/>
              </w:rPr>
              <w:t>HAA9 Group</w:t>
            </w:r>
          </w:p>
        </w:tc>
        <w:tc>
          <w:tcPr>
            <w:tcW w:w="1572" w:type="dxa"/>
          </w:tcPr>
          <w:p w:rsidR="65711DA7" w:rsidP="697EE0D7" w:rsidRDefault="65711DA7" w14:paraId="285E0999" w14:textId="68B8E4F8">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31759597" w14:textId="03078820">
            <w:pPr>
              <w:rPr>
                <w:rFonts w:eastAsiaTheme="minorEastAsia"/>
                <w:color w:val="000000" w:themeColor="text1"/>
              </w:rPr>
            </w:pPr>
            <w:r w:rsidRPr="0B2E62E9">
              <w:rPr>
                <w:rFonts w:eastAsiaTheme="minorEastAsia"/>
                <w:color w:val="000000" w:themeColor="text1"/>
              </w:rPr>
              <w:t>2019</w:t>
            </w:r>
          </w:p>
        </w:tc>
        <w:tc>
          <w:tcPr>
            <w:tcW w:w="2016" w:type="dxa"/>
          </w:tcPr>
          <w:p w:rsidR="7F5807D5" w:rsidP="697EE0D7" w:rsidRDefault="4D588A09" w14:paraId="77F05DDD" w14:textId="7CAAE948">
            <w:pPr>
              <w:rPr>
                <w:rFonts w:eastAsiaTheme="minorEastAsia"/>
                <w:color w:val="000000" w:themeColor="text1"/>
              </w:rPr>
            </w:pPr>
            <w:r w:rsidRPr="697EE0D7">
              <w:rPr>
                <w:rFonts w:eastAsiaTheme="minorEastAsia"/>
                <w:color w:val="000000" w:themeColor="text1"/>
              </w:rPr>
              <w:t>9.9</w:t>
            </w:r>
          </w:p>
        </w:tc>
        <w:tc>
          <w:tcPr>
            <w:tcW w:w="2055" w:type="dxa"/>
          </w:tcPr>
          <w:p w:rsidR="7F5807D5" w:rsidP="697EE0D7" w:rsidRDefault="4D588A09" w14:paraId="6FAFA952" w14:textId="7CC87698">
            <w:pPr>
              <w:rPr>
                <w:rFonts w:eastAsiaTheme="minorEastAsia"/>
                <w:color w:val="000000" w:themeColor="text1"/>
              </w:rPr>
            </w:pPr>
            <w:r w:rsidRPr="697EE0D7">
              <w:rPr>
                <w:rFonts w:eastAsiaTheme="minorEastAsia"/>
                <w:color w:val="000000" w:themeColor="text1"/>
              </w:rPr>
              <w:t>9.1-10.6</w:t>
            </w:r>
          </w:p>
        </w:tc>
      </w:tr>
      <w:tr w:rsidR="7F5807D5" w:rsidTr="64309D5E" w14:paraId="6FA3AE0D" w14:textId="77777777">
        <w:trPr>
          <w:trHeight w:val="300"/>
        </w:trPr>
        <w:tc>
          <w:tcPr>
            <w:tcW w:w="2460" w:type="dxa"/>
          </w:tcPr>
          <w:p w:rsidR="7F5807D5" w:rsidP="0B2E62E9" w:rsidRDefault="5AA6D824" w14:paraId="282FAC61" w14:textId="05D97FC0">
            <w:pPr>
              <w:rPr>
                <w:rFonts w:eastAsiaTheme="minorEastAsia"/>
                <w:color w:val="000000" w:themeColor="text1"/>
              </w:rPr>
            </w:pPr>
            <w:r w:rsidRPr="0B2E62E9">
              <w:rPr>
                <w:rFonts w:eastAsiaTheme="minorEastAsia"/>
                <w:color w:val="000000" w:themeColor="text1"/>
              </w:rPr>
              <w:t>Total Brominated HAA’s</w:t>
            </w:r>
          </w:p>
        </w:tc>
        <w:tc>
          <w:tcPr>
            <w:tcW w:w="1572" w:type="dxa"/>
          </w:tcPr>
          <w:p w:rsidR="65711DA7" w:rsidP="697EE0D7" w:rsidRDefault="65711DA7" w14:paraId="26D8BBC3" w14:textId="6CDB67D0">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27959A53" w14:textId="4D984C18">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1008C2C3" w14:paraId="0780EA0E" w14:textId="327793C2">
            <w:pPr>
              <w:rPr>
                <w:rFonts w:eastAsiaTheme="minorEastAsia"/>
                <w:color w:val="000000" w:themeColor="text1"/>
              </w:rPr>
            </w:pPr>
            <w:r w:rsidRPr="697EE0D7">
              <w:rPr>
                <w:rFonts w:eastAsiaTheme="minorEastAsia"/>
                <w:color w:val="000000" w:themeColor="text1"/>
              </w:rPr>
              <w:t>8.5</w:t>
            </w:r>
          </w:p>
        </w:tc>
        <w:tc>
          <w:tcPr>
            <w:tcW w:w="2055" w:type="dxa"/>
          </w:tcPr>
          <w:p w:rsidR="7F5807D5" w:rsidP="697EE0D7" w:rsidRDefault="1008C2C3" w14:paraId="7301A9A6" w14:textId="02FE4315">
            <w:pPr>
              <w:rPr>
                <w:rFonts w:eastAsiaTheme="minorEastAsia"/>
                <w:color w:val="000000" w:themeColor="text1"/>
              </w:rPr>
            </w:pPr>
            <w:r w:rsidRPr="697EE0D7">
              <w:rPr>
                <w:rFonts w:eastAsiaTheme="minorEastAsia"/>
                <w:color w:val="000000" w:themeColor="text1"/>
              </w:rPr>
              <w:t>8.0-9.2</w:t>
            </w:r>
          </w:p>
        </w:tc>
      </w:tr>
      <w:tr w:rsidR="7F5807D5" w:rsidTr="64309D5E" w14:paraId="6881AB1D" w14:textId="77777777">
        <w:trPr>
          <w:trHeight w:val="300"/>
        </w:trPr>
        <w:tc>
          <w:tcPr>
            <w:tcW w:w="2460" w:type="dxa"/>
          </w:tcPr>
          <w:p w:rsidR="7F5807D5" w:rsidP="0B2E62E9" w:rsidRDefault="0BEE9F04" w14:paraId="0C8893F0" w14:textId="2CED4F2E">
            <w:pPr>
              <w:rPr>
                <w:rFonts w:eastAsiaTheme="minorEastAsia"/>
                <w:color w:val="000000" w:themeColor="text1"/>
              </w:rPr>
            </w:pPr>
            <w:proofErr w:type="spellStart"/>
            <w:r w:rsidRPr="0B2E62E9">
              <w:rPr>
                <w:rFonts w:eastAsiaTheme="minorEastAsia"/>
                <w:color w:val="000000" w:themeColor="text1"/>
              </w:rPr>
              <w:t>Haloacetic</w:t>
            </w:r>
            <w:proofErr w:type="spellEnd"/>
            <w:r w:rsidRPr="0B2E62E9">
              <w:rPr>
                <w:rFonts w:eastAsiaTheme="minorEastAsia"/>
                <w:color w:val="000000" w:themeColor="text1"/>
              </w:rPr>
              <w:t xml:space="preserve"> Acid (Total)</w:t>
            </w:r>
          </w:p>
        </w:tc>
        <w:tc>
          <w:tcPr>
            <w:tcW w:w="1572" w:type="dxa"/>
          </w:tcPr>
          <w:p w:rsidR="65711DA7" w:rsidP="697EE0D7" w:rsidRDefault="65711DA7" w14:paraId="41ED307D" w14:textId="2A048613">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64937754" w14:textId="66C062B6">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0F1AA3D7" w14:paraId="79C93EB9" w14:textId="039DD268">
            <w:pPr>
              <w:rPr>
                <w:rFonts w:eastAsiaTheme="minorEastAsia"/>
                <w:color w:val="000000" w:themeColor="text1"/>
              </w:rPr>
            </w:pPr>
            <w:r w:rsidRPr="697EE0D7">
              <w:rPr>
                <w:rFonts w:eastAsiaTheme="minorEastAsia"/>
                <w:color w:val="000000" w:themeColor="text1"/>
              </w:rPr>
              <w:t>4.5</w:t>
            </w:r>
          </w:p>
        </w:tc>
        <w:tc>
          <w:tcPr>
            <w:tcW w:w="2055" w:type="dxa"/>
          </w:tcPr>
          <w:p w:rsidR="7F5807D5" w:rsidP="697EE0D7" w:rsidRDefault="0F1AA3D7" w14:paraId="469A8FB7" w14:textId="796D1D00">
            <w:pPr>
              <w:rPr>
                <w:rFonts w:eastAsiaTheme="minorEastAsia"/>
                <w:color w:val="000000" w:themeColor="text1"/>
              </w:rPr>
            </w:pPr>
            <w:r w:rsidRPr="697EE0D7">
              <w:rPr>
                <w:rFonts w:eastAsiaTheme="minorEastAsia"/>
                <w:color w:val="000000" w:themeColor="text1"/>
              </w:rPr>
              <w:t>3.2-6.3</w:t>
            </w:r>
          </w:p>
        </w:tc>
      </w:tr>
      <w:tr w:rsidR="7F5807D5" w:rsidTr="64309D5E" w14:paraId="29FC295E" w14:textId="77777777">
        <w:trPr>
          <w:trHeight w:val="300"/>
        </w:trPr>
        <w:tc>
          <w:tcPr>
            <w:tcW w:w="2460" w:type="dxa"/>
          </w:tcPr>
          <w:p w:rsidR="7F5807D5" w:rsidP="0B2E62E9" w:rsidRDefault="545ECA6A" w14:paraId="23B8113A" w14:textId="35503F3D">
            <w:pPr>
              <w:rPr>
                <w:rFonts w:eastAsiaTheme="minorEastAsia"/>
                <w:color w:val="000000" w:themeColor="text1"/>
              </w:rPr>
            </w:pPr>
            <w:proofErr w:type="spellStart"/>
            <w:r w:rsidRPr="0B2E62E9">
              <w:rPr>
                <w:rFonts w:eastAsiaTheme="minorEastAsia"/>
                <w:color w:val="000000" w:themeColor="text1"/>
              </w:rPr>
              <w:t>Monobromoacetic</w:t>
            </w:r>
            <w:proofErr w:type="spellEnd"/>
            <w:r w:rsidRPr="0B2E62E9">
              <w:rPr>
                <w:rFonts w:eastAsiaTheme="minorEastAsia"/>
                <w:color w:val="000000" w:themeColor="text1"/>
              </w:rPr>
              <w:t xml:space="preserve"> Acid</w:t>
            </w:r>
          </w:p>
        </w:tc>
        <w:tc>
          <w:tcPr>
            <w:tcW w:w="1572" w:type="dxa"/>
          </w:tcPr>
          <w:p w:rsidR="65711DA7" w:rsidP="697EE0D7" w:rsidRDefault="65711DA7" w14:paraId="3019DCAB" w14:textId="4230D59F">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0F75633A" w14:textId="68C7788F">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22B853CD" w14:paraId="3039921F" w14:textId="1CA35617">
            <w:pPr>
              <w:rPr>
                <w:rFonts w:eastAsiaTheme="minorEastAsia"/>
                <w:color w:val="000000" w:themeColor="text1"/>
              </w:rPr>
            </w:pPr>
            <w:r w:rsidRPr="697EE0D7">
              <w:rPr>
                <w:rFonts w:eastAsiaTheme="minorEastAsia"/>
                <w:color w:val="000000" w:themeColor="text1"/>
              </w:rPr>
              <w:t>0.66</w:t>
            </w:r>
          </w:p>
        </w:tc>
        <w:tc>
          <w:tcPr>
            <w:tcW w:w="2055" w:type="dxa"/>
          </w:tcPr>
          <w:p w:rsidR="7F5807D5" w:rsidP="697EE0D7" w:rsidRDefault="22B853CD" w14:paraId="50504ADE" w14:textId="7F63F2D9">
            <w:pPr>
              <w:rPr>
                <w:rFonts w:eastAsiaTheme="minorEastAsia"/>
                <w:color w:val="000000" w:themeColor="text1"/>
              </w:rPr>
            </w:pPr>
            <w:r w:rsidRPr="697EE0D7">
              <w:rPr>
                <w:rFonts w:eastAsiaTheme="minorEastAsia"/>
                <w:color w:val="000000" w:themeColor="text1"/>
              </w:rPr>
              <w:t>0.54-0.77</w:t>
            </w:r>
          </w:p>
        </w:tc>
      </w:tr>
      <w:tr w:rsidR="7F5807D5" w:rsidTr="64309D5E" w14:paraId="2D995FDA" w14:textId="77777777">
        <w:trPr>
          <w:trHeight w:val="300"/>
        </w:trPr>
        <w:tc>
          <w:tcPr>
            <w:tcW w:w="2460" w:type="dxa"/>
          </w:tcPr>
          <w:p w:rsidR="7F5807D5" w:rsidP="0B2E62E9" w:rsidRDefault="69478F4D" w14:paraId="0607EFCD" w14:textId="5F7A1796">
            <w:pPr>
              <w:rPr>
                <w:rFonts w:eastAsiaTheme="minorEastAsia"/>
                <w:color w:val="000000" w:themeColor="text1"/>
              </w:rPr>
            </w:pPr>
            <w:r w:rsidRPr="0B2E62E9">
              <w:rPr>
                <w:rFonts w:eastAsiaTheme="minorEastAsia"/>
                <w:color w:val="000000" w:themeColor="text1"/>
              </w:rPr>
              <w:t>Monochloroacetic Acid</w:t>
            </w:r>
          </w:p>
        </w:tc>
        <w:tc>
          <w:tcPr>
            <w:tcW w:w="1572" w:type="dxa"/>
          </w:tcPr>
          <w:p w:rsidR="65711DA7" w:rsidP="697EE0D7" w:rsidRDefault="65711DA7" w14:paraId="1D49BE97" w14:textId="2A114594">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65711DA7" w:rsidP="0B2E62E9" w:rsidRDefault="65711DA7" w14:paraId="1DF4420E" w14:textId="6DC66CE8">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0FAC188A" w14:paraId="34D14A69" w14:textId="5E74EFD4">
            <w:pPr>
              <w:rPr>
                <w:rFonts w:eastAsiaTheme="minorEastAsia"/>
                <w:color w:val="000000" w:themeColor="text1"/>
              </w:rPr>
            </w:pPr>
            <w:r w:rsidRPr="697EE0D7">
              <w:rPr>
                <w:rFonts w:eastAsiaTheme="minorEastAsia"/>
                <w:color w:val="000000" w:themeColor="text1"/>
              </w:rPr>
              <w:t>0.67</w:t>
            </w:r>
          </w:p>
        </w:tc>
        <w:tc>
          <w:tcPr>
            <w:tcW w:w="2055" w:type="dxa"/>
          </w:tcPr>
          <w:p w:rsidR="7F5807D5" w:rsidP="697EE0D7" w:rsidRDefault="0FAC188A" w14:paraId="1EB1C36F" w14:textId="6C77CF20">
            <w:pPr>
              <w:rPr>
                <w:rFonts w:eastAsiaTheme="minorEastAsia"/>
                <w:color w:val="000000" w:themeColor="text1"/>
              </w:rPr>
            </w:pPr>
            <w:r w:rsidRPr="697EE0D7">
              <w:rPr>
                <w:rFonts w:eastAsiaTheme="minorEastAsia"/>
                <w:color w:val="000000" w:themeColor="text1"/>
              </w:rPr>
              <w:t>0.67</w:t>
            </w:r>
          </w:p>
        </w:tc>
      </w:tr>
      <w:tr w:rsidR="7F5807D5" w:rsidTr="64309D5E" w14:paraId="6744E2C6" w14:textId="77777777">
        <w:trPr>
          <w:trHeight w:val="300"/>
        </w:trPr>
        <w:tc>
          <w:tcPr>
            <w:tcW w:w="2460" w:type="dxa"/>
          </w:tcPr>
          <w:p w:rsidR="7F5807D5" w:rsidP="0B2E62E9" w:rsidRDefault="6BEF8BD0" w14:paraId="195A4167" w14:textId="26F6B2CB">
            <w:pPr>
              <w:rPr>
                <w:rFonts w:eastAsiaTheme="minorEastAsia"/>
                <w:color w:val="000000" w:themeColor="text1"/>
              </w:rPr>
            </w:pPr>
            <w:proofErr w:type="spellStart"/>
            <w:r w:rsidRPr="0B2E62E9">
              <w:rPr>
                <w:rFonts w:eastAsiaTheme="minorEastAsia"/>
                <w:color w:val="000000" w:themeColor="text1"/>
              </w:rPr>
              <w:t>Tribromoacetic</w:t>
            </w:r>
            <w:proofErr w:type="spellEnd"/>
            <w:r w:rsidRPr="0B2E62E9">
              <w:rPr>
                <w:rFonts w:eastAsiaTheme="minorEastAsia"/>
                <w:color w:val="000000" w:themeColor="text1"/>
              </w:rPr>
              <w:t xml:space="preserve"> Acid</w:t>
            </w:r>
          </w:p>
        </w:tc>
        <w:tc>
          <w:tcPr>
            <w:tcW w:w="1572" w:type="dxa"/>
          </w:tcPr>
          <w:p w:rsidR="65711DA7" w:rsidP="697EE0D7" w:rsidRDefault="65711DA7" w14:paraId="540815A8" w14:textId="1CEF26FD">
            <w:pPr>
              <w:jc w:val="center"/>
              <w:rPr>
                <w:rFonts w:eastAsiaTheme="minorEastAsia"/>
                <w:color w:val="000000" w:themeColor="text1"/>
              </w:rPr>
            </w:pPr>
            <w:r w:rsidRPr="697EE0D7">
              <w:rPr>
                <w:rFonts w:eastAsiaTheme="minorEastAsia"/>
                <w:color w:val="000000" w:themeColor="text1"/>
              </w:rPr>
              <w:t>ug/l</w:t>
            </w:r>
          </w:p>
        </w:tc>
        <w:tc>
          <w:tcPr>
            <w:tcW w:w="2016" w:type="dxa"/>
          </w:tcPr>
          <w:p w:rsidR="65711DA7" w:rsidP="0B2E62E9" w:rsidRDefault="65711DA7" w14:paraId="1D6AC6A1" w14:textId="3D5CB8E8">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4C218DD8" w14:paraId="0931A381" w14:textId="7CFD26B1">
            <w:pPr>
              <w:rPr>
                <w:rFonts w:eastAsiaTheme="minorEastAsia"/>
                <w:color w:val="000000" w:themeColor="text1"/>
              </w:rPr>
            </w:pPr>
            <w:r w:rsidRPr="697EE0D7">
              <w:rPr>
                <w:rFonts w:eastAsiaTheme="minorEastAsia"/>
                <w:color w:val="000000" w:themeColor="text1"/>
              </w:rPr>
              <w:t>1.9</w:t>
            </w:r>
          </w:p>
        </w:tc>
        <w:tc>
          <w:tcPr>
            <w:tcW w:w="2055" w:type="dxa"/>
          </w:tcPr>
          <w:p w:rsidR="7F5807D5" w:rsidP="697EE0D7" w:rsidRDefault="4C218DD8" w14:paraId="38267859" w14:textId="69CACAEB">
            <w:pPr>
              <w:rPr>
                <w:rFonts w:eastAsiaTheme="minorEastAsia"/>
                <w:color w:val="000000" w:themeColor="text1"/>
              </w:rPr>
            </w:pPr>
            <w:r w:rsidRPr="697EE0D7">
              <w:rPr>
                <w:rFonts w:eastAsiaTheme="minorEastAsia"/>
                <w:color w:val="000000" w:themeColor="text1"/>
              </w:rPr>
              <w:t>0.67-2.5</w:t>
            </w:r>
          </w:p>
        </w:tc>
      </w:tr>
      <w:tr w:rsidR="7F5807D5" w:rsidTr="64309D5E" w14:paraId="6B08B543" w14:textId="77777777">
        <w:trPr>
          <w:trHeight w:val="300"/>
        </w:trPr>
        <w:tc>
          <w:tcPr>
            <w:tcW w:w="2460" w:type="dxa"/>
          </w:tcPr>
          <w:p w:rsidR="7F5807D5" w:rsidP="0B2E62E9" w:rsidRDefault="782734FD" w14:paraId="1FA7385E" w14:textId="296D64E2">
            <w:pPr>
              <w:rPr>
                <w:rFonts w:eastAsiaTheme="minorEastAsia"/>
                <w:color w:val="000000" w:themeColor="text1"/>
              </w:rPr>
            </w:pPr>
            <w:r w:rsidRPr="0B2E62E9">
              <w:rPr>
                <w:rFonts w:eastAsiaTheme="minorEastAsia"/>
                <w:color w:val="000000" w:themeColor="text1"/>
              </w:rPr>
              <w:t>Trichloroacetic Acid</w:t>
            </w:r>
          </w:p>
        </w:tc>
        <w:tc>
          <w:tcPr>
            <w:tcW w:w="1572" w:type="dxa"/>
          </w:tcPr>
          <w:p w:rsidR="65711DA7" w:rsidP="697EE0D7" w:rsidRDefault="65711DA7" w14:paraId="33C5E829" w14:textId="7EA81CA4">
            <w:pPr>
              <w:jc w:val="center"/>
              <w:rPr>
                <w:rFonts w:eastAsiaTheme="minorEastAsia"/>
                <w:color w:val="000000" w:themeColor="text1"/>
              </w:rPr>
            </w:pPr>
            <w:r w:rsidRPr="697EE0D7">
              <w:rPr>
                <w:rFonts w:eastAsiaTheme="minorEastAsia"/>
                <w:color w:val="000000" w:themeColor="text1"/>
              </w:rPr>
              <w:t>ug/l</w:t>
            </w:r>
          </w:p>
        </w:tc>
        <w:tc>
          <w:tcPr>
            <w:tcW w:w="2016" w:type="dxa"/>
          </w:tcPr>
          <w:p w:rsidR="65711DA7" w:rsidP="0B2E62E9" w:rsidRDefault="65711DA7" w14:paraId="70CF29B9" w14:textId="03CCB107">
            <w:pPr>
              <w:rPr>
                <w:rFonts w:eastAsiaTheme="minorEastAsia"/>
                <w:color w:val="000000" w:themeColor="text1"/>
              </w:rPr>
            </w:pPr>
            <w:r w:rsidRPr="0B2E62E9">
              <w:rPr>
                <w:rFonts w:eastAsiaTheme="minorEastAsia"/>
                <w:color w:val="000000" w:themeColor="text1"/>
              </w:rPr>
              <w:t xml:space="preserve">2019  </w:t>
            </w:r>
          </w:p>
        </w:tc>
        <w:tc>
          <w:tcPr>
            <w:tcW w:w="2016" w:type="dxa"/>
          </w:tcPr>
          <w:p w:rsidR="7F5807D5" w:rsidP="697EE0D7" w:rsidRDefault="5AF6A29A" w14:paraId="4342F301" w14:textId="4DBE91F3">
            <w:pPr>
              <w:rPr>
                <w:rFonts w:eastAsiaTheme="minorEastAsia"/>
                <w:color w:val="000000" w:themeColor="text1"/>
              </w:rPr>
            </w:pPr>
            <w:r w:rsidRPr="697EE0D7">
              <w:rPr>
                <w:rFonts w:eastAsiaTheme="minorEastAsia"/>
                <w:color w:val="000000" w:themeColor="text1"/>
              </w:rPr>
              <w:t>0.17</w:t>
            </w:r>
          </w:p>
        </w:tc>
        <w:tc>
          <w:tcPr>
            <w:tcW w:w="2055" w:type="dxa"/>
          </w:tcPr>
          <w:p w:rsidR="7F5807D5" w:rsidP="697EE0D7" w:rsidRDefault="5AF6A29A" w14:paraId="37B7DA09" w14:textId="1BDA2D59">
            <w:pPr>
              <w:rPr>
                <w:rFonts w:eastAsiaTheme="minorEastAsia"/>
                <w:color w:val="000000" w:themeColor="text1"/>
              </w:rPr>
            </w:pPr>
            <w:r w:rsidRPr="697EE0D7">
              <w:rPr>
                <w:rFonts w:eastAsiaTheme="minorEastAsia"/>
                <w:color w:val="000000" w:themeColor="text1"/>
              </w:rPr>
              <w:t>0.17</w:t>
            </w:r>
          </w:p>
        </w:tc>
      </w:tr>
      <w:tr w:rsidR="43332B92" w:rsidTr="64309D5E" w14:paraId="79FA3411" w14:textId="77777777">
        <w:trPr>
          <w:trHeight w:val="300"/>
        </w:trPr>
        <w:tc>
          <w:tcPr>
            <w:tcW w:w="2460" w:type="dxa"/>
          </w:tcPr>
          <w:p w:rsidR="6E200225" w:rsidP="697EE0D7" w:rsidRDefault="6E200225" w14:paraId="4131B230" w14:textId="13AFC88E">
            <w:pPr>
              <w:rPr>
                <w:rFonts w:eastAsiaTheme="minorEastAsia"/>
                <w:color w:val="000000" w:themeColor="text1"/>
              </w:rPr>
            </w:pPr>
            <w:r w:rsidRPr="697EE0D7">
              <w:rPr>
                <w:rFonts w:eastAsiaTheme="minorEastAsia"/>
                <w:color w:val="000000" w:themeColor="text1"/>
              </w:rPr>
              <w:t>Bro</w:t>
            </w:r>
            <w:r w:rsidRPr="697EE0D7" w:rsidR="692D2020">
              <w:rPr>
                <w:rFonts w:eastAsiaTheme="minorEastAsia"/>
                <w:color w:val="000000" w:themeColor="text1"/>
              </w:rPr>
              <w:t>modichloromethane</w:t>
            </w:r>
          </w:p>
        </w:tc>
        <w:tc>
          <w:tcPr>
            <w:tcW w:w="1572" w:type="dxa"/>
          </w:tcPr>
          <w:p w:rsidR="6E200225" w:rsidP="697EE0D7" w:rsidRDefault="6E200225" w14:paraId="0EAB7D14" w14:textId="46553856">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43332B92" w:rsidP="64309D5E" w:rsidRDefault="7BD3AFE9" w14:paraId="34295863" w14:textId="3B4C49DB">
            <w:pPr>
              <w:rPr>
                <w:rFonts w:eastAsiaTheme="minorEastAsia"/>
                <w:color w:val="000000" w:themeColor="text1"/>
              </w:rPr>
            </w:pPr>
            <w:r w:rsidRPr="64309D5E">
              <w:rPr>
                <w:rFonts w:eastAsiaTheme="minorEastAsia"/>
                <w:color w:val="000000" w:themeColor="text1"/>
              </w:rPr>
              <w:t>2022</w:t>
            </w:r>
          </w:p>
        </w:tc>
        <w:tc>
          <w:tcPr>
            <w:tcW w:w="2016" w:type="dxa"/>
          </w:tcPr>
          <w:p w:rsidR="43332B92" w:rsidP="64309D5E" w:rsidRDefault="676F1D28" w14:paraId="6D630210" w14:textId="0C4EF4F8">
            <w:pPr>
              <w:rPr>
                <w:rFonts w:eastAsiaTheme="minorEastAsia"/>
                <w:color w:val="000000" w:themeColor="text1"/>
              </w:rPr>
            </w:pPr>
            <w:r w:rsidRPr="64309D5E">
              <w:rPr>
                <w:rFonts w:eastAsiaTheme="minorEastAsia"/>
                <w:color w:val="000000" w:themeColor="text1"/>
              </w:rPr>
              <w:t>9.3</w:t>
            </w:r>
          </w:p>
        </w:tc>
        <w:tc>
          <w:tcPr>
            <w:tcW w:w="2055" w:type="dxa"/>
          </w:tcPr>
          <w:p w:rsidR="43332B92" w:rsidP="64309D5E" w:rsidRDefault="676F1D28" w14:paraId="0B61CB92" w14:textId="6C4C04F8">
            <w:pPr>
              <w:rPr>
                <w:rFonts w:eastAsiaTheme="minorEastAsia"/>
                <w:color w:val="000000" w:themeColor="text1"/>
              </w:rPr>
            </w:pPr>
            <w:r w:rsidRPr="64309D5E">
              <w:rPr>
                <w:rFonts w:eastAsiaTheme="minorEastAsia"/>
                <w:color w:val="000000" w:themeColor="text1"/>
              </w:rPr>
              <w:t>7.3-11.3</w:t>
            </w:r>
          </w:p>
        </w:tc>
      </w:tr>
      <w:tr w:rsidR="43332B92" w:rsidTr="64309D5E" w14:paraId="67E7CFE8" w14:textId="77777777">
        <w:trPr>
          <w:trHeight w:val="300"/>
        </w:trPr>
        <w:tc>
          <w:tcPr>
            <w:tcW w:w="2460" w:type="dxa"/>
          </w:tcPr>
          <w:p w:rsidR="43332B92" w:rsidP="697EE0D7" w:rsidRDefault="69C07D4F" w14:paraId="20B06A93" w14:textId="4EBB8DAD">
            <w:pPr>
              <w:rPr>
                <w:rFonts w:eastAsiaTheme="minorEastAsia"/>
                <w:color w:val="000000" w:themeColor="text1"/>
              </w:rPr>
            </w:pPr>
            <w:r w:rsidRPr="697EE0D7">
              <w:rPr>
                <w:rFonts w:eastAsiaTheme="minorEastAsia"/>
                <w:color w:val="000000" w:themeColor="text1"/>
              </w:rPr>
              <w:t>Bromoform</w:t>
            </w:r>
          </w:p>
        </w:tc>
        <w:tc>
          <w:tcPr>
            <w:tcW w:w="1572" w:type="dxa"/>
          </w:tcPr>
          <w:p w:rsidR="6E200225" w:rsidP="697EE0D7" w:rsidRDefault="6E200225" w14:paraId="1BE21217" w14:textId="744C8993">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43332B92" w:rsidP="64309D5E" w:rsidRDefault="31F7A162" w14:paraId="35E51812" w14:textId="41063E06">
            <w:pPr>
              <w:rPr>
                <w:rFonts w:eastAsiaTheme="minorEastAsia"/>
                <w:color w:val="000000" w:themeColor="text1"/>
              </w:rPr>
            </w:pPr>
            <w:r w:rsidRPr="64309D5E">
              <w:rPr>
                <w:rFonts w:eastAsiaTheme="minorEastAsia"/>
                <w:color w:val="000000" w:themeColor="text1"/>
              </w:rPr>
              <w:t>2022</w:t>
            </w:r>
          </w:p>
        </w:tc>
        <w:tc>
          <w:tcPr>
            <w:tcW w:w="2016" w:type="dxa"/>
          </w:tcPr>
          <w:p w:rsidR="43332B92" w:rsidP="64309D5E" w:rsidRDefault="2BF6669C" w14:paraId="5859C049" w14:textId="5081373D">
            <w:pPr>
              <w:rPr>
                <w:rFonts w:eastAsiaTheme="minorEastAsia"/>
                <w:color w:val="000000" w:themeColor="text1"/>
              </w:rPr>
            </w:pPr>
            <w:r w:rsidRPr="64309D5E">
              <w:rPr>
                <w:rFonts w:eastAsiaTheme="minorEastAsia"/>
                <w:color w:val="000000" w:themeColor="text1"/>
              </w:rPr>
              <w:t>7.1</w:t>
            </w:r>
          </w:p>
        </w:tc>
        <w:tc>
          <w:tcPr>
            <w:tcW w:w="2055" w:type="dxa"/>
          </w:tcPr>
          <w:p w:rsidR="43332B92" w:rsidP="64309D5E" w:rsidRDefault="2BF6669C" w14:paraId="06C54032" w14:textId="3517FF8A">
            <w:pPr>
              <w:rPr>
                <w:rFonts w:eastAsiaTheme="minorEastAsia"/>
                <w:color w:val="000000" w:themeColor="text1"/>
              </w:rPr>
            </w:pPr>
            <w:r w:rsidRPr="64309D5E">
              <w:rPr>
                <w:rFonts w:eastAsiaTheme="minorEastAsia"/>
                <w:color w:val="000000" w:themeColor="text1"/>
              </w:rPr>
              <w:t>6.4-6.8</w:t>
            </w:r>
          </w:p>
        </w:tc>
      </w:tr>
      <w:tr w:rsidR="43332B92" w:rsidTr="64309D5E" w14:paraId="7EF746AD" w14:textId="77777777">
        <w:trPr>
          <w:trHeight w:val="300"/>
        </w:trPr>
        <w:tc>
          <w:tcPr>
            <w:tcW w:w="2460" w:type="dxa"/>
          </w:tcPr>
          <w:p w:rsidR="43332B92" w:rsidP="697EE0D7" w:rsidRDefault="5C5D7616" w14:paraId="51835481" w14:textId="35C42D0D">
            <w:pPr>
              <w:rPr>
                <w:rFonts w:eastAsiaTheme="minorEastAsia"/>
                <w:color w:val="000000" w:themeColor="text1"/>
              </w:rPr>
            </w:pPr>
            <w:r w:rsidRPr="697EE0D7">
              <w:rPr>
                <w:rFonts w:eastAsiaTheme="minorEastAsia"/>
                <w:color w:val="000000" w:themeColor="text1"/>
              </w:rPr>
              <w:t>Chloroform</w:t>
            </w:r>
          </w:p>
        </w:tc>
        <w:tc>
          <w:tcPr>
            <w:tcW w:w="1572" w:type="dxa"/>
          </w:tcPr>
          <w:p w:rsidR="6E200225" w:rsidP="697EE0D7" w:rsidRDefault="6E200225" w14:paraId="1CB7899E" w14:textId="6E469FDD">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43332B92" w:rsidP="64309D5E" w:rsidRDefault="618380F6" w14:paraId="275781B8" w14:textId="4A545E34">
            <w:pPr>
              <w:rPr>
                <w:rFonts w:eastAsiaTheme="minorEastAsia"/>
                <w:color w:val="000000" w:themeColor="text1"/>
              </w:rPr>
            </w:pPr>
            <w:r w:rsidRPr="64309D5E">
              <w:rPr>
                <w:rFonts w:eastAsiaTheme="minorEastAsia"/>
                <w:color w:val="000000" w:themeColor="text1"/>
              </w:rPr>
              <w:t>2022</w:t>
            </w:r>
          </w:p>
        </w:tc>
        <w:tc>
          <w:tcPr>
            <w:tcW w:w="2016" w:type="dxa"/>
          </w:tcPr>
          <w:p w:rsidR="43332B92" w:rsidP="64309D5E" w:rsidRDefault="707DB00F" w14:paraId="406DF2FD" w14:textId="784C9B7C">
            <w:pPr>
              <w:rPr>
                <w:rFonts w:eastAsiaTheme="minorEastAsia"/>
                <w:color w:val="000000" w:themeColor="text1"/>
              </w:rPr>
            </w:pPr>
            <w:r w:rsidRPr="64309D5E">
              <w:rPr>
                <w:rFonts w:eastAsiaTheme="minorEastAsia"/>
                <w:color w:val="000000" w:themeColor="text1"/>
              </w:rPr>
              <w:t>4.3</w:t>
            </w:r>
          </w:p>
        </w:tc>
        <w:tc>
          <w:tcPr>
            <w:tcW w:w="2055" w:type="dxa"/>
          </w:tcPr>
          <w:p w:rsidR="43332B92" w:rsidP="64309D5E" w:rsidRDefault="707DB00F" w14:paraId="36E38B76" w14:textId="3C77FB7B">
            <w:pPr>
              <w:rPr>
                <w:rFonts w:eastAsiaTheme="minorEastAsia"/>
                <w:color w:val="000000" w:themeColor="text1"/>
              </w:rPr>
            </w:pPr>
            <w:r w:rsidRPr="64309D5E">
              <w:rPr>
                <w:rFonts w:eastAsiaTheme="minorEastAsia"/>
                <w:color w:val="000000" w:themeColor="text1"/>
              </w:rPr>
              <w:t>2.9-5.7</w:t>
            </w:r>
          </w:p>
        </w:tc>
      </w:tr>
      <w:tr w:rsidR="43332B92" w:rsidTr="64309D5E" w14:paraId="3FBBE52F" w14:textId="77777777">
        <w:trPr>
          <w:trHeight w:val="300"/>
        </w:trPr>
        <w:tc>
          <w:tcPr>
            <w:tcW w:w="2460" w:type="dxa"/>
          </w:tcPr>
          <w:p w:rsidR="43332B92" w:rsidP="697EE0D7" w:rsidRDefault="046711F0" w14:paraId="28B5D394" w14:textId="54DFCDF5">
            <w:pPr>
              <w:rPr>
                <w:rFonts w:eastAsiaTheme="minorEastAsia"/>
                <w:color w:val="000000" w:themeColor="text1"/>
              </w:rPr>
            </w:pPr>
            <w:r w:rsidRPr="697EE0D7">
              <w:rPr>
                <w:rFonts w:eastAsiaTheme="minorEastAsia"/>
                <w:color w:val="000000" w:themeColor="text1"/>
              </w:rPr>
              <w:t>Dibromochloromethane</w:t>
            </w:r>
          </w:p>
        </w:tc>
        <w:tc>
          <w:tcPr>
            <w:tcW w:w="1572" w:type="dxa"/>
          </w:tcPr>
          <w:p w:rsidR="6E200225" w:rsidP="697EE0D7" w:rsidRDefault="6E200225" w14:paraId="15781EB1" w14:textId="6E8120D2">
            <w:pPr>
              <w:jc w:val="center"/>
              <w:rPr>
                <w:rFonts w:eastAsiaTheme="minorEastAsia"/>
                <w:color w:val="000000" w:themeColor="text1"/>
              </w:rPr>
            </w:pPr>
            <w:r w:rsidRPr="697EE0D7">
              <w:rPr>
                <w:rFonts w:eastAsiaTheme="minorEastAsia"/>
                <w:color w:val="000000" w:themeColor="text1"/>
              </w:rPr>
              <w:t xml:space="preserve">ug/l  </w:t>
            </w:r>
          </w:p>
        </w:tc>
        <w:tc>
          <w:tcPr>
            <w:tcW w:w="2016" w:type="dxa"/>
          </w:tcPr>
          <w:p w:rsidR="43332B92" w:rsidP="64309D5E" w:rsidRDefault="41732874" w14:paraId="6D2CB459" w14:textId="33CFB7EB">
            <w:pPr>
              <w:rPr>
                <w:rFonts w:eastAsiaTheme="minorEastAsia"/>
                <w:color w:val="000000" w:themeColor="text1"/>
              </w:rPr>
            </w:pPr>
            <w:r w:rsidRPr="64309D5E">
              <w:rPr>
                <w:rFonts w:eastAsiaTheme="minorEastAsia"/>
                <w:color w:val="000000" w:themeColor="text1"/>
              </w:rPr>
              <w:t>2022</w:t>
            </w:r>
          </w:p>
        </w:tc>
        <w:tc>
          <w:tcPr>
            <w:tcW w:w="2016" w:type="dxa"/>
          </w:tcPr>
          <w:p w:rsidR="43332B92" w:rsidP="64309D5E" w:rsidRDefault="6A9B4BCD" w14:paraId="63004072" w14:textId="20E760E2">
            <w:pPr>
              <w:rPr>
                <w:rFonts w:eastAsiaTheme="minorEastAsia"/>
                <w:color w:val="000000" w:themeColor="text1"/>
              </w:rPr>
            </w:pPr>
            <w:r w:rsidRPr="64309D5E">
              <w:rPr>
                <w:rFonts w:eastAsiaTheme="minorEastAsia"/>
                <w:color w:val="000000" w:themeColor="text1"/>
              </w:rPr>
              <w:t>13.2</w:t>
            </w:r>
          </w:p>
        </w:tc>
        <w:tc>
          <w:tcPr>
            <w:tcW w:w="2055" w:type="dxa"/>
          </w:tcPr>
          <w:p w:rsidR="43332B92" w:rsidP="64309D5E" w:rsidRDefault="6A9B4BCD" w14:paraId="5331BE02" w14:textId="249EB43A">
            <w:pPr>
              <w:rPr>
                <w:rFonts w:eastAsiaTheme="minorEastAsia"/>
                <w:color w:val="000000" w:themeColor="text1"/>
              </w:rPr>
            </w:pPr>
            <w:r w:rsidRPr="64309D5E">
              <w:rPr>
                <w:rFonts w:eastAsiaTheme="minorEastAsia"/>
                <w:color w:val="000000" w:themeColor="text1"/>
              </w:rPr>
              <w:t>12.2-14.2</w:t>
            </w:r>
          </w:p>
        </w:tc>
      </w:tr>
    </w:tbl>
    <w:p w:rsidR="7F5807D5" w:rsidP="64309D5E" w:rsidRDefault="7F5807D5" w14:paraId="5C245FAD" w14:textId="6DADB024">
      <w:pPr>
        <w:rPr>
          <w:rFonts w:eastAsiaTheme="minorEastAsia"/>
          <w:color w:val="000000" w:themeColor="text1"/>
          <w:sz w:val="24"/>
          <w:szCs w:val="24"/>
        </w:rPr>
      </w:pPr>
    </w:p>
    <w:p w:rsidRPr="00195FF8" w:rsidR="336B3A2E" w:rsidP="64309D5E" w:rsidRDefault="336B3A2E" w14:paraId="18CE6FC7" w14:textId="60B9ABB5">
      <w:pPr>
        <w:rPr>
          <w:rFonts w:ascii="Calibri" w:hAnsi="Calibri" w:eastAsia="Calibri" w:cs="Calibri"/>
          <w:color w:val="000000" w:themeColor="text1"/>
          <w:sz w:val="20"/>
          <w:szCs w:val="20"/>
        </w:rPr>
      </w:pPr>
      <w:r w:rsidRPr="00195FF8">
        <w:rPr>
          <w:rFonts w:ascii="Calibri" w:hAnsi="Calibri" w:eastAsia="Calibri" w:cs="Calibri"/>
          <w:color w:val="000000" w:themeColor="text1"/>
          <w:sz w:val="20"/>
          <w:szCs w:val="20"/>
        </w:rPr>
        <w:t xml:space="preserve">Unregulated contaminants are those for which EPA has not established drinking water standards. The purpose of unregulated contaminant monitoring is to assist EPA in determining the occurrence of unregulated contaminants in drinking water and whether future regulation is warranted. IN 2019 Brown County Rural Water Association participated in the fourth round of the Unregulated Contaminant Monitoring Rule (UCMR 4) For a copy of the results please call </w:t>
      </w:r>
      <w:r w:rsidR="000D0C80">
        <w:rPr>
          <w:rFonts w:ascii="Calibri" w:hAnsi="Calibri" w:eastAsia="Calibri" w:cs="Calibri"/>
          <w:color w:val="000000" w:themeColor="text1"/>
          <w:sz w:val="20"/>
          <w:szCs w:val="20"/>
        </w:rPr>
        <w:t>Amy Mason</w:t>
      </w:r>
      <w:r w:rsidRPr="00195FF8">
        <w:rPr>
          <w:rFonts w:ascii="Calibri" w:hAnsi="Calibri" w:eastAsia="Calibri" w:cs="Calibri"/>
          <w:color w:val="000000" w:themeColor="text1"/>
          <w:sz w:val="20"/>
          <w:szCs w:val="20"/>
        </w:rPr>
        <w:t xml:space="preserve"> at 937-446-3807.</w:t>
      </w:r>
    </w:p>
    <w:p w:rsidRPr="00195FF8" w:rsidR="336B3A2E" w:rsidP="64309D5E" w:rsidRDefault="336B3A2E" w14:paraId="3B880AB9" w14:textId="7CB55FCA">
      <w:pPr>
        <w:rPr>
          <w:rFonts w:ascii="Calibri" w:hAnsi="Calibri" w:eastAsia="Calibri" w:cs="Calibri"/>
          <w:color w:val="000000" w:themeColor="text1"/>
          <w:sz w:val="24"/>
          <w:szCs w:val="24"/>
        </w:rPr>
      </w:pPr>
      <w:r w:rsidRPr="00195FF8">
        <w:rPr>
          <w:rFonts w:ascii="Calibri" w:hAnsi="Calibri" w:eastAsia="Calibri" w:cs="Calibri"/>
          <w:b/>
          <w:bCs/>
          <w:color w:val="000000" w:themeColor="text1"/>
          <w:sz w:val="24"/>
          <w:szCs w:val="24"/>
        </w:rPr>
        <w:t>LEAD EDUCATION INFORMATION</w:t>
      </w:r>
    </w:p>
    <w:p w:rsidRPr="00195FF8" w:rsidR="336B3A2E" w:rsidP="64309D5E" w:rsidRDefault="336B3A2E" w14:paraId="56D764E0" w14:noSpellErr="1" w14:textId="3194B904">
      <w:pPr>
        <w:rPr>
          <w:rFonts w:ascii="Calibri" w:hAnsi="Calibri" w:eastAsia="Calibri" w:cs="Calibri"/>
          <w:color w:val="000000" w:themeColor="text1"/>
          <w:sz w:val="20"/>
          <w:szCs w:val="20"/>
        </w:rPr>
      </w:pPr>
      <w:r w:rsidRPr="37C70CAD" w:rsidR="336B3A2E">
        <w:rPr>
          <w:rFonts w:ascii="Calibri" w:hAnsi="Calibri" w:eastAsia="Calibri" w:cs="Calibri"/>
          <w:color w:val="000000" w:themeColor="text1" w:themeTint="FF" w:themeShade="FF"/>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BCRWA </w:t>
      </w:r>
      <w:r w:rsidRPr="37C70CAD" w:rsidR="336B3A2E">
        <w:rPr>
          <w:rFonts w:ascii="Calibri" w:hAnsi="Calibri" w:eastAsia="Calibri" w:cs="Calibri"/>
          <w:color w:val="000000" w:themeColor="text1" w:themeTint="FF" w:themeShade="FF"/>
          <w:sz w:val="20"/>
          <w:szCs w:val="20"/>
        </w:rPr>
        <w:t>is responsible for</w:t>
      </w:r>
      <w:r w:rsidRPr="37C70CAD" w:rsidR="336B3A2E">
        <w:rPr>
          <w:rFonts w:ascii="Calibri" w:hAnsi="Calibri" w:eastAsia="Calibri" w:cs="Calibri"/>
          <w:color w:val="000000" w:themeColor="text1" w:themeTint="FF" w:themeShade="FF"/>
          <w:sz w:val="20"/>
          <w:szCs w:val="20"/>
        </w:rPr>
        <w:t xml:space="preserve">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at 800-426-4791 or at </w:t>
      </w:r>
      <w:hyperlink r:id="R846d551c5d154bcb">
        <w:r w:rsidRPr="37C70CAD" w:rsidR="336B3A2E">
          <w:rPr>
            <w:rStyle w:val="Hyperlink"/>
            <w:rFonts w:ascii="Calibri" w:hAnsi="Calibri" w:eastAsia="Calibri" w:cs="Calibri"/>
            <w:sz w:val="20"/>
            <w:szCs w:val="20"/>
          </w:rPr>
          <w:t>http://www.epa.gov/safewater/lead</w:t>
        </w:r>
      </w:hyperlink>
      <w:r w:rsidRPr="37C70CAD" w:rsidR="336B3A2E">
        <w:rPr>
          <w:rFonts w:ascii="Calibri" w:hAnsi="Calibri" w:eastAsia="Calibri" w:cs="Calibri"/>
          <w:color w:val="000000" w:themeColor="text1" w:themeTint="FF" w:themeShade="FF"/>
          <w:sz w:val="20"/>
          <w:szCs w:val="20"/>
        </w:rPr>
        <w:t>.</w:t>
      </w:r>
    </w:p>
    <w:p w:rsidR="710AE75A" w:rsidP="37C70CAD" w:rsidRDefault="710AE75A" w14:paraId="523E5908" w14:textId="6DA207F2">
      <w:pPr>
        <w:rPr>
          <w:rFonts w:ascii="Calibri" w:hAnsi="Calibri" w:eastAsia="Calibri" w:cs="Calibri"/>
          <w:color w:val="000000" w:themeColor="text1" w:themeTint="FF" w:themeShade="FF"/>
          <w:sz w:val="20"/>
          <w:szCs w:val="20"/>
        </w:rPr>
      </w:pPr>
      <w:r w:rsidRPr="37C70CAD" w:rsidR="710AE75A">
        <w:rPr>
          <w:rFonts w:ascii="Calibri" w:hAnsi="Calibri" w:eastAsia="Calibri" w:cs="Calibri"/>
          <w:color w:val="000000" w:themeColor="text1" w:themeTint="FF" w:themeShade="FF"/>
          <w:sz w:val="20"/>
          <w:szCs w:val="20"/>
        </w:rPr>
        <w:t xml:space="preserve">The Village of Sardinia Water System has no lead, galvanized requiring replacement, or unknown service lines. To </w:t>
      </w:r>
      <w:r w:rsidRPr="37C70CAD" w:rsidR="710AE75A">
        <w:rPr>
          <w:rFonts w:ascii="Calibri" w:hAnsi="Calibri" w:eastAsia="Calibri" w:cs="Calibri"/>
          <w:color w:val="000000" w:themeColor="text1" w:themeTint="FF" w:themeShade="FF"/>
          <w:sz w:val="20"/>
          <w:szCs w:val="20"/>
        </w:rPr>
        <w:t>determine</w:t>
      </w:r>
      <w:r w:rsidRPr="37C70CAD" w:rsidR="710AE75A">
        <w:rPr>
          <w:rFonts w:ascii="Calibri" w:hAnsi="Calibri" w:eastAsia="Calibri" w:cs="Calibri"/>
          <w:color w:val="000000" w:themeColor="text1" w:themeTint="FF" w:themeShade="FF"/>
          <w:sz w:val="20"/>
          <w:szCs w:val="20"/>
        </w:rPr>
        <w:t xml:space="preserve"> this, we used </w:t>
      </w:r>
      <w:r w:rsidRPr="37C70CAD" w:rsidR="554DF139">
        <w:rPr>
          <w:rFonts w:ascii="Calibri" w:hAnsi="Calibri" w:eastAsia="Calibri" w:cs="Calibri"/>
          <w:color w:val="000000" w:themeColor="text1" w:themeTint="FF" w:themeShade="FF"/>
          <w:sz w:val="20"/>
          <w:szCs w:val="20"/>
        </w:rPr>
        <w:t xml:space="preserve">historical records, visual </w:t>
      </w:r>
      <w:r w:rsidRPr="37C70CAD" w:rsidR="554DF139">
        <w:rPr>
          <w:rFonts w:ascii="Calibri" w:hAnsi="Calibri" w:eastAsia="Calibri" w:cs="Calibri"/>
          <w:color w:val="000000" w:themeColor="text1" w:themeTint="FF" w:themeShade="FF"/>
          <w:sz w:val="20"/>
          <w:szCs w:val="20"/>
        </w:rPr>
        <w:t>inspections,</w:t>
      </w:r>
      <w:r w:rsidRPr="37C70CAD" w:rsidR="554DF139">
        <w:rPr>
          <w:rFonts w:ascii="Calibri" w:hAnsi="Calibri" w:eastAsia="Calibri" w:cs="Calibri"/>
          <w:color w:val="000000" w:themeColor="text1" w:themeTint="FF" w:themeShade="FF"/>
          <w:sz w:val="20"/>
          <w:szCs w:val="20"/>
        </w:rPr>
        <w:t xml:space="preserve"> and other documentations that </w:t>
      </w:r>
      <w:r w:rsidRPr="37C70CAD" w:rsidR="554DF139">
        <w:rPr>
          <w:rFonts w:ascii="Calibri" w:hAnsi="Calibri" w:eastAsia="Calibri" w:cs="Calibri"/>
          <w:color w:val="000000" w:themeColor="text1" w:themeTint="FF" w:themeShade="FF"/>
          <w:sz w:val="20"/>
          <w:szCs w:val="20"/>
        </w:rPr>
        <w:t>indicate</w:t>
      </w:r>
      <w:r w:rsidRPr="37C70CAD" w:rsidR="554DF139">
        <w:rPr>
          <w:rFonts w:ascii="Calibri" w:hAnsi="Calibri" w:eastAsia="Calibri" w:cs="Calibri"/>
          <w:color w:val="000000" w:themeColor="text1" w:themeTint="FF" w:themeShade="FF"/>
          <w:sz w:val="20"/>
          <w:szCs w:val="20"/>
        </w:rPr>
        <w:t xml:space="preserve"> the service line materials. </w:t>
      </w:r>
    </w:p>
    <w:p w:rsidRPr="00195FF8" w:rsidR="336B3A2E" w:rsidP="64309D5E" w:rsidRDefault="336B3A2E" w14:paraId="4489F3BA" w14:textId="0BDF4709">
      <w:pPr>
        <w:rPr>
          <w:rFonts w:ascii="Calibri" w:hAnsi="Calibri" w:eastAsia="Calibri" w:cs="Calibri"/>
          <w:color w:val="000000" w:themeColor="text1"/>
          <w:sz w:val="24"/>
          <w:szCs w:val="24"/>
        </w:rPr>
      </w:pPr>
      <w:r w:rsidRPr="00195FF8">
        <w:rPr>
          <w:rFonts w:ascii="Calibri" w:hAnsi="Calibri" w:eastAsia="Calibri" w:cs="Calibri"/>
          <w:b/>
          <w:bCs/>
          <w:color w:val="000000" w:themeColor="text1"/>
          <w:sz w:val="24"/>
          <w:szCs w:val="24"/>
        </w:rPr>
        <w:t>PFAS INFORMATION</w:t>
      </w:r>
    </w:p>
    <w:p w:rsidRPr="00195FF8" w:rsidR="336B3A2E" w:rsidP="64309D5E" w:rsidRDefault="336B3A2E" w14:paraId="2CF970BA" w14:textId="21654F71">
      <w:pPr>
        <w:rPr>
          <w:rFonts w:ascii="Calibri" w:hAnsi="Calibri" w:eastAsia="Calibri" w:cs="Calibri"/>
          <w:b/>
          <w:bCs/>
          <w:color w:val="000000" w:themeColor="text1"/>
          <w:sz w:val="20"/>
          <w:szCs w:val="20"/>
        </w:rPr>
      </w:pPr>
      <w:r w:rsidRPr="00195FF8">
        <w:rPr>
          <w:rFonts w:ascii="Calibri" w:hAnsi="Calibri" w:eastAsia="Calibri" w:cs="Calibri"/>
          <w:b/>
          <w:bCs/>
          <w:color w:val="000000" w:themeColor="text1"/>
          <w:sz w:val="20"/>
          <w:szCs w:val="20"/>
        </w:rPr>
        <w:t>In 2020, our PWS was sampled as part of the State of Ohio's Drinking Water Per- and Polyfluoroalkyl Substances (PFAS) Sampling Initiative. Six PFAS compounds were sampled, and none were detected in our finished drinking water. For more information about PFAS, please visit pfas.ohio.gov.</w:t>
      </w:r>
    </w:p>
    <w:p w:rsidRPr="00195FF8" w:rsidR="336B3A2E" w:rsidP="64309D5E" w:rsidRDefault="336B3A2E" w14:paraId="5A057DB4" w14:textId="35933D8F">
      <w:pPr>
        <w:rPr>
          <w:rFonts w:ascii="Calibri" w:hAnsi="Calibri" w:eastAsia="Calibri" w:cs="Calibri"/>
          <w:b/>
          <w:bCs/>
          <w:color w:val="000000" w:themeColor="text1"/>
          <w:sz w:val="20"/>
          <w:szCs w:val="20"/>
        </w:rPr>
      </w:pPr>
      <w:r w:rsidRPr="00195FF8">
        <w:rPr>
          <w:rFonts w:ascii="Calibri" w:hAnsi="Calibri" w:eastAsia="Calibri" w:cs="Calibri"/>
          <w:b/>
          <w:bCs/>
          <w:color w:val="000000" w:themeColor="text1"/>
          <w:sz w:val="20"/>
          <w:szCs w:val="20"/>
        </w:rPr>
        <w:t>License to Operate (LTO) Status Information</w:t>
      </w:r>
    </w:p>
    <w:p w:rsidR="336B3A2E" w:rsidP="64309D5E" w:rsidRDefault="336B3A2E" w14:paraId="48DC3D87" w14:textId="4B753808">
      <w:pPr>
        <w:rPr>
          <w:rFonts w:ascii="Calibri" w:hAnsi="Calibri" w:eastAsia="Calibri" w:cs="Calibri"/>
          <w:color w:val="000000" w:themeColor="text1"/>
          <w:sz w:val="20"/>
          <w:szCs w:val="20"/>
        </w:rPr>
      </w:pPr>
      <w:r w:rsidRPr="37C70CAD" w:rsidR="336B3A2E">
        <w:rPr>
          <w:rFonts w:ascii="Calibri" w:hAnsi="Calibri" w:eastAsia="Calibri" w:cs="Calibri"/>
          <w:color w:val="000000" w:themeColor="text1" w:themeTint="FF" w:themeShade="FF"/>
          <w:sz w:val="20"/>
          <w:szCs w:val="20"/>
        </w:rPr>
        <w:t>In 202</w:t>
      </w:r>
      <w:r w:rsidRPr="37C70CAD" w:rsidR="649D7793">
        <w:rPr>
          <w:rFonts w:ascii="Calibri" w:hAnsi="Calibri" w:eastAsia="Calibri" w:cs="Calibri"/>
          <w:color w:val="000000" w:themeColor="text1" w:themeTint="FF" w:themeShade="FF"/>
          <w:sz w:val="20"/>
          <w:szCs w:val="20"/>
        </w:rPr>
        <w:t>4,</w:t>
      </w:r>
      <w:r w:rsidRPr="37C70CAD" w:rsidR="336B3A2E">
        <w:rPr>
          <w:rFonts w:ascii="Calibri" w:hAnsi="Calibri" w:eastAsia="Calibri" w:cs="Calibri"/>
          <w:color w:val="000000" w:themeColor="text1" w:themeTint="FF" w:themeShade="FF"/>
          <w:sz w:val="20"/>
          <w:szCs w:val="20"/>
        </w:rPr>
        <w:t xml:space="preserve"> The Village of Sardinia had an unconditioned license to </w:t>
      </w:r>
      <w:r w:rsidRPr="37C70CAD" w:rsidR="336B3A2E">
        <w:rPr>
          <w:rFonts w:ascii="Calibri" w:hAnsi="Calibri" w:eastAsia="Calibri" w:cs="Calibri"/>
          <w:color w:val="000000" w:themeColor="text1" w:themeTint="FF" w:themeShade="FF"/>
          <w:sz w:val="20"/>
          <w:szCs w:val="20"/>
        </w:rPr>
        <w:t>operate</w:t>
      </w:r>
      <w:r w:rsidRPr="37C70CAD" w:rsidR="336B3A2E">
        <w:rPr>
          <w:rFonts w:ascii="Calibri" w:hAnsi="Calibri" w:eastAsia="Calibri" w:cs="Calibri"/>
          <w:color w:val="000000" w:themeColor="text1" w:themeTint="FF" w:themeShade="FF"/>
          <w:sz w:val="20"/>
          <w:szCs w:val="20"/>
        </w:rPr>
        <w:t xml:space="preserve"> our water system.</w:t>
      </w:r>
    </w:p>
    <w:p w:rsidRPr="005A3FE7" w:rsidR="336B3A2E" w:rsidP="64309D5E" w:rsidRDefault="336B3A2E" w14:paraId="0F0B7564" w14:textId="451B6463">
      <w:pPr>
        <w:rPr>
          <w:rFonts w:ascii="Calibri" w:hAnsi="Calibri" w:eastAsia="Calibri" w:cs="Calibri"/>
          <w:b/>
          <w:bCs/>
          <w:color w:val="000000" w:themeColor="text1"/>
          <w:sz w:val="20"/>
          <w:szCs w:val="20"/>
        </w:rPr>
      </w:pPr>
      <w:r w:rsidRPr="005A3FE7">
        <w:rPr>
          <w:rFonts w:ascii="Calibri" w:hAnsi="Calibri" w:eastAsia="Calibri" w:cs="Calibri"/>
          <w:b/>
          <w:bCs/>
          <w:color w:val="000000" w:themeColor="text1"/>
          <w:sz w:val="20"/>
          <w:szCs w:val="20"/>
        </w:rPr>
        <w:t>How do I participate in decisions concerning my drinking water?</w:t>
      </w:r>
    </w:p>
    <w:p w:rsidRPr="00195FF8" w:rsidR="336B3A2E" w:rsidP="64309D5E" w:rsidRDefault="336B3A2E" w14:paraId="560A4130" w14:textId="3504EF33">
      <w:pPr>
        <w:rPr>
          <w:rFonts w:ascii="Calibri" w:hAnsi="Calibri" w:eastAsia="Calibri" w:cs="Calibri"/>
          <w:color w:val="000000" w:themeColor="text1"/>
          <w:sz w:val="20"/>
          <w:szCs w:val="20"/>
        </w:rPr>
      </w:pPr>
      <w:r w:rsidRPr="37C70CAD" w:rsidR="336B3A2E">
        <w:rPr>
          <w:rFonts w:ascii="Calibri" w:hAnsi="Calibri" w:eastAsia="Calibri" w:cs="Calibri"/>
          <w:color w:val="000000" w:themeColor="text1" w:themeTint="FF" w:themeShade="FF"/>
          <w:sz w:val="20"/>
          <w:szCs w:val="20"/>
        </w:rPr>
        <w:t xml:space="preserve">Public participation and comments are encouraged at our monthly Council Meeting, </w:t>
      </w:r>
      <w:r w:rsidRPr="37C70CAD" w:rsidR="54C904DB">
        <w:rPr>
          <w:rFonts w:ascii="Calibri" w:hAnsi="Calibri" w:eastAsia="Calibri" w:cs="Calibri"/>
          <w:color w:val="000000" w:themeColor="text1" w:themeTint="FF" w:themeShade="FF"/>
          <w:sz w:val="20"/>
          <w:szCs w:val="20"/>
        </w:rPr>
        <w:t>held on</w:t>
      </w:r>
      <w:r w:rsidRPr="37C70CAD" w:rsidR="336B3A2E">
        <w:rPr>
          <w:rFonts w:ascii="Calibri" w:hAnsi="Calibri" w:eastAsia="Calibri" w:cs="Calibri"/>
          <w:color w:val="000000" w:themeColor="text1" w:themeTint="FF" w:themeShade="FF"/>
          <w:sz w:val="20"/>
          <w:szCs w:val="20"/>
        </w:rPr>
        <w:t xml:space="preserve"> the </w:t>
      </w:r>
      <w:r w:rsidRPr="37C70CAD" w:rsidR="65C118D0">
        <w:rPr>
          <w:rFonts w:ascii="Calibri" w:hAnsi="Calibri" w:eastAsia="Calibri" w:cs="Calibri"/>
          <w:color w:val="000000" w:themeColor="text1" w:themeTint="FF" w:themeShade="FF"/>
          <w:sz w:val="20"/>
          <w:szCs w:val="20"/>
        </w:rPr>
        <w:t xml:space="preserve">second </w:t>
      </w:r>
      <w:r w:rsidRPr="37C70CAD" w:rsidR="336B3A2E">
        <w:rPr>
          <w:rFonts w:ascii="Calibri" w:hAnsi="Calibri" w:eastAsia="Calibri" w:cs="Calibri"/>
          <w:color w:val="000000" w:themeColor="text1" w:themeTint="FF" w:themeShade="FF"/>
          <w:sz w:val="20"/>
          <w:szCs w:val="20"/>
        </w:rPr>
        <w:t>Monday of each month.</w:t>
      </w:r>
    </w:p>
    <w:p w:rsidRPr="00195FF8" w:rsidR="336B3A2E" w:rsidP="64309D5E" w:rsidRDefault="336B3A2E" w14:paraId="25F14361" w14:textId="641B1C4A">
      <w:pPr>
        <w:rPr>
          <w:rFonts w:ascii="Calibri" w:hAnsi="Calibri" w:eastAsia="Calibri" w:cs="Calibri"/>
          <w:color w:val="000000" w:themeColor="text1"/>
          <w:sz w:val="20"/>
          <w:szCs w:val="20"/>
        </w:rPr>
      </w:pPr>
      <w:r w:rsidRPr="37C70CAD" w:rsidR="336B3A2E">
        <w:rPr>
          <w:rFonts w:ascii="Calibri" w:hAnsi="Calibri" w:eastAsia="Calibri" w:cs="Calibri"/>
          <w:color w:val="000000" w:themeColor="text1" w:themeTint="FF" w:themeShade="FF"/>
          <w:sz w:val="20"/>
          <w:szCs w:val="20"/>
        </w:rPr>
        <w:t>For more information on your drinking water contact:</w:t>
      </w:r>
      <w:r w:rsidRPr="37C70CAD" w:rsidR="005A3FE7">
        <w:rPr>
          <w:rFonts w:ascii="Calibri" w:hAnsi="Calibri" w:eastAsia="Calibri" w:cs="Calibri"/>
          <w:color w:val="000000" w:themeColor="text1" w:themeTint="FF" w:themeShade="FF"/>
          <w:sz w:val="20"/>
          <w:szCs w:val="20"/>
        </w:rPr>
        <w:t xml:space="preserve"> </w:t>
      </w:r>
      <w:r w:rsidRPr="37C70CAD" w:rsidR="000B227D">
        <w:rPr>
          <w:rFonts w:ascii="Calibri" w:hAnsi="Calibri" w:eastAsia="Calibri" w:cs="Calibri"/>
          <w:color w:val="000000" w:themeColor="text1" w:themeTint="FF" w:themeShade="FF"/>
          <w:sz w:val="20"/>
          <w:szCs w:val="20"/>
        </w:rPr>
        <w:t xml:space="preserve">Amy Mason, </w:t>
      </w:r>
      <w:r w:rsidRPr="37C70CAD" w:rsidR="597BE446">
        <w:rPr>
          <w:rFonts w:ascii="Calibri" w:hAnsi="Calibri" w:eastAsia="Calibri" w:cs="Calibri"/>
          <w:color w:val="000000" w:themeColor="text1" w:themeTint="FF" w:themeShade="FF"/>
          <w:sz w:val="20"/>
          <w:szCs w:val="20"/>
        </w:rPr>
        <w:t>A</w:t>
      </w:r>
      <w:r w:rsidRPr="37C70CAD" w:rsidR="000B227D">
        <w:rPr>
          <w:rFonts w:ascii="Calibri" w:hAnsi="Calibri" w:eastAsia="Calibri" w:cs="Calibri"/>
          <w:color w:val="000000" w:themeColor="text1" w:themeTint="FF" w:themeShade="FF"/>
          <w:sz w:val="20"/>
          <w:szCs w:val="20"/>
        </w:rPr>
        <w:t>dministrator</w:t>
      </w:r>
      <w:r w:rsidRPr="37C70CAD" w:rsidR="139A8DF2">
        <w:rPr>
          <w:rFonts w:ascii="Calibri" w:hAnsi="Calibri" w:eastAsia="Calibri" w:cs="Calibri"/>
          <w:color w:val="000000" w:themeColor="text1" w:themeTint="FF" w:themeShade="FF"/>
          <w:sz w:val="20"/>
          <w:szCs w:val="20"/>
        </w:rPr>
        <w:t xml:space="preserve"> for </w:t>
      </w:r>
      <w:r w:rsidRPr="37C70CAD" w:rsidR="139A8DF2">
        <w:rPr>
          <w:rFonts w:ascii="Calibri" w:hAnsi="Calibri" w:eastAsia="Calibri" w:cs="Calibri"/>
          <w:color w:val="000000" w:themeColor="text1" w:themeTint="FF" w:themeShade="FF"/>
          <w:sz w:val="20"/>
          <w:szCs w:val="20"/>
        </w:rPr>
        <w:t>th</w:t>
      </w:r>
      <w:r w:rsidRPr="37C70CAD" w:rsidR="139A8DF2">
        <w:rPr>
          <w:rFonts w:ascii="Calibri" w:hAnsi="Calibri" w:eastAsia="Calibri" w:cs="Calibri"/>
          <w:color w:val="000000" w:themeColor="text1" w:themeTint="FF" w:themeShade="FF"/>
          <w:sz w:val="20"/>
          <w:szCs w:val="20"/>
        </w:rPr>
        <w:t xml:space="preserve">e </w:t>
      </w:r>
      <w:r w:rsidRPr="37C70CAD" w:rsidR="336B3A2E">
        <w:rPr>
          <w:rFonts w:ascii="Calibri" w:hAnsi="Calibri" w:eastAsia="Calibri" w:cs="Calibri"/>
          <w:color w:val="000000" w:themeColor="text1" w:themeTint="FF" w:themeShade="FF"/>
          <w:sz w:val="20"/>
          <w:szCs w:val="20"/>
        </w:rPr>
        <w:t>Village of Sardinia 151 Maple Ave Sardinia OH 45171. Phone: (937) 446-3807</w:t>
      </w:r>
    </w:p>
    <w:p w:rsidRPr="00195FF8" w:rsidR="336B3A2E" w:rsidP="64309D5E" w:rsidRDefault="336B3A2E" w14:paraId="2EE71C79" w14:textId="32C38E34">
      <w:pPr>
        <w:rPr>
          <w:rFonts w:ascii="Calibri" w:hAnsi="Calibri" w:eastAsia="Calibri" w:cs="Calibri"/>
          <w:color w:val="000000" w:themeColor="text1"/>
          <w:sz w:val="20"/>
          <w:szCs w:val="20"/>
        </w:rPr>
      </w:pPr>
      <w:r w:rsidRPr="00195FF8">
        <w:rPr>
          <w:rFonts w:ascii="Calibri" w:hAnsi="Calibri" w:eastAsia="Calibri" w:cs="Calibri"/>
          <w:color w:val="000000" w:themeColor="text1"/>
          <w:sz w:val="20"/>
          <w:szCs w:val="20"/>
        </w:rPr>
        <w:t xml:space="preserve">email: </w:t>
      </w:r>
      <w:hyperlink w:history="1" r:id="rId5">
        <w:r w:rsidRPr="00195FF8" w:rsidR="00325C96">
          <w:rPr>
            <w:rStyle w:val="Hyperlink"/>
            <w:rFonts w:ascii="Calibri" w:hAnsi="Calibri" w:eastAsia="Calibri" w:cs="Calibri"/>
            <w:sz w:val="20"/>
            <w:szCs w:val="20"/>
          </w:rPr>
          <w:t>amason@villageofsardinia.com</w:t>
        </w:r>
      </w:hyperlink>
    </w:p>
    <w:p w:rsidR="64309D5E" w:rsidP="64309D5E" w:rsidRDefault="64309D5E" w14:paraId="5EB6602F" w14:textId="5DF4FAD7">
      <w:pPr>
        <w:rPr>
          <w:rFonts w:eastAsiaTheme="minorEastAsia"/>
          <w:color w:val="000000" w:themeColor="text1"/>
          <w:sz w:val="24"/>
          <w:szCs w:val="24"/>
        </w:rPr>
      </w:pPr>
    </w:p>
    <w:sectPr w:rsidR="64309D5E" w:rsidSect="00B24744">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2hb7yDsftGsCq" int2:id="rJZz2fFB">
      <int2:state int2:value="Rejected" int2:type="AugLoop_Text_Critique"/>
    </int2:textHash>
    <int2:bookmark int2:bookmarkName="_Int_KL0aQPJd" int2:invalidationBookmarkName="" int2:hashCode="NatQsz8dmo+rZP" int2:id="kLt7W9eO">
      <int2:state int2:value="Rejected" int2:type="AugLoop_Text_Critique"/>
    </int2:bookmark>
    <int2:bookmark int2:bookmarkName="_Int_mbjKJRmk" int2:invalidationBookmarkName="" int2:hashCode="nAqJ5jL5uJ0dCS" int2:id="NyQEek21">
      <int2:state int2:value="Rejected" int2:type="AugLoop_Text_Critique"/>
    </int2:bookmark>
  </int2:observations>
  <int2:intelligenceSettings/>
  <int2:onDemandWorkflow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8BE652"/>
    <w:rsid w:val="00077A8E"/>
    <w:rsid w:val="000B227D"/>
    <w:rsid w:val="000D0C80"/>
    <w:rsid w:val="000E68F0"/>
    <w:rsid w:val="000E7063"/>
    <w:rsid w:val="0011714A"/>
    <w:rsid w:val="0012549A"/>
    <w:rsid w:val="00195FF8"/>
    <w:rsid w:val="001C304C"/>
    <w:rsid w:val="001C3DD9"/>
    <w:rsid w:val="001E7C21"/>
    <w:rsid w:val="0022ECAF"/>
    <w:rsid w:val="002D791B"/>
    <w:rsid w:val="00325C96"/>
    <w:rsid w:val="0038723D"/>
    <w:rsid w:val="00392D02"/>
    <w:rsid w:val="0039383D"/>
    <w:rsid w:val="003B05E8"/>
    <w:rsid w:val="004402E6"/>
    <w:rsid w:val="004863D6"/>
    <w:rsid w:val="00490CBB"/>
    <w:rsid w:val="004A3DA2"/>
    <w:rsid w:val="004A5BC4"/>
    <w:rsid w:val="004C4003"/>
    <w:rsid w:val="00501DC6"/>
    <w:rsid w:val="00527FFB"/>
    <w:rsid w:val="00557928"/>
    <w:rsid w:val="005613E7"/>
    <w:rsid w:val="00592749"/>
    <w:rsid w:val="005A3FE7"/>
    <w:rsid w:val="005D42DB"/>
    <w:rsid w:val="006537AB"/>
    <w:rsid w:val="006905B3"/>
    <w:rsid w:val="008D04D7"/>
    <w:rsid w:val="0096D16D"/>
    <w:rsid w:val="009B3FFB"/>
    <w:rsid w:val="00AB288E"/>
    <w:rsid w:val="00B24744"/>
    <w:rsid w:val="00B318E7"/>
    <w:rsid w:val="00B4D393"/>
    <w:rsid w:val="00B51DBB"/>
    <w:rsid w:val="00B56EFB"/>
    <w:rsid w:val="00E171EC"/>
    <w:rsid w:val="00E84F8A"/>
    <w:rsid w:val="00F75931"/>
    <w:rsid w:val="00FF250B"/>
    <w:rsid w:val="017C41E5"/>
    <w:rsid w:val="026C2E7F"/>
    <w:rsid w:val="02E29CC2"/>
    <w:rsid w:val="02E7A1E6"/>
    <w:rsid w:val="02E9E8FC"/>
    <w:rsid w:val="02F9D779"/>
    <w:rsid w:val="0334366E"/>
    <w:rsid w:val="03B42675"/>
    <w:rsid w:val="03DBD057"/>
    <w:rsid w:val="03FADF22"/>
    <w:rsid w:val="046711F0"/>
    <w:rsid w:val="047A9018"/>
    <w:rsid w:val="047E6D23"/>
    <w:rsid w:val="047F7892"/>
    <w:rsid w:val="0481F01F"/>
    <w:rsid w:val="0494CB57"/>
    <w:rsid w:val="055516D3"/>
    <w:rsid w:val="0574E757"/>
    <w:rsid w:val="059D22D7"/>
    <w:rsid w:val="05A094AC"/>
    <w:rsid w:val="05ED01E1"/>
    <w:rsid w:val="069C7CBC"/>
    <w:rsid w:val="06BA8D2F"/>
    <w:rsid w:val="0708BB1A"/>
    <w:rsid w:val="07143475"/>
    <w:rsid w:val="07952BCE"/>
    <w:rsid w:val="07BD48EE"/>
    <w:rsid w:val="08460000"/>
    <w:rsid w:val="08FCDA21"/>
    <w:rsid w:val="08FD990B"/>
    <w:rsid w:val="0917177A"/>
    <w:rsid w:val="09209A2E"/>
    <w:rsid w:val="0970EA93"/>
    <w:rsid w:val="09AA6418"/>
    <w:rsid w:val="09D984B2"/>
    <w:rsid w:val="09EE4083"/>
    <w:rsid w:val="0A0DD308"/>
    <w:rsid w:val="0A4EFA1D"/>
    <w:rsid w:val="0A738769"/>
    <w:rsid w:val="0A9E3B77"/>
    <w:rsid w:val="0AB132E2"/>
    <w:rsid w:val="0AB1D16A"/>
    <w:rsid w:val="0ACCCC90"/>
    <w:rsid w:val="0AE8001E"/>
    <w:rsid w:val="0AEDAEA7"/>
    <w:rsid w:val="0B2E62E9"/>
    <w:rsid w:val="0B3ED4CE"/>
    <w:rsid w:val="0B8A10E4"/>
    <w:rsid w:val="0B9D8A22"/>
    <w:rsid w:val="0BEE9F04"/>
    <w:rsid w:val="0C09F38E"/>
    <w:rsid w:val="0C10C328"/>
    <w:rsid w:val="0C6C1FED"/>
    <w:rsid w:val="0C6C79A0"/>
    <w:rsid w:val="0C897F08"/>
    <w:rsid w:val="0CAB75C7"/>
    <w:rsid w:val="0CCB5961"/>
    <w:rsid w:val="0CE204DA"/>
    <w:rsid w:val="0CFC2DF9"/>
    <w:rsid w:val="0D559717"/>
    <w:rsid w:val="0D755475"/>
    <w:rsid w:val="0D89D22A"/>
    <w:rsid w:val="0D90D0DE"/>
    <w:rsid w:val="0DC12068"/>
    <w:rsid w:val="0DD5DC39"/>
    <w:rsid w:val="0DE99629"/>
    <w:rsid w:val="0DFE33BE"/>
    <w:rsid w:val="0DFFCA27"/>
    <w:rsid w:val="0E12C93F"/>
    <w:rsid w:val="0E30BFEB"/>
    <w:rsid w:val="0E40CBD2"/>
    <w:rsid w:val="0F040A3E"/>
    <w:rsid w:val="0F1AA3D7"/>
    <w:rsid w:val="0F325704"/>
    <w:rsid w:val="0F35E290"/>
    <w:rsid w:val="0F71AC9A"/>
    <w:rsid w:val="0F7A3E42"/>
    <w:rsid w:val="0FAC188A"/>
    <w:rsid w:val="0FB96207"/>
    <w:rsid w:val="0FC11FCA"/>
    <w:rsid w:val="0FD2732A"/>
    <w:rsid w:val="0FEF24FE"/>
    <w:rsid w:val="0FF91D94"/>
    <w:rsid w:val="1008C2C3"/>
    <w:rsid w:val="10F9AFBB"/>
    <w:rsid w:val="11500DF7"/>
    <w:rsid w:val="115CF02B"/>
    <w:rsid w:val="1194EDF5"/>
    <w:rsid w:val="11B66DFC"/>
    <w:rsid w:val="12007274"/>
    <w:rsid w:val="120F5329"/>
    <w:rsid w:val="1245008D"/>
    <w:rsid w:val="12726BF7"/>
    <w:rsid w:val="12B6277D"/>
    <w:rsid w:val="12F102C9"/>
    <w:rsid w:val="132B0CFE"/>
    <w:rsid w:val="133181B2"/>
    <w:rsid w:val="1366E115"/>
    <w:rsid w:val="13851F9B"/>
    <w:rsid w:val="139A8DF2"/>
    <w:rsid w:val="13ADF461"/>
    <w:rsid w:val="13BC2D7B"/>
    <w:rsid w:val="13D237C5"/>
    <w:rsid w:val="14211BA9"/>
    <w:rsid w:val="144184EB"/>
    <w:rsid w:val="1488A4AE"/>
    <w:rsid w:val="14A18397"/>
    <w:rsid w:val="14AB5F9B"/>
    <w:rsid w:val="14ED16BF"/>
    <w:rsid w:val="14FB362A"/>
    <w:rsid w:val="156E0826"/>
    <w:rsid w:val="159C78F4"/>
    <w:rsid w:val="15BAF1ED"/>
    <w:rsid w:val="15F90FF9"/>
    <w:rsid w:val="160D85FE"/>
    <w:rsid w:val="16135BE6"/>
    <w:rsid w:val="16824AD1"/>
    <w:rsid w:val="16A3103F"/>
    <w:rsid w:val="16B51D17"/>
    <w:rsid w:val="16FB9AE4"/>
    <w:rsid w:val="175E1FCC"/>
    <w:rsid w:val="17BE79D4"/>
    <w:rsid w:val="17CC31AF"/>
    <w:rsid w:val="17E7AE18"/>
    <w:rsid w:val="17FCC94E"/>
    <w:rsid w:val="180817BB"/>
    <w:rsid w:val="18B40531"/>
    <w:rsid w:val="18FDAF2A"/>
    <w:rsid w:val="19A29088"/>
    <w:rsid w:val="1A20FE37"/>
    <w:rsid w:val="1A40AF00"/>
    <w:rsid w:val="1A417949"/>
    <w:rsid w:val="1A980115"/>
    <w:rsid w:val="1B0CC82F"/>
    <w:rsid w:val="1B16E3F9"/>
    <w:rsid w:val="1B1F2B72"/>
    <w:rsid w:val="1B3C9397"/>
    <w:rsid w:val="1BDD49AA"/>
    <w:rsid w:val="1BE69F72"/>
    <w:rsid w:val="1C267C56"/>
    <w:rsid w:val="1C5FF683"/>
    <w:rsid w:val="1C9A4D2C"/>
    <w:rsid w:val="1CC399AB"/>
    <w:rsid w:val="1CD863F8"/>
    <w:rsid w:val="1CE612FA"/>
    <w:rsid w:val="1CEB71E8"/>
    <w:rsid w:val="1D287C30"/>
    <w:rsid w:val="1D64D392"/>
    <w:rsid w:val="1D784FC2"/>
    <w:rsid w:val="1D9DEF2A"/>
    <w:rsid w:val="1DBF048C"/>
    <w:rsid w:val="1DCE717E"/>
    <w:rsid w:val="1EC69A99"/>
    <w:rsid w:val="1EFDA0A7"/>
    <w:rsid w:val="1F66753A"/>
    <w:rsid w:val="200585A3"/>
    <w:rsid w:val="202A4553"/>
    <w:rsid w:val="20AFF084"/>
    <w:rsid w:val="20C4CBDB"/>
    <w:rsid w:val="20D07A16"/>
    <w:rsid w:val="20F76983"/>
    <w:rsid w:val="20FBB459"/>
    <w:rsid w:val="2140D6B9"/>
    <w:rsid w:val="21655C1A"/>
    <w:rsid w:val="21B97163"/>
    <w:rsid w:val="21DAABD6"/>
    <w:rsid w:val="21E512FE"/>
    <w:rsid w:val="21FE3B5B"/>
    <w:rsid w:val="22417052"/>
    <w:rsid w:val="224DAE8B"/>
    <w:rsid w:val="227C957D"/>
    <w:rsid w:val="229EB62E"/>
    <w:rsid w:val="22B853CD"/>
    <w:rsid w:val="23012C7B"/>
    <w:rsid w:val="23CFCAEC"/>
    <w:rsid w:val="23F70C56"/>
    <w:rsid w:val="2407C3D4"/>
    <w:rsid w:val="240B75AB"/>
    <w:rsid w:val="242C5946"/>
    <w:rsid w:val="245B2D1B"/>
    <w:rsid w:val="247B8E9E"/>
    <w:rsid w:val="24F8E6D9"/>
    <w:rsid w:val="256E896A"/>
    <w:rsid w:val="25A0A5F7"/>
    <w:rsid w:val="25A0CBB6"/>
    <w:rsid w:val="25B4A0B8"/>
    <w:rsid w:val="25E75F57"/>
    <w:rsid w:val="264AB03E"/>
    <w:rsid w:val="26619B5F"/>
    <w:rsid w:val="26E658E2"/>
    <w:rsid w:val="2800739F"/>
    <w:rsid w:val="28D86C78"/>
    <w:rsid w:val="2900E5DB"/>
    <w:rsid w:val="2932FD7C"/>
    <w:rsid w:val="2934170D"/>
    <w:rsid w:val="29620B39"/>
    <w:rsid w:val="29B22F2E"/>
    <w:rsid w:val="2A290FA3"/>
    <w:rsid w:val="2A743CD9"/>
    <w:rsid w:val="2B4C3F1E"/>
    <w:rsid w:val="2B751911"/>
    <w:rsid w:val="2B88A317"/>
    <w:rsid w:val="2BE85B1E"/>
    <w:rsid w:val="2BF6669C"/>
    <w:rsid w:val="2C000153"/>
    <w:rsid w:val="2C049FB6"/>
    <w:rsid w:val="2C0AB8B8"/>
    <w:rsid w:val="2C3FDEAC"/>
    <w:rsid w:val="2C565AF6"/>
    <w:rsid w:val="2C9CCE02"/>
    <w:rsid w:val="2CBC92B5"/>
    <w:rsid w:val="2D13D857"/>
    <w:rsid w:val="2D922207"/>
    <w:rsid w:val="2DA86449"/>
    <w:rsid w:val="2E01B38E"/>
    <w:rsid w:val="2E7AF3BC"/>
    <w:rsid w:val="2ED577F1"/>
    <w:rsid w:val="2F1FFBE0"/>
    <w:rsid w:val="2F291840"/>
    <w:rsid w:val="2F2A43ED"/>
    <w:rsid w:val="2F2C3193"/>
    <w:rsid w:val="2F341F19"/>
    <w:rsid w:val="2F35B9D8"/>
    <w:rsid w:val="2F446F7B"/>
    <w:rsid w:val="2F677C3F"/>
    <w:rsid w:val="2F74D35B"/>
    <w:rsid w:val="2F90A859"/>
    <w:rsid w:val="3021AE8C"/>
    <w:rsid w:val="3044C697"/>
    <w:rsid w:val="30BBCC41"/>
    <w:rsid w:val="30CE01D4"/>
    <w:rsid w:val="30FC141A"/>
    <w:rsid w:val="30FED66C"/>
    <w:rsid w:val="3105861D"/>
    <w:rsid w:val="31741FDD"/>
    <w:rsid w:val="31A45FE4"/>
    <w:rsid w:val="31E4A376"/>
    <w:rsid w:val="31F7A162"/>
    <w:rsid w:val="32579CA2"/>
    <w:rsid w:val="3278EF5E"/>
    <w:rsid w:val="32873C44"/>
    <w:rsid w:val="32C1E943"/>
    <w:rsid w:val="32CCAB4B"/>
    <w:rsid w:val="32DE0146"/>
    <w:rsid w:val="32E06645"/>
    <w:rsid w:val="32FE8D41"/>
    <w:rsid w:val="334BCB13"/>
    <w:rsid w:val="336B3A2E"/>
    <w:rsid w:val="33867C3A"/>
    <w:rsid w:val="33B249B7"/>
    <w:rsid w:val="3407903C"/>
    <w:rsid w:val="3418E70F"/>
    <w:rsid w:val="34356F25"/>
    <w:rsid w:val="34793E6B"/>
    <w:rsid w:val="34966A48"/>
    <w:rsid w:val="35BFD989"/>
    <w:rsid w:val="35CE12A3"/>
    <w:rsid w:val="35F42118"/>
    <w:rsid w:val="36606003"/>
    <w:rsid w:val="36842F31"/>
    <w:rsid w:val="36875417"/>
    <w:rsid w:val="36AEEE08"/>
    <w:rsid w:val="36E7BBDC"/>
    <w:rsid w:val="36F20BE5"/>
    <w:rsid w:val="372B0D97"/>
    <w:rsid w:val="373D4358"/>
    <w:rsid w:val="376127BD"/>
    <w:rsid w:val="3762AA7E"/>
    <w:rsid w:val="3785307B"/>
    <w:rsid w:val="3795B42B"/>
    <w:rsid w:val="3795E987"/>
    <w:rsid w:val="37BEBAB6"/>
    <w:rsid w:val="37C70CAD"/>
    <w:rsid w:val="38B38AFA"/>
    <w:rsid w:val="38BDFBF7"/>
    <w:rsid w:val="38D913B9"/>
    <w:rsid w:val="3912E7DB"/>
    <w:rsid w:val="3912FF29"/>
    <w:rsid w:val="391ABE6D"/>
    <w:rsid w:val="394497AA"/>
    <w:rsid w:val="39ADEA08"/>
    <w:rsid w:val="39BA90B2"/>
    <w:rsid w:val="39E54E0C"/>
    <w:rsid w:val="39F5BDBE"/>
    <w:rsid w:val="3A24AF7A"/>
    <w:rsid w:val="3A3A55FB"/>
    <w:rsid w:val="3A8C9055"/>
    <w:rsid w:val="3A8CDF9F"/>
    <w:rsid w:val="3A9DCAC6"/>
    <w:rsid w:val="3AA6E204"/>
    <w:rsid w:val="3AE451AE"/>
    <w:rsid w:val="3B8F0A29"/>
    <w:rsid w:val="3BB336B8"/>
    <w:rsid w:val="3C12A221"/>
    <w:rsid w:val="3C5B4067"/>
    <w:rsid w:val="3C5DB65A"/>
    <w:rsid w:val="3CADF9B0"/>
    <w:rsid w:val="3CDD7DB4"/>
    <w:rsid w:val="3CFD88A0"/>
    <w:rsid w:val="3D346413"/>
    <w:rsid w:val="3D6CF59D"/>
    <w:rsid w:val="3D73ABB6"/>
    <w:rsid w:val="3D79E0F3"/>
    <w:rsid w:val="3DAE20D9"/>
    <w:rsid w:val="3DC40A06"/>
    <w:rsid w:val="3DCD47EF"/>
    <w:rsid w:val="3DEE1175"/>
    <w:rsid w:val="3E232377"/>
    <w:rsid w:val="3E47443C"/>
    <w:rsid w:val="3E659E76"/>
    <w:rsid w:val="3F0F7C17"/>
    <w:rsid w:val="3F2D3D7B"/>
    <w:rsid w:val="3FB9EFE2"/>
    <w:rsid w:val="400CE25E"/>
    <w:rsid w:val="40E4259E"/>
    <w:rsid w:val="40F9D55B"/>
    <w:rsid w:val="4161D90D"/>
    <w:rsid w:val="41732874"/>
    <w:rsid w:val="418A5983"/>
    <w:rsid w:val="4250AC48"/>
    <w:rsid w:val="4264DE3D"/>
    <w:rsid w:val="4279C040"/>
    <w:rsid w:val="42B922B9"/>
    <w:rsid w:val="42BAA4CB"/>
    <w:rsid w:val="42DD1524"/>
    <w:rsid w:val="4331C970"/>
    <w:rsid w:val="43332B92"/>
    <w:rsid w:val="435373F3"/>
    <w:rsid w:val="4353DDD5"/>
    <w:rsid w:val="4364A270"/>
    <w:rsid w:val="439B7286"/>
    <w:rsid w:val="43C9C4DD"/>
    <w:rsid w:val="43E46FB3"/>
    <w:rsid w:val="440733D2"/>
    <w:rsid w:val="4421F18A"/>
    <w:rsid w:val="4439306F"/>
    <w:rsid w:val="4447304B"/>
    <w:rsid w:val="44A499BD"/>
    <w:rsid w:val="44A55A72"/>
    <w:rsid w:val="44C3DD9D"/>
    <w:rsid w:val="454DB30B"/>
    <w:rsid w:val="459C7EFF"/>
    <w:rsid w:val="45FFF48F"/>
    <w:rsid w:val="460580B9"/>
    <w:rsid w:val="4609F26E"/>
    <w:rsid w:val="46798460"/>
    <w:rsid w:val="46A0AB58"/>
    <w:rsid w:val="47346EA8"/>
    <w:rsid w:val="4770D131"/>
    <w:rsid w:val="4851336C"/>
    <w:rsid w:val="48922FD2"/>
    <w:rsid w:val="48B4B427"/>
    <w:rsid w:val="48C01489"/>
    <w:rsid w:val="48CE4DA3"/>
    <w:rsid w:val="490C2674"/>
    <w:rsid w:val="4910BDF2"/>
    <w:rsid w:val="491863BC"/>
    <w:rsid w:val="494A1A60"/>
    <w:rsid w:val="495485A3"/>
    <w:rsid w:val="49999F98"/>
    <w:rsid w:val="49D7069E"/>
    <w:rsid w:val="49DDD828"/>
    <w:rsid w:val="4A39871A"/>
    <w:rsid w:val="4A75ED7B"/>
    <w:rsid w:val="4A80BFD7"/>
    <w:rsid w:val="4AA89E6C"/>
    <w:rsid w:val="4AAFA728"/>
    <w:rsid w:val="4B7B3F82"/>
    <w:rsid w:val="4BA37B25"/>
    <w:rsid w:val="4BEEB76E"/>
    <w:rsid w:val="4BFA46EC"/>
    <w:rsid w:val="4C218DD8"/>
    <w:rsid w:val="4C28C5EB"/>
    <w:rsid w:val="4C3728C1"/>
    <w:rsid w:val="4C560DB6"/>
    <w:rsid w:val="4C60C3B5"/>
    <w:rsid w:val="4C9743FA"/>
    <w:rsid w:val="4C9AC4F4"/>
    <w:rsid w:val="4CBA8B69"/>
    <w:rsid w:val="4CDC5343"/>
    <w:rsid w:val="4CF859A8"/>
    <w:rsid w:val="4D0EE976"/>
    <w:rsid w:val="4D4B6FD0"/>
    <w:rsid w:val="4D588A09"/>
    <w:rsid w:val="4DA790E4"/>
    <w:rsid w:val="4DC165BE"/>
    <w:rsid w:val="4DE36BB9"/>
    <w:rsid w:val="4E33145B"/>
    <w:rsid w:val="4E942A09"/>
    <w:rsid w:val="4F5430FA"/>
    <w:rsid w:val="4F9C4CB9"/>
    <w:rsid w:val="50264F5E"/>
    <w:rsid w:val="50B053E2"/>
    <w:rsid w:val="5122FA01"/>
    <w:rsid w:val="513434D8"/>
    <w:rsid w:val="5134F834"/>
    <w:rsid w:val="5174BED3"/>
    <w:rsid w:val="51D997F4"/>
    <w:rsid w:val="51F24E0D"/>
    <w:rsid w:val="5295F190"/>
    <w:rsid w:val="52B5B38A"/>
    <w:rsid w:val="52B5CA9E"/>
    <w:rsid w:val="52B5D13F"/>
    <w:rsid w:val="52B7A038"/>
    <w:rsid w:val="5365ABF4"/>
    <w:rsid w:val="5370B45F"/>
    <w:rsid w:val="53A553EF"/>
    <w:rsid w:val="5402F303"/>
    <w:rsid w:val="5431C1F1"/>
    <w:rsid w:val="545ECA6A"/>
    <w:rsid w:val="545FD71E"/>
    <w:rsid w:val="5460DE8B"/>
    <w:rsid w:val="5469C1D5"/>
    <w:rsid w:val="54C904DB"/>
    <w:rsid w:val="54D1F6A1"/>
    <w:rsid w:val="5524A11E"/>
    <w:rsid w:val="554DF139"/>
    <w:rsid w:val="5591401C"/>
    <w:rsid w:val="56011808"/>
    <w:rsid w:val="5659D5B9"/>
    <w:rsid w:val="5688CB18"/>
    <w:rsid w:val="568C6DE8"/>
    <w:rsid w:val="56A1AE7F"/>
    <w:rsid w:val="56A85521"/>
    <w:rsid w:val="5731E933"/>
    <w:rsid w:val="578BE652"/>
    <w:rsid w:val="578E3641"/>
    <w:rsid w:val="57DD1F54"/>
    <w:rsid w:val="57F9F3DD"/>
    <w:rsid w:val="5839DD75"/>
    <w:rsid w:val="583E5565"/>
    <w:rsid w:val="584376EE"/>
    <w:rsid w:val="58442582"/>
    <w:rsid w:val="58B98378"/>
    <w:rsid w:val="59471F79"/>
    <w:rsid w:val="5977FCCB"/>
    <w:rsid w:val="597947FC"/>
    <w:rsid w:val="597B9613"/>
    <w:rsid w:val="597BE446"/>
    <w:rsid w:val="598DAEC6"/>
    <w:rsid w:val="59CC4258"/>
    <w:rsid w:val="59DE067E"/>
    <w:rsid w:val="5A27802A"/>
    <w:rsid w:val="5A506198"/>
    <w:rsid w:val="5AA6D824"/>
    <w:rsid w:val="5ADCF2B6"/>
    <w:rsid w:val="5AF6A29A"/>
    <w:rsid w:val="5B5AD89A"/>
    <w:rsid w:val="5B718A3C"/>
    <w:rsid w:val="5BB999F6"/>
    <w:rsid w:val="5C3AF788"/>
    <w:rsid w:val="5C545F73"/>
    <w:rsid w:val="5C5D7616"/>
    <w:rsid w:val="5C73E147"/>
    <w:rsid w:val="5CE3250C"/>
    <w:rsid w:val="5CE9A571"/>
    <w:rsid w:val="5DF29C27"/>
    <w:rsid w:val="5E14E69D"/>
    <w:rsid w:val="5E18314E"/>
    <w:rsid w:val="5E4783C5"/>
    <w:rsid w:val="5E4CB91F"/>
    <w:rsid w:val="5E659C96"/>
    <w:rsid w:val="5E7721A7"/>
    <w:rsid w:val="5E828D8B"/>
    <w:rsid w:val="5EFDF674"/>
    <w:rsid w:val="5F023087"/>
    <w:rsid w:val="5F0DDA7E"/>
    <w:rsid w:val="5F1E2DA2"/>
    <w:rsid w:val="5F23D2BB"/>
    <w:rsid w:val="5F407C12"/>
    <w:rsid w:val="5F755F47"/>
    <w:rsid w:val="5F8E019C"/>
    <w:rsid w:val="5FEE0C92"/>
    <w:rsid w:val="60A9AADF"/>
    <w:rsid w:val="60B3BA3F"/>
    <w:rsid w:val="60E73FF6"/>
    <w:rsid w:val="611173E9"/>
    <w:rsid w:val="618380F6"/>
    <w:rsid w:val="61866DD9"/>
    <w:rsid w:val="61A77C87"/>
    <w:rsid w:val="61E0BFBB"/>
    <w:rsid w:val="62336596"/>
    <w:rsid w:val="6247AEB5"/>
    <w:rsid w:val="6274B01D"/>
    <w:rsid w:val="627C0A42"/>
    <w:rsid w:val="62928008"/>
    <w:rsid w:val="629890C7"/>
    <w:rsid w:val="62AD444A"/>
    <w:rsid w:val="62BC892B"/>
    <w:rsid w:val="634F67DF"/>
    <w:rsid w:val="635F0761"/>
    <w:rsid w:val="6380F0D2"/>
    <w:rsid w:val="63DF585C"/>
    <w:rsid w:val="63F743DE"/>
    <w:rsid w:val="64309D5E"/>
    <w:rsid w:val="644447CD"/>
    <w:rsid w:val="6480CD2D"/>
    <w:rsid w:val="649D7793"/>
    <w:rsid w:val="64C45149"/>
    <w:rsid w:val="64CD320F"/>
    <w:rsid w:val="64DA92E5"/>
    <w:rsid w:val="6518607D"/>
    <w:rsid w:val="65711DA7"/>
    <w:rsid w:val="65C118D0"/>
    <w:rsid w:val="65C2D7E5"/>
    <w:rsid w:val="65E1847D"/>
    <w:rsid w:val="660C8EEE"/>
    <w:rsid w:val="6618A124"/>
    <w:rsid w:val="662DF0A7"/>
    <w:rsid w:val="668AA4CB"/>
    <w:rsid w:val="66D5A88C"/>
    <w:rsid w:val="66DBB561"/>
    <w:rsid w:val="66FC4C9D"/>
    <w:rsid w:val="66FF023C"/>
    <w:rsid w:val="676F1D28"/>
    <w:rsid w:val="67A05DFC"/>
    <w:rsid w:val="67A7A9D3"/>
    <w:rsid w:val="67A85F4F"/>
    <w:rsid w:val="67CFA5ED"/>
    <w:rsid w:val="684CBF09"/>
    <w:rsid w:val="684F73BE"/>
    <w:rsid w:val="68617CE1"/>
    <w:rsid w:val="68892F6C"/>
    <w:rsid w:val="68ABE78B"/>
    <w:rsid w:val="68FDC5B9"/>
    <w:rsid w:val="6915EF71"/>
    <w:rsid w:val="692D2020"/>
    <w:rsid w:val="69478F4D"/>
    <w:rsid w:val="696045A0"/>
    <w:rsid w:val="697EE0D7"/>
    <w:rsid w:val="69C07D4F"/>
    <w:rsid w:val="69C69637"/>
    <w:rsid w:val="69F1D412"/>
    <w:rsid w:val="6A288C74"/>
    <w:rsid w:val="6A32948D"/>
    <w:rsid w:val="6A9B4BCD"/>
    <w:rsid w:val="6ACAE426"/>
    <w:rsid w:val="6AD43AAF"/>
    <w:rsid w:val="6AE51912"/>
    <w:rsid w:val="6B0188DB"/>
    <w:rsid w:val="6B112176"/>
    <w:rsid w:val="6B27A3EB"/>
    <w:rsid w:val="6B5F4975"/>
    <w:rsid w:val="6B7AAF57"/>
    <w:rsid w:val="6BB69563"/>
    <w:rsid w:val="6BB90DAE"/>
    <w:rsid w:val="6BC22638"/>
    <w:rsid w:val="6BEA2E9D"/>
    <w:rsid w:val="6BEF8BD0"/>
    <w:rsid w:val="6C2CFE57"/>
    <w:rsid w:val="6C4C722F"/>
    <w:rsid w:val="6C51CC28"/>
    <w:rsid w:val="6D167FB8"/>
    <w:rsid w:val="6D2F85FA"/>
    <w:rsid w:val="6D4E7D82"/>
    <w:rsid w:val="6D5265C4"/>
    <w:rsid w:val="6D566B08"/>
    <w:rsid w:val="6DA1A71E"/>
    <w:rsid w:val="6DB799AC"/>
    <w:rsid w:val="6DED3D43"/>
    <w:rsid w:val="6E0C6170"/>
    <w:rsid w:val="6E200225"/>
    <w:rsid w:val="6EA4983E"/>
    <w:rsid w:val="6EB25019"/>
    <w:rsid w:val="6EB66094"/>
    <w:rsid w:val="6EE92491"/>
    <w:rsid w:val="6EED3CD5"/>
    <w:rsid w:val="6EEE3625"/>
    <w:rsid w:val="6EF23B69"/>
    <w:rsid w:val="6EFAF1E1"/>
    <w:rsid w:val="6F3947A5"/>
    <w:rsid w:val="6F3D777F"/>
    <w:rsid w:val="7014F8CF"/>
    <w:rsid w:val="701DFB0F"/>
    <w:rsid w:val="70718A69"/>
    <w:rsid w:val="707DB00F"/>
    <w:rsid w:val="708E0BCA"/>
    <w:rsid w:val="70A2808F"/>
    <w:rsid w:val="70C2970D"/>
    <w:rsid w:val="710AE75A"/>
    <w:rsid w:val="715D03BE"/>
    <w:rsid w:val="7182E677"/>
    <w:rsid w:val="7221EEA5"/>
    <w:rsid w:val="724A6433"/>
    <w:rsid w:val="728DDDF2"/>
    <w:rsid w:val="729355BC"/>
    <w:rsid w:val="72DDB3CE"/>
    <w:rsid w:val="7378CCAA"/>
    <w:rsid w:val="73C402A0"/>
    <w:rsid w:val="746D4E7C"/>
    <w:rsid w:val="747303CE"/>
    <w:rsid w:val="74766ADC"/>
    <w:rsid w:val="74779689"/>
    <w:rsid w:val="7484F4B1"/>
    <w:rsid w:val="74CBA943"/>
    <w:rsid w:val="74CC100A"/>
    <w:rsid w:val="7525A218"/>
    <w:rsid w:val="75617CED"/>
    <w:rsid w:val="758A6649"/>
    <w:rsid w:val="75B1258F"/>
    <w:rsid w:val="75BAB1B6"/>
    <w:rsid w:val="76078FAF"/>
    <w:rsid w:val="763268B4"/>
    <w:rsid w:val="76648D11"/>
    <w:rsid w:val="76A4FB4F"/>
    <w:rsid w:val="76A64830"/>
    <w:rsid w:val="76C17279"/>
    <w:rsid w:val="76EECBC9"/>
    <w:rsid w:val="76FC8E98"/>
    <w:rsid w:val="77004AD8"/>
    <w:rsid w:val="7703DE5F"/>
    <w:rsid w:val="7736FDB3"/>
    <w:rsid w:val="7767D243"/>
    <w:rsid w:val="77763695"/>
    <w:rsid w:val="780A08D6"/>
    <w:rsid w:val="782734FD"/>
    <w:rsid w:val="785F75E3"/>
    <w:rsid w:val="787382FC"/>
    <w:rsid w:val="7878015C"/>
    <w:rsid w:val="78EC474B"/>
    <w:rsid w:val="7932CDAB"/>
    <w:rsid w:val="7949DBFF"/>
    <w:rsid w:val="7993657A"/>
    <w:rsid w:val="79C2297A"/>
    <w:rsid w:val="79DF630E"/>
    <w:rsid w:val="7A4ED9C9"/>
    <w:rsid w:val="7AB43F26"/>
    <w:rsid w:val="7AFDD3E8"/>
    <w:rsid w:val="7AFF9CAD"/>
    <w:rsid w:val="7B31677B"/>
    <w:rsid w:val="7BD3AFE9"/>
    <w:rsid w:val="7BE7CD00"/>
    <w:rsid w:val="7C10E521"/>
    <w:rsid w:val="7C23E80D"/>
    <w:rsid w:val="7C65765C"/>
    <w:rsid w:val="7D0910D0"/>
    <w:rsid w:val="7D30B3FD"/>
    <w:rsid w:val="7D44E4F0"/>
    <w:rsid w:val="7D76AE9F"/>
    <w:rsid w:val="7D7B0130"/>
    <w:rsid w:val="7DAEA1EC"/>
    <w:rsid w:val="7DEC6D18"/>
    <w:rsid w:val="7EA24559"/>
    <w:rsid w:val="7F09228F"/>
    <w:rsid w:val="7F5807D5"/>
    <w:rsid w:val="7F8410B0"/>
    <w:rsid w:val="7FB91D83"/>
    <w:rsid w:val="7FBABE94"/>
    <w:rsid w:val="7FE5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E652"/>
  <w15:chartTrackingRefBased/>
  <w15:docId w15:val="{6C607C7D-D9BF-4D4A-9191-3899DD27F2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25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amason@villageofsardinia.com" TargetMode="External" Id="rId5" /><Relationship Type="http://schemas.openxmlformats.org/officeDocument/2006/relationships/hyperlink" Target="http://www.epa.gov/safewater/lead" TargetMode="External" Id="R846d551c5d154b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Newman</dc:creator>
  <keywords/>
  <dc:description/>
  <lastModifiedBy>Amy Mason</lastModifiedBy>
  <revision>40</revision>
  <lastPrinted>2024-07-01T12:41:00.0000000Z</lastPrinted>
  <dcterms:created xsi:type="dcterms:W3CDTF">2024-06-26T14:57:00.0000000Z</dcterms:created>
  <dcterms:modified xsi:type="dcterms:W3CDTF">2025-06-27T12:24:21.8355919Z</dcterms:modified>
</coreProperties>
</file>