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B4304" w14:textId="77777777" w:rsidR="009A0586" w:rsidRDefault="009A0586" w:rsidP="009A0586">
      <w:pPr>
        <w:pStyle w:val="paragraph"/>
        <w:spacing w:before="0" w:beforeAutospacing="0" w:after="0" w:afterAutospacing="0"/>
        <w:jc w:val="center"/>
        <w:textAlignment w:val="baseline"/>
        <w:rPr>
          <w:color w:val="000000"/>
        </w:rPr>
      </w:pPr>
      <w:r>
        <w:rPr>
          <w:rStyle w:val="normaltextrun"/>
          <w:rFonts w:eastAsiaTheme="majorEastAsia"/>
          <w:b/>
          <w:bCs/>
          <w:color w:val="000000"/>
          <w:sz w:val="22"/>
          <w:szCs w:val="22"/>
        </w:rPr>
        <w:t>OFFICIAL RULES OF PLAY</w:t>
      </w:r>
      <w:r>
        <w:rPr>
          <w:rStyle w:val="tabchar"/>
          <w:rFonts w:eastAsiaTheme="majorEastAsia"/>
          <w:color w:val="000000"/>
          <w:sz w:val="22"/>
          <w:szCs w:val="22"/>
        </w:rPr>
        <w:t xml:space="preserve"> </w:t>
      </w:r>
      <w:r>
        <w:rPr>
          <w:rStyle w:val="eop"/>
          <w:rFonts w:eastAsiaTheme="majorEastAsia"/>
          <w:color w:val="000000"/>
          <w:sz w:val="22"/>
          <w:szCs w:val="22"/>
        </w:rPr>
        <w:t> </w:t>
      </w:r>
    </w:p>
    <w:p w14:paraId="3F46AB92" w14:textId="274BA511" w:rsidR="009A0586" w:rsidRDefault="009A0586" w:rsidP="009A0586">
      <w:pPr>
        <w:pStyle w:val="paragraph"/>
        <w:spacing w:before="0" w:beforeAutospacing="0" w:after="0" w:afterAutospacing="0"/>
        <w:jc w:val="center"/>
        <w:textAlignment w:val="baseline"/>
        <w:rPr>
          <w:color w:val="000000"/>
        </w:rPr>
      </w:pPr>
      <w:r>
        <w:rPr>
          <w:rStyle w:val="normaltextrun"/>
          <w:rFonts w:eastAsiaTheme="majorEastAsia"/>
          <w:b/>
          <w:bCs/>
          <w:color w:val="000000"/>
          <w:sz w:val="22"/>
          <w:szCs w:val="22"/>
        </w:rPr>
        <w:t>4 Paws Lottery 202</w:t>
      </w:r>
      <w:r>
        <w:rPr>
          <w:rStyle w:val="normaltextrun"/>
          <w:rFonts w:eastAsiaTheme="majorEastAsia"/>
          <w:b/>
          <w:bCs/>
          <w:color w:val="000000"/>
          <w:sz w:val="22"/>
          <w:szCs w:val="22"/>
        </w:rPr>
        <w:t>6</w:t>
      </w:r>
    </w:p>
    <w:p w14:paraId="1530E5F2" w14:textId="77777777" w:rsidR="009A0586" w:rsidRDefault="009A0586" w:rsidP="009A0586">
      <w:pPr>
        <w:pStyle w:val="paragraph"/>
        <w:spacing w:before="0" w:beforeAutospacing="0" w:after="0" w:afterAutospacing="0"/>
        <w:jc w:val="center"/>
        <w:textAlignment w:val="baseline"/>
        <w:rPr>
          <w:color w:val="000000"/>
        </w:rPr>
      </w:pPr>
      <w:r>
        <w:rPr>
          <w:rStyle w:val="eop"/>
          <w:rFonts w:eastAsiaTheme="majorEastAsia"/>
          <w:color w:val="000000"/>
          <w:sz w:val="22"/>
          <w:szCs w:val="22"/>
        </w:rPr>
        <w:t> </w:t>
      </w:r>
    </w:p>
    <w:p w14:paraId="0FF22998" w14:textId="77777777" w:rsidR="009A0586" w:rsidRDefault="009A0586" w:rsidP="009A0586">
      <w:pPr>
        <w:pStyle w:val="paragraph"/>
        <w:spacing w:before="0" w:beforeAutospacing="0" w:after="0" w:afterAutospacing="0"/>
        <w:textAlignment w:val="baseline"/>
        <w:rPr>
          <w:color w:val="000000"/>
        </w:rPr>
      </w:pPr>
      <w:r>
        <w:rPr>
          <w:rStyle w:val="eop"/>
          <w:rFonts w:eastAsiaTheme="majorEastAsia"/>
          <w:color w:val="000000"/>
          <w:sz w:val="22"/>
          <w:szCs w:val="22"/>
        </w:rPr>
        <w:t> </w:t>
      </w:r>
    </w:p>
    <w:p w14:paraId="583253EE" w14:textId="77777777" w:rsidR="009A0586" w:rsidRDefault="009A0586" w:rsidP="009A0586">
      <w:pPr>
        <w:pStyle w:val="paragraph"/>
        <w:spacing w:before="0" w:beforeAutospacing="0" w:after="0" w:afterAutospacing="0"/>
        <w:textAlignment w:val="baseline"/>
        <w:rPr>
          <w:color w:val="000000"/>
        </w:rPr>
      </w:pPr>
      <w:r>
        <w:rPr>
          <w:rStyle w:val="normaltextrun"/>
          <w:rFonts w:eastAsiaTheme="majorEastAsia"/>
          <w:b/>
          <w:bCs/>
          <w:color w:val="000000"/>
          <w:sz w:val="22"/>
          <w:szCs w:val="22"/>
        </w:rPr>
        <w:t>OFFICIAL RULES</w:t>
      </w:r>
      <w:r>
        <w:rPr>
          <w:rStyle w:val="normaltextrun"/>
          <w:rFonts w:eastAsiaTheme="majorEastAsia"/>
          <w:color w:val="000000"/>
          <w:sz w:val="22"/>
          <w:szCs w:val="22"/>
        </w:rPr>
        <w:t>: By participating, entrants agree to be bound by these “Official Rules of Play” and by the decisions of</w:t>
      </w:r>
      <w:r>
        <w:rPr>
          <w:rStyle w:val="normaltextrun"/>
          <w:rFonts w:eastAsiaTheme="majorEastAsia"/>
          <w:b/>
          <w:bCs/>
          <w:color w:val="000000"/>
          <w:sz w:val="22"/>
          <w:szCs w:val="22"/>
        </w:rPr>
        <w:t xml:space="preserve"> </w:t>
      </w:r>
      <w:r>
        <w:rPr>
          <w:rStyle w:val="normaltextrun"/>
          <w:rFonts w:eastAsiaTheme="majorEastAsia"/>
          <w:color w:val="000000"/>
          <w:sz w:val="22"/>
          <w:szCs w:val="22"/>
        </w:rPr>
        <w:t xml:space="preserve">the Raffle Operators, the </w:t>
      </w:r>
      <w:r>
        <w:rPr>
          <w:rStyle w:val="normaltextrun"/>
          <w:rFonts w:eastAsiaTheme="majorEastAsia"/>
          <w:b/>
          <w:bCs/>
          <w:color w:val="000000"/>
          <w:sz w:val="22"/>
          <w:szCs w:val="22"/>
        </w:rPr>
        <w:t xml:space="preserve">Moose Jaw Humane Society </w:t>
      </w:r>
      <w:r>
        <w:rPr>
          <w:rStyle w:val="normaltextrun"/>
          <w:rFonts w:eastAsiaTheme="majorEastAsia"/>
          <w:color w:val="000000"/>
          <w:sz w:val="22"/>
          <w:szCs w:val="22"/>
        </w:rPr>
        <w:t>(hereafter known as</w:t>
      </w:r>
      <w:r>
        <w:rPr>
          <w:rStyle w:val="normaltextrun"/>
          <w:rFonts w:eastAsiaTheme="majorEastAsia"/>
          <w:b/>
          <w:bCs/>
          <w:color w:val="000000"/>
          <w:sz w:val="22"/>
          <w:szCs w:val="22"/>
        </w:rPr>
        <w:t xml:space="preserve"> </w:t>
      </w:r>
      <w:r>
        <w:rPr>
          <w:rStyle w:val="normaltextrun"/>
          <w:rFonts w:eastAsiaTheme="majorEastAsia"/>
          <w:color w:val="000000"/>
          <w:sz w:val="22"/>
          <w:szCs w:val="22"/>
        </w:rPr>
        <w:t>the “</w:t>
      </w:r>
      <w:r>
        <w:rPr>
          <w:rStyle w:val="normaltextrun"/>
          <w:rFonts w:eastAsiaTheme="majorEastAsia"/>
          <w:b/>
          <w:bCs/>
          <w:color w:val="000000"/>
          <w:sz w:val="22"/>
          <w:szCs w:val="22"/>
        </w:rPr>
        <w:t>Sponsor</w:t>
      </w:r>
      <w:r>
        <w:rPr>
          <w:rStyle w:val="normaltextrun"/>
          <w:rFonts w:eastAsiaTheme="majorEastAsia"/>
          <w:color w:val="000000"/>
          <w:sz w:val="22"/>
          <w:szCs w:val="22"/>
        </w:rPr>
        <w:t>”), which shall be binding and final as to all matters related to the 4 Paws Lottery “</w:t>
      </w:r>
      <w:r>
        <w:rPr>
          <w:rStyle w:val="normaltextrun"/>
          <w:rFonts w:eastAsiaTheme="majorEastAsia"/>
          <w:b/>
          <w:bCs/>
          <w:color w:val="000000"/>
          <w:sz w:val="22"/>
          <w:szCs w:val="22"/>
        </w:rPr>
        <w:t>Raffle</w:t>
      </w:r>
      <w:r>
        <w:rPr>
          <w:rStyle w:val="normaltextrun"/>
          <w:rFonts w:eastAsiaTheme="majorEastAsia"/>
          <w:color w:val="000000"/>
          <w:sz w:val="22"/>
          <w:szCs w:val="22"/>
        </w:rPr>
        <w:t>”. The 4 Paws Lottery is subject to all applicable federal, provincial and local laws. </w:t>
      </w:r>
      <w:r>
        <w:rPr>
          <w:rStyle w:val="eop"/>
          <w:rFonts w:eastAsiaTheme="majorEastAsia"/>
          <w:color w:val="000000"/>
          <w:sz w:val="22"/>
          <w:szCs w:val="22"/>
        </w:rPr>
        <w:t> </w:t>
      </w:r>
    </w:p>
    <w:p w14:paraId="1DCAB5A4" w14:textId="77777777" w:rsidR="009A0586" w:rsidRDefault="009A0586" w:rsidP="009A0586">
      <w:pPr>
        <w:pStyle w:val="paragraph"/>
        <w:spacing w:before="0" w:beforeAutospacing="0" w:after="0" w:afterAutospacing="0"/>
        <w:textAlignment w:val="baseline"/>
        <w:rPr>
          <w:color w:val="000000"/>
        </w:rPr>
      </w:pPr>
      <w:r>
        <w:rPr>
          <w:rStyle w:val="eop"/>
          <w:rFonts w:eastAsiaTheme="majorEastAsia"/>
          <w:color w:val="000000"/>
          <w:sz w:val="22"/>
          <w:szCs w:val="22"/>
        </w:rPr>
        <w:t> </w:t>
      </w:r>
    </w:p>
    <w:p w14:paraId="04A728CD" w14:textId="77777777" w:rsidR="009A0586" w:rsidRDefault="009A0586" w:rsidP="009A0586">
      <w:pPr>
        <w:pStyle w:val="paragraph"/>
        <w:spacing w:before="0" w:beforeAutospacing="0" w:after="0" w:afterAutospacing="0"/>
        <w:textAlignment w:val="baseline"/>
        <w:rPr>
          <w:color w:val="000000"/>
        </w:rPr>
      </w:pPr>
      <w:r>
        <w:rPr>
          <w:rStyle w:val="normaltextrun"/>
          <w:rFonts w:eastAsiaTheme="majorEastAsia"/>
          <w:b/>
          <w:bCs/>
          <w:color w:val="000000"/>
          <w:sz w:val="22"/>
          <w:szCs w:val="22"/>
        </w:rPr>
        <w:t>NET PROCEEDS</w:t>
      </w:r>
      <w:r>
        <w:rPr>
          <w:rStyle w:val="normaltextrun"/>
          <w:rFonts w:eastAsiaTheme="majorEastAsia"/>
          <w:color w:val="000000"/>
          <w:sz w:val="22"/>
          <w:szCs w:val="22"/>
        </w:rPr>
        <w:t>: All net proceeds of the Raffle will benefit the programs that the Sponsor supports.  </w:t>
      </w:r>
      <w:r>
        <w:rPr>
          <w:rStyle w:val="eop"/>
          <w:rFonts w:eastAsiaTheme="majorEastAsia"/>
          <w:color w:val="000000"/>
          <w:sz w:val="22"/>
          <w:szCs w:val="22"/>
        </w:rPr>
        <w:t> </w:t>
      </w:r>
    </w:p>
    <w:p w14:paraId="1BD4FA3F" w14:textId="77777777" w:rsidR="009A0586" w:rsidRDefault="009A0586" w:rsidP="009A0586">
      <w:pPr>
        <w:pStyle w:val="paragraph"/>
        <w:spacing w:before="0" w:beforeAutospacing="0" w:after="0" w:afterAutospacing="0"/>
        <w:textAlignment w:val="baseline"/>
        <w:rPr>
          <w:color w:val="000000"/>
        </w:rPr>
      </w:pPr>
      <w:r>
        <w:rPr>
          <w:rStyle w:val="eop"/>
          <w:rFonts w:eastAsiaTheme="majorEastAsia"/>
          <w:color w:val="000000"/>
          <w:sz w:val="22"/>
          <w:szCs w:val="22"/>
        </w:rPr>
        <w:t> </w:t>
      </w:r>
    </w:p>
    <w:p w14:paraId="5490F816" w14:textId="77777777" w:rsidR="009A0586" w:rsidRDefault="009A0586" w:rsidP="009A0586">
      <w:pPr>
        <w:pStyle w:val="paragraph"/>
        <w:spacing w:before="0" w:beforeAutospacing="0" w:after="0" w:afterAutospacing="0"/>
        <w:textAlignment w:val="baseline"/>
        <w:rPr>
          <w:color w:val="000000"/>
        </w:rPr>
      </w:pPr>
      <w:r>
        <w:rPr>
          <w:rStyle w:val="normaltextrun"/>
          <w:rFonts w:eastAsiaTheme="majorEastAsia"/>
          <w:b/>
          <w:bCs/>
          <w:color w:val="000000"/>
          <w:sz w:val="22"/>
          <w:szCs w:val="22"/>
        </w:rPr>
        <w:t xml:space="preserve">PRIZES:  </w:t>
      </w:r>
      <w:r>
        <w:rPr>
          <w:rStyle w:val="normaltextrun"/>
          <w:rFonts w:eastAsiaTheme="majorEastAsia"/>
          <w:color w:val="000000"/>
          <w:sz w:val="22"/>
          <w:szCs w:val="22"/>
        </w:rPr>
        <w:t>Cash prizes will be allocated as below: </w:t>
      </w:r>
      <w:r>
        <w:rPr>
          <w:rStyle w:val="eop"/>
          <w:rFonts w:eastAsiaTheme="majorEastAsia"/>
          <w:color w:val="000000"/>
          <w:sz w:val="22"/>
          <w:szCs w:val="22"/>
        </w:rPr>
        <w:t> </w:t>
      </w:r>
    </w:p>
    <w:p w14:paraId="588A3C7B" w14:textId="77777777" w:rsidR="009A0586" w:rsidRDefault="009A0586" w:rsidP="009A0586">
      <w:pPr>
        <w:pStyle w:val="paragraph"/>
        <w:spacing w:before="0" w:beforeAutospacing="0" w:after="0" w:afterAutospacing="0"/>
        <w:textAlignment w:val="baseline"/>
        <w:rPr>
          <w:color w:val="000000"/>
        </w:rPr>
      </w:pPr>
      <w:r>
        <w:rPr>
          <w:rStyle w:val="eop"/>
          <w:rFonts w:eastAsiaTheme="majorEastAsia"/>
          <w:color w:val="000000"/>
          <w:sz w:val="22"/>
          <w:szCs w:val="22"/>
        </w:rPr>
        <w:t> </w:t>
      </w:r>
    </w:p>
    <w:p w14:paraId="4A3F2861" w14:textId="77777777" w:rsidR="009A0586" w:rsidRDefault="009A0586" w:rsidP="009A0586">
      <w:pPr>
        <w:pStyle w:val="paragraph"/>
        <w:spacing w:before="0" w:beforeAutospacing="0" w:after="0" w:afterAutospacing="0"/>
        <w:textAlignment w:val="baseline"/>
        <w:rPr>
          <w:color w:val="000000"/>
        </w:rPr>
      </w:pPr>
      <w:r>
        <w:rPr>
          <w:rStyle w:val="normaltextrun"/>
          <w:rFonts w:eastAsiaTheme="majorEastAsia"/>
          <w:b/>
          <w:bCs/>
          <w:color w:val="000000"/>
          <w:sz w:val="22"/>
          <w:szCs w:val="22"/>
        </w:rPr>
        <w:t xml:space="preserve">Winners:   </w:t>
      </w:r>
      <w:r>
        <w:rPr>
          <w:rStyle w:val="normaltextrun"/>
          <w:rFonts w:eastAsiaTheme="majorEastAsia"/>
          <w:color w:val="000000"/>
          <w:sz w:val="22"/>
          <w:szCs w:val="22"/>
        </w:rPr>
        <w:t>$10,000 Cash prize and 4 $500 cash prizes.</w:t>
      </w:r>
      <w:r>
        <w:rPr>
          <w:rStyle w:val="eop"/>
          <w:rFonts w:eastAsiaTheme="majorEastAsia"/>
          <w:color w:val="000000"/>
          <w:sz w:val="22"/>
          <w:szCs w:val="22"/>
        </w:rPr>
        <w:t> </w:t>
      </w:r>
    </w:p>
    <w:p w14:paraId="73FCE814" w14:textId="77777777" w:rsidR="009A0586" w:rsidRDefault="009A0586" w:rsidP="009A0586">
      <w:pPr>
        <w:pStyle w:val="paragraph"/>
        <w:spacing w:before="0" w:beforeAutospacing="0" w:after="0" w:afterAutospacing="0"/>
        <w:textAlignment w:val="baseline"/>
        <w:rPr>
          <w:color w:val="000000"/>
        </w:rPr>
      </w:pPr>
      <w:r>
        <w:rPr>
          <w:rStyle w:val="eop"/>
          <w:rFonts w:eastAsiaTheme="majorEastAsia"/>
          <w:color w:val="000000"/>
          <w:sz w:val="22"/>
          <w:szCs w:val="22"/>
        </w:rPr>
        <w:t> </w:t>
      </w:r>
    </w:p>
    <w:p w14:paraId="4860351C" w14:textId="77777777" w:rsidR="009A0586" w:rsidRDefault="009A0586" w:rsidP="009A0586">
      <w:pPr>
        <w:pStyle w:val="paragraph"/>
        <w:spacing w:before="0" w:beforeAutospacing="0" w:after="0" w:afterAutospacing="0"/>
        <w:textAlignment w:val="baseline"/>
        <w:rPr>
          <w:color w:val="000000"/>
        </w:rPr>
      </w:pPr>
      <w:r>
        <w:rPr>
          <w:rStyle w:val="normaltextrun"/>
          <w:rFonts w:eastAsiaTheme="majorEastAsia"/>
          <w:b/>
          <w:bCs/>
          <w:color w:val="000000"/>
          <w:sz w:val="22"/>
          <w:szCs w:val="22"/>
        </w:rPr>
        <w:t>INELIGIBLE PARTIES</w:t>
      </w:r>
      <w:r>
        <w:rPr>
          <w:rStyle w:val="normaltextrun"/>
          <w:rFonts w:eastAsiaTheme="majorEastAsia"/>
          <w:color w:val="000000"/>
          <w:sz w:val="22"/>
          <w:szCs w:val="22"/>
        </w:rPr>
        <w:t xml:space="preserve">: The following persons are NOT ELIGIBLE to participate in the Raffle or to win any Prize: </w:t>
      </w:r>
      <w:proofErr w:type="spellStart"/>
      <w:r>
        <w:rPr>
          <w:rStyle w:val="normaltextrun"/>
          <w:rFonts w:eastAsiaTheme="majorEastAsia"/>
          <w:color w:val="000000"/>
          <w:sz w:val="22"/>
          <w:szCs w:val="22"/>
        </w:rPr>
        <w:t>i</w:t>
      </w:r>
      <w:proofErr w:type="spellEnd"/>
      <w:r>
        <w:rPr>
          <w:rStyle w:val="normaltextrun"/>
          <w:rFonts w:eastAsiaTheme="majorEastAsia"/>
          <w:color w:val="000000"/>
          <w:sz w:val="22"/>
          <w:szCs w:val="22"/>
        </w:rPr>
        <w:t xml:space="preserve">) Employees of Moose Jaw Humane Society and anyone living at the same address or household of employees.  </w:t>
      </w:r>
      <w:r>
        <w:rPr>
          <w:rStyle w:val="normaltextrun"/>
          <w:rFonts w:eastAsiaTheme="majorEastAsia"/>
          <w:color w:val="000000"/>
        </w:rPr>
        <w:t>Nobody under the age of 18 is eligible to win.</w:t>
      </w:r>
      <w:r>
        <w:rPr>
          <w:rStyle w:val="eop"/>
          <w:rFonts w:eastAsiaTheme="majorEastAsia"/>
          <w:color w:val="000000"/>
        </w:rPr>
        <w:t> </w:t>
      </w:r>
    </w:p>
    <w:p w14:paraId="2DE2581A" w14:textId="77777777" w:rsidR="009A0586" w:rsidRDefault="009A0586" w:rsidP="009A0586">
      <w:pPr>
        <w:pStyle w:val="paragraph"/>
        <w:spacing w:before="0" w:beforeAutospacing="0" w:after="200" w:afterAutospacing="0"/>
        <w:textAlignment w:val="baseline"/>
      </w:pPr>
      <w:r>
        <w:rPr>
          <w:rStyle w:val="scxw89320333"/>
          <w:rFonts w:ascii="Calibri" w:eastAsiaTheme="majorEastAsia" w:hAnsi="Calibri" w:cs="Calibri"/>
          <w:sz w:val="22"/>
          <w:szCs w:val="22"/>
        </w:rPr>
        <w:t> </w:t>
      </w:r>
      <w:r>
        <w:rPr>
          <w:rFonts w:ascii="Calibri" w:hAnsi="Calibri" w:cs="Calibri"/>
          <w:sz w:val="22"/>
          <w:szCs w:val="22"/>
        </w:rPr>
        <w:br/>
      </w:r>
      <w:r>
        <w:rPr>
          <w:rStyle w:val="normaltextrun"/>
          <w:rFonts w:eastAsiaTheme="majorEastAsia"/>
          <w:b/>
          <w:bCs/>
          <w:sz w:val="22"/>
          <w:szCs w:val="22"/>
        </w:rPr>
        <w:t>PURCHASING RAFFLE ENTRIES</w:t>
      </w:r>
      <w:r>
        <w:rPr>
          <w:rStyle w:val="normaltextrun"/>
          <w:rFonts w:eastAsiaTheme="majorEastAsia"/>
          <w:sz w:val="22"/>
          <w:szCs w:val="22"/>
        </w:rPr>
        <w:t xml:space="preserve">: The following prices and corresponding “ticket numbers” are available for purchase:  1 ticket for $20.00, 3 tickets for $50.00 and 5 tickets for $75.  Tickets will be sold in person and is intended for people within the Province of Saskatchewan </w:t>
      </w:r>
      <w:r>
        <w:rPr>
          <w:rStyle w:val="normaltextrun"/>
          <w:rFonts w:eastAsiaTheme="majorEastAsia"/>
          <w:b/>
          <w:bCs/>
          <w:sz w:val="22"/>
          <w:szCs w:val="22"/>
          <w:u w:val="single"/>
        </w:rPr>
        <w:t>only</w:t>
      </w:r>
      <w:r>
        <w:rPr>
          <w:rStyle w:val="normaltextrun"/>
          <w:rFonts w:eastAsiaTheme="majorEastAsia"/>
          <w:sz w:val="22"/>
          <w:szCs w:val="22"/>
        </w:rPr>
        <w:t>.  </w:t>
      </w:r>
      <w:r>
        <w:rPr>
          <w:rStyle w:val="eop"/>
          <w:rFonts w:eastAsiaTheme="majorEastAsia"/>
          <w:sz w:val="22"/>
          <w:szCs w:val="22"/>
        </w:rPr>
        <w:t> </w:t>
      </w:r>
    </w:p>
    <w:p w14:paraId="5F5AAA9F" w14:textId="77777777" w:rsidR="009A0586" w:rsidRDefault="009A0586" w:rsidP="009A0586">
      <w:pPr>
        <w:pStyle w:val="paragraph"/>
        <w:spacing w:before="0" w:beforeAutospacing="0" w:after="0" w:afterAutospacing="0"/>
        <w:textAlignment w:val="baseline"/>
        <w:rPr>
          <w:color w:val="000000"/>
        </w:rPr>
      </w:pPr>
      <w:r>
        <w:rPr>
          <w:rStyle w:val="normaltextrun"/>
          <w:rFonts w:eastAsiaTheme="majorEastAsia"/>
          <w:b/>
          <w:bCs/>
          <w:color w:val="000000"/>
          <w:sz w:val="22"/>
          <w:szCs w:val="22"/>
        </w:rPr>
        <w:t>NUMBER OF RAFFLE TICKETS</w:t>
      </w:r>
      <w:r>
        <w:rPr>
          <w:rStyle w:val="normaltextrun"/>
          <w:rFonts w:eastAsiaTheme="majorEastAsia"/>
          <w:color w:val="000000"/>
          <w:sz w:val="22"/>
          <w:szCs w:val="22"/>
        </w:rPr>
        <w:t xml:space="preserve">: Maximum of </w:t>
      </w:r>
      <w:proofErr w:type="gramStart"/>
      <w:r>
        <w:rPr>
          <w:rStyle w:val="normaltextrun"/>
          <w:rFonts w:eastAsiaTheme="majorEastAsia"/>
          <w:color w:val="000000"/>
          <w:sz w:val="22"/>
          <w:szCs w:val="22"/>
        </w:rPr>
        <w:t>2666  tickets</w:t>
      </w:r>
      <w:proofErr w:type="gramEnd"/>
      <w:r>
        <w:rPr>
          <w:rStyle w:val="normaltextrun"/>
          <w:rFonts w:eastAsiaTheme="majorEastAsia"/>
          <w:color w:val="000000"/>
          <w:sz w:val="22"/>
          <w:szCs w:val="22"/>
        </w:rPr>
        <w:t xml:space="preserve"> will be issued with a max ticket sales revenue of $40,000.00</w:t>
      </w:r>
    </w:p>
    <w:p w14:paraId="3450730C" w14:textId="77777777" w:rsidR="009A0586" w:rsidRDefault="009A0586" w:rsidP="009A0586">
      <w:pPr>
        <w:pStyle w:val="paragraph"/>
        <w:spacing w:before="0" w:beforeAutospacing="0" w:after="200" w:afterAutospacing="0"/>
        <w:textAlignment w:val="baseline"/>
      </w:pPr>
      <w:r>
        <w:rPr>
          <w:rStyle w:val="scxw89320333"/>
          <w:rFonts w:ascii="Calibri" w:eastAsiaTheme="majorEastAsia" w:hAnsi="Calibri" w:cs="Calibri"/>
          <w:sz w:val="22"/>
          <w:szCs w:val="22"/>
        </w:rPr>
        <w:t> </w:t>
      </w:r>
      <w:r>
        <w:rPr>
          <w:rFonts w:ascii="Calibri" w:hAnsi="Calibri" w:cs="Calibri"/>
          <w:sz w:val="22"/>
          <w:szCs w:val="22"/>
        </w:rPr>
        <w:br/>
      </w:r>
      <w:r>
        <w:rPr>
          <w:rStyle w:val="normaltextrun"/>
          <w:rFonts w:eastAsiaTheme="majorEastAsia"/>
          <w:b/>
          <w:bCs/>
          <w:sz w:val="22"/>
          <w:szCs w:val="22"/>
        </w:rPr>
        <w:t xml:space="preserve">DETERMINATION OF OFFICIAL WINNER(S): </w:t>
      </w:r>
      <w:r>
        <w:rPr>
          <w:rStyle w:val="normaltextrun"/>
          <w:rFonts w:eastAsiaTheme="majorEastAsia"/>
          <w:sz w:val="22"/>
          <w:szCs w:val="22"/>
        </w:rPr>
        <w:t>Sponsor shall have the sole discretion to determine whether each Potential Winner is an official winner of a Prize (an “Official Winner”). Sponsor’s decision concerning the identity of all Official Winners shall be final and binding. To become an Official Winner: (1) a Potential Winner must be eligible to participate in the Raffle under these Official Rules and must not be in violation of these Official Rules as determined in Sponsor’s sole judgment; (2) that Potential Winner must contact Sponsor by the deadline specified above.</w:t>
      </w:r>
      <w:r>
        <w:rPr>
          <w:rStyle w:val="eop"/>
          <w:rFonts w:eastAsiaTheme="majorEastAsia"/>
          <w:sz w:val="22"/>
          <w:szCs w:val="22"/>
        </w:rPr>
        <w:t> </w:t>
      </w:r>
    </w:p>
    <w:p w14:paraId="0D5A72AC" w14:textId="77777777" w:rsidR="009A0586" w:rsidRDefault="009A0586" w:rsidP="009A0586">
      <w:pPr>
        <w:pStyle w:val="paragraph"/>
        <w:spacing w:before="0" w:beforeAutospacing="0" w:after="0" w:afterAutospacing="0"/>
        <w:textAlignment w:val="baseline"/>
        <w:rPr>
          <w:color w:val="000000"/>
        </w:rPr>
      </w:pPr>
      <w:r>
        <w:rPr>
          <w:rStyle w:val="normaltextrun"/>
          <w:rFonts w:eastAsiaTheme="majorEastAsia"/>
          <w:b/>
          <w:bCs/>
          <w:color w:val="000000"/>
          <w:sz w:val="22"/>
          <w:szCs w:val="22"/>
        </w:rPr>
        <w:t>AWARDING OF DRAW PRIZES</w:t>
      </w:r>
      <w:r>
        <w:rPr>
          <w:rStyle w:val="normaltextrun"/>
          <w:rFonts w:eastAsiaTheme="majorEastAsia"/>
          <w:color w:val="000000"/>
          <w:sz w:val="22"/>
          <w:szCs w:val="22"/>
        </w:rPr>
        <w:t>:  The following outlines the methodology for Winners and the Grand Jackpot winner to receive their cash prizes: </w:t>
      </w:r>
      <w:r>
        <w:rPr>
          <w:rStyle w:val="eop"/>
          <w:rFonts w:eastAsiaTheme="majorEastAsia"/>
          <w:color w:val="000000"/>
          <w:sz w:val="22"/>
          <w:szCs w:val="22"/>
        </w:rPr>
        <w:t> </w:t>
      </w:r>
    </w:p>
    <w:p w14:paraId="61EDE5C2" w14:textId="77777777" w:rsidR="009A0586" w:rsidRDefault="009A0586" w:rsidP="009A0586">
      <w:pPr>
        <w:pStyle w:val="paragraph"/>
        <w:spacing w:before="0" w:beforeAutospacing="0" w:after="0" w:afterAutospacing="0"/>
        <w:textAlignment w:val="baseline"/>
        <w:rPr>
          <w:color w:val="000000"/>
        </w:rPr>
      </w:pPr>
      <w:r>
        <w:rPr>
          <w:rStyle w:val="eop"/>
          <w:rFonts w:eastAsiaTheme="majorEastAsia"/>
          <w:color w:val="000000"/>
          <w:sz w:val="22"/>
          <w:szCs w:val="22"/>
        </w:rPr>
        <w:t> </w:t>
      </w:r>
    </w:p>
    <w:p w14:paraId="7E9422EF" w14:textId="77777777" w:rsidR="009A0586" w:rsidRDefault="009A0586" w:rsidP="009A0586">
      <w:pPr>
        <w:pStyle w:val="paragraph"/>
        <w:numPr>
          <w:ilvl w:val="0"/>
          <w:numId w:val="1"/>
        </w:numPr>
        <w:ind w:left="1080" w:firstLine="0"/>
        <w:textAlignment w:val="baseline"/>
        <w:rPr>
          <w:sz w:val="22"/>
          <w:szCs w:val="22"/>
        </w:rPr>
      </w:pPr>
      <w:r>
        <w:rPr>
          <w:rStyle w:val="normaltextrun"/>
          <w:rFonts w:eastAsiaTheme="majorEastAsia"/>
          <w:sz w:val="22"/>
          <w:szCs w:val="22"/>
        </w:rPr>
        <w:t>See “Determination of Official Winner(s)” above.</w:t>
      </w:r>
      <w:r>
        <w:rPr>
          <w:rStyle w:val="eop"/>
          <w:rFonts w:eastAsiaTheme="majorEastAsia"/>
          <w:sz w:val="22"/>
          <w:szCs w:val="22"/>
        </w:rPr>
        <w:t> </w:t>
      </w:r>
    </w:p>
    <w:p w14:paraId="140D1467" w14:textId="77777777" w:rsidR="009A0586" w:rsidRDefault="009A0586" w:rsidP="009A0586">
      <w:pPr>
        <w:pStyle w:val="paragraph"/>
        <w:numPr>
          <w:ilvl w:val="0"/>
          <w:numId w:val="2"/>
        </w:numPr>
        <w:ind w:left="1080" w:firstLine="0"/>
        <w:textAlignment w:val="baseline"/>
        <w:rPr>
          <w:sz w:val="22"/>
          <w:szCs w:val="22"/>
        </w:rPr>
      </w:pPr>
      <w:r>
        <w:rPr>
          <w:rStyle w:val="normaltextrun"/>
          <w:rFonts w:eastAsiaTheme="majorEastAsia"/>
          <w:sz w:val="22"/>
          <w:szCs w:val="22"/>
        </w:rPr>
        <w:t>Each Winner will have a maximum of 365 days, starting from the time when their Winning Ticket number was drawn, to claim their prize. The ticket winner does not need to be in attendance to claim the cash prize. </w:t>
      </w:r>
      <w:r>
        <w:rPr>
          <w:rStyle w:val="eop"/>
          <w:rFonts w:eastAsiaTheme="majorEastAsia"/>
          <w:sz w:val="22"/>
          <w:szCs w:val="22"/>
        </w:rPr>
        <w:t> </w:t>
      </w:r>
    </w:p>
    <w:p w14:paraId="54D46458" w14:textId="77777777" w:rsidR="009A0586" w:rsidRDefault="009A0586" w:rsidP="009A0586">
      <w:pPr>
        <w:pStyle w:val="paragraph"/>
        <w:numPr>
          <w:ilvl w:val="0"/>
          <w:numId w:val="3"/>
        </w:numPr>
        <w:ind w:left="1080" w:firstLine="0"/>
        <w:textAlignment w:val="baseline"/>
        <w:rPr>
          <w:sz w:val="22"/>
          <w:szCs w:val="22"/>
        </w:rPr>
      </w:pPr>
      <w:r>
        <w:rPr>
          <w:rStyle w:val="normaltextrun"/>
          <w:rFonts w:eastAsiaTheme="majorEastAsia"/>
          <w:sz w:val="22"/>
          <w:szCs w:val="22"/>
        </w:rPr>
        <w:t>For safety and security reasons, no cash payments will be made directly to Winners</w:t>
      </w:r>
      <w:r>
        <w:rPr>
          <w:rStyle w:val="eop"/>
          <w:rFonts w:eastAsiaTheme="majorEastAsia"/>
          <w:sz w:val="22"/>
          <w:szCs w:val="22"/>
        </w:rPr>
        <w:t> </w:t>
      </w:r>
    </w:p>
    <w:p w14:paraId="731A7542" w14:textId="77777777" w:rsidR="009A0586" w:rsidRDefault="009A0586" w:rsidP="009A0586">
      <w:pPr>
        <w:pStyle w:val="paragraph"/>
        <w:numPr>
          <w:ilvl w:val="0"/>
          <w:numId w:val="4"/>
        </w:numPr>
        <w:ind w:left="1080" w:firstLine="0"/>
        <w:textAlignment w:val="baseline"/>
        <w:rPr>
          <w:sz w:val="22"/>
          <w:szCs w:val="22"/>
        </w:rPr>
      </w:pPr>
      <w:r>
        <w:rPr>
          <w:rStyle w:val="normaltextrun"/>
          <w:rFonts w:eastAsiaTheme="majorEastAsia"/>
          <w:sz w:val="22"/>
          <w:szCs w:val="22"/>
        </w:rPr>
        <w:t>If Winning Ticket holders have not claimed their prizes within 365 days, or if the Sponsors have deemed the Winning Ticket holders were ineligible participants, then the Winning Ticket will be “voided” and the prize monies for the specific Winner will be awarded to a charity of choice by the Sponsor as per SLGA guidelines.  </w:t>
      </w:r>
      <w:r>
        <w:rPr>
          <w:rStyle w:val="eop"/>
          <w:rFonts w:eastAsiaTheme="majorEastAsia"/>
          <w:sz w:val="22"/>
          <w:szCs w:val="22"/>
        </w:rPr>
        <w:t> </w:t>
      </w:r>
    </w:p>
    <w:p w14:paraId="59115764" w14:textId="58651990" w:rsidR="009A0586" w:rsidRDefault="009A0586" w:rsidP="009A0586">
      <w:pPr>
        <w:pStyle w:val="paragraph"/>
        <w:numPr>
          <w:ilvl w:val="0"/>
          <w:numId w:val="5"/>
        </w:numPr>
        <w:ind w:left="1080" w:firstLine="0"/>
        <w:textAlignment w:val="baseline"/>
        <w:rPr>
          <w:sz w:val="22"/>
          <w:szCs w:val="22"/>
        </w:rPr>
      </w:pPr>
      <w:r>
        <w:rPr>
          <w:rStyle w:val="normaltextrun"/>
          <w:rFonts w:eastAsiaTheme="majorEastAsia"/>
          <w:sz w:val="22"/>
          <w:szCs w:val="22"/>
        </w:rPr>
        <w:lastRenderedPageBreak/>
        <w:t xml:space="preserve">Draw date is Monday, July </w:t>
      </w:r>
      <w:r w:rsidR="00084321">
        <w:rPr>
          <w:rStyle w:val="normaltextrun"/>
          <w:rFonts w:eastAsiaTheme="majorEastAsia"/>
          <w:sz w:val="22"/>
          <w:szCs w:val="22"/>
        </w:rPr>
        <w:t>6</w:t>
      </w:r>
      <w:r>
        <w:rPr>
          <w:rStyle w:val="normaltextrun"/>
          <w:rFonts w:eastAsiaTheme="majorEastAsia"/>
          <w:sz w:val="22"/>
          <w:szCs w:val="22"/>
        </w:rPr>
        <w:t>th, 202</w:t>
      </w:r>
      <w:r w:rsidR="00084321">
        <w:rPr>
          <w:rStyle w:val="normaltextrun"/>
          <w:rFonts w:eastAsiaTheme="majorEastAsia"/>
          <w:sz w:val="22"/>
          <w:szCs w:val="22"/>
        </w:rPr>
        <w:t>6</w:t>
      </w:r>
      <w:r>
        <w:rPr>
          <w:rStyle w:val="normaltextrun"/>
          <w:rFonts w:eastAsiaTheme="majorEastAsia"/>
          <w:sz w:val="22"/>
          <w:szCs w:val="22"/>
        </w:rPr>
        <w:t xml:space="preserve"> at 1:00pm and will be broadcast live from the shelter at 1755 Stadacona St. W. Moose Jaw, SK</w:t>
      </w:r>
      <w:r>
        <w:rPr>
          <w:rStyle w:val="eop"/>
          <w:rFonts w:eastAsiaTheme="majorEastAsia"/>
          <w:sz w:val="22"/>
          <w:szCs w:val="22"/>
        </w:rPr>
        <w:t> </w:t>
      </w:r>
    </w:p>
    <w:p w14:paraId="09527F42" w14:textId="77777777" w:rsidR="009A0586" w:rsidRDefault="009A0586" w:rsidP="009A0586">
      <w:pPr>
        <w:pStyle w:val="paragraph"/>
        <w:numPr>
          <w:ilvl w:val="0"/>
          <w:numId w:val="6"/>
        </w:numPr>
        <w:ind w:left="1080" w:firstLine="0"/>
        <w:textAlignment w:val="baseline"/>
        <w:rPr>
          <w:sz w:val="22"/>
          <w:szCs w:val="22"/>
        </w:rPr>
      </w:pPr>
      <w:r>
        <w:rPr>
          <w:rStyle w:val="normaltextrun"/>
          <w:rFonts w:eastAsiaTheme="majorEastAsia"/>
          <w:sz w:val="22"/>
          <w:szCs w:val="22"/>
        </w:rPr>
        <w:t>Prizes will be awarded to the name on the ticket.  If more than one name is on a ticket, the Sponsor will only issue a check to one individual on the tickets.  The Sponsor or SLGA are not responsible for any disputes.</w:t>
      </w:r>
      <w:r>
        <w:rPr>
          <w:rStyle w:val="eop"/>
          <w:rFonts w:eastAsiaTheme="majorEastAsia"/>
          <w:sz w:val="22"/>
          <w:szCs w:val="22"/>
        </w:rPr>
        <w:t> </w:t>
      </w:r>
    </w:p>
    <w:p w14:paraId="3CE8B7FB" w14:textId="77777777" w:rsidR="009A0586" w:rsidRPr="00775A0A" w:rsidRDefault="009A0586" w:rsidP="009A0586">
      <w:pPr>
        <w:pStyle w:val="paragraph"/>
        <w:numPr>
          <w:ilvl w:val="0"/>
          <w:numId w:val="7"/>
        </w:numPr>
        <w:ind w:left="1080" w:firstLine="0"/>
        <w:textAlignment w:val="baseline"/>
        <w:rPr>
          <w:rStyle w:val="eop"/>
          <w:sz w:val="22"/>
          <w:szCs w:val="22"/>
        </w:rPr>
      </w:pPr>
      <w:r>
        <w:rPr>
          <w:rStyle w:val="normaltextrun"/>
          <w:rFonts w:eastAsiaTheme="majorEastAsia"/>
          <w:sz w:val="22"/>
          <w:szCs w:val="22"/>
        </w:rPr>
        <w:t>Ticket winner will be chosen by random from a draw barrel containing all sold tickets.</w:t>
      </w:r>
      <w:r>
        <w:rPr>
          <w:rStyle w:val="eop"/>
          <w:rFonts w:eastAsiaTheme="majorEastAsia"/>
          <w:sz w:val="22"/>
          <w:szCs w:val="22"/>
        </w:rPr>
        <w:t> </w:t>
      </w:r>
    </w:p>
    <w:p w14:paraId="46E6EA15" w14:textId="77777777" w:rsidR="009A0586" w:rsidRPr="00D852FF" w:rsidRDefault="009A0586" w:rsidP="009A0586">
      <w:pPr>
        <w:pStyle w:val="paragraph"/>
        <w:numPr>
          <w:ilvl w:val="0"/>
          <w:numId w:val="7"/>
        </w:numPr>
        <w:ind w:left="1080" w:firstLine="0"/>
        <w:textAlignment w:val="baseline"/>
        <w:rPr>
          <w:rStyle w:val="eop"/>
          <w:sz w:val="22"/>
          <w:szCs w:val="22"/>
        </w:rPr>
      </w:pPr>
      <w:r w:rsidRPr="00D852FF">
        <w:rPr>
          <w:rStyle w:val="eop"/>
          <w:sz w:val="22"/>
          <w:szCs w:val="22"/>
        </w:rPr>
        <w:t>Each Drawn ticket will be returned to the draw barrel to be eligible to win remaining prizes.</w:t>
      </w:r>
    </w:p>
    <w:p w14:paraId="23AEEF90" w14:textId="77777777" w:rsidR="009A0586" w:rsidRPr="00D852FF" w:rsidRDefault="009A0586" w:rsidP="009A0586">
      <w:pPr>
        <w:pStyle w:val="paragraph"/>
        <w:numPr>
          <w:ilvl w:val="0"/>
          <w:numId w:val="7"/>
        </w:numPr>
        <w:ind w:left="1080" w:firstLine="0"/>
        <w:textAlignment w:val="baseline"/>
        <w:rPr>
          <w:sz w:val="22"/>
          <w:szCs w:val="22"/>
        </w:rPr>
      </w:pPr>
      <w:r w:rsidRPr="00D852FF">
        <w:rPr>
          <w:rStyle w:val="eop"/>
          <w:rFonts w:eastAsiaTheme="majorEastAsia"/>
          <w:sz w:val="22"/>
          <w:szCs w:val="22"/>
        </w:rPr>
        <w:t>Prizes will be drawn in order of four draws for $500.00 followed by 1 drawn ticket for            $10,000.00</w:t>
      </w:r>
    </w:p>
    <w:p w14:paraId="0929292E" w14:textId="77777777" w:rsidR="009A0586" w:rsidRDefault="009A0586" w:rsidP="009A0586">
      <w:pPr>
        <w:pStyle w:val="paragraph"/>
        <w:spacing w:before="0" w:beforeAutospacing="0" w:after="0" w:afterAutospacing="0"/>
        <w:textAlignment w:val="baseline"/>
        <w:rPr>
          <w:color w:val="000000"/>
        </w:rPr>
      </w:pPr>
      <w:r>
        <w:rPr>
          <w:rStyle w:val="eop"/>
          <w:rFonts w:eastAsiaTheme="majorEastAsia"/>
          <w:color w:val="000000"/>
          <w:sz w:val="22"/>
          <w:szCs w:val="22"/>
        </w:rPr>
        <w:t> </w:t>
      </w:r>
    </w:p>
    <w:p w14:paraId="0B1D703A" w14:textId="77777777" w:rsidR="009A0586" w:rsidRDefault="009A0586" w:rsidP="009A0586">
      <w:pPr>
        <w:pStyle w:val="paragraph"/>
        <w:spacing w:before="0" w:beforeAutospacing="0" w:after="0" w:afterAutospacing="0"/>
        <w:textAlignment w:val="baseline"/>
        <w:rPr>
          <w:color w:val="000000"/>
        </w:rPr>
      </w:pPr>
      <w:r>
        <w:rPr>
          <w:rStyle w:val="normaltextrun"/>
          <w:rFonts w:eastAsiaTheme="majorEastAsia"/>
          <w:b/>
          <w:bCs/>
          <w:color w:val="000000"/>
          <w:sz w:val="22"/>
          <w:szCs w:val="22"/>
        </w:rPr>
        <w:t>GENERAL CONDITIONS</w:t>
      </w:r>
      <w:r>
        <w:rPr>
          <w:rStyle w:val="normaltextrun"/>
          <w:rFonts w:eastAsiaTheme="majorEastAsia"/>
          <w:color w:val="000000"/>
          <w:sz w:val="22"/>
          <w:szCs w:val="22"/>
        </w:rPr>
        <w:t>: The Released Parties (defined below under “RELEASE OF LIABILITY”) are not responsible for: </w:t>
      </w:r>
      <w:r>
        <w:rPr>
          <w:rStyle w:val="eop"/>
          <w:rFonts w:eastAsiaTheme="majorEastAsia"/>
          <w:color w:val="000000"/>
          <w:sz w:val="22"/>
          <w:szCs w:val="22"/>
        </w:rPr>
        <w:t> </w:t>
      </w:r>
    </w:p>
    <w:p w14:paraId="0367227D" w14:textId="77777777" w:rsidR="009A0586" w:rsidRDefault="009A0586" w:rsidP="009A0586">
      <w:pPr>
        <w:pStyle w:val="paragraph"/>
        <w:spacing w:before="0" w:beforeAutospacing="0" w:after="0" w:afterAutospacing="0"/>
        <w:textAlignment w:val="baseline"/>
        <w:rPr>
          <w:color w:val="000000"/>
        </w:rPr>
      </w:pPr>
      <w:r>
        <w:rPr>
          <w:rStyle w:val="normaltextrun"/>
          <w:rFonts w:eastAsiaTheme="majorEastAsia"/>
          <w:color w:val="000000"/>
          <w:sz w:val="22"/>
          <w:szCs w:val="22"/>
        </w:rPr>
        <w:t>(1) Entries which are stolen, lost, damaged, illegible, given away or no longer in the purchaser’s possession, </w:t>
      </w:r>
      <w:r>
        <w:rPr>
          <w:rStyle w:val="eop"/>
          <w:rFonts w:eastAsiaTheme="majorEastAsia"/>
          <w:color w:val="000000"/>
          <w:sz w:val="22"/>
          <w:szCs w:val="22"/>
        </w:rPr>
        <w:t> </w:t>
      </w:r>
    </w:p>
    <w:p w14:paraId="26A2B87A" w14:textId="77777777" w:rsidR="009A0586" w:rsidRDefault="009A0586" w:rsidP="009A0586">
      <w:pPr>
        <w:pStyle w:val="paragraph"/>
        <w:spacing w:before="0" w:beforeAutospacing="0" w:after="0" w:afterAutospacing="0"/>
        <w:textAlignment w:val="baseline"/>
        <w:rPr>
          <w:color w:val="000000"/>
        </w:rPr>
      </w:pPr>
      <w:r>
        <w:rPr>
          <w:rStyle w:val="normaltextrun"/>
          <w:rFonts w:eastAsiaTheme="majorEastAsia"/>
          <w:color w:val="000000"/>
          <w:sz w:val="22"/>
          <w:szCs w:val="22"/>
        </w:rPr>
        <w:t>(2) Entries that have been or may have been tampered with or re-sold in violation of these Official Rules; (3) Entries or payments that are delayed, misdirected, undelivered, not fully captured, or garbled as a result of any failure or problem whatsoever with the availability, functionality, operability or use of any network, server, ISP, website, computer, telephone, cable or satellite modem or connection, hand held mobile device or any other computer equipment or connection, whether or not caused by site users, tampering, hacking, or by viruses, worms, or malfunctions affecting a network, server ISP or any equipment or programming used in or associated with the Raffle; </w:t>
      </w:r>
      <w:r>
        <w:rPr>
          <w:rStyle w:val="eop"/>
          <w:rFonts w:eastAsiaTheme="majorEastAsia"/>
          <w:color w:val="000000"/>
          <w:sz w:val="22"/>
          <w:szCs w:val="22"/>
        </w:rPr>
        <w:t> </w:t>
      </w:r>
    </w:p>
    <w:p w14:paraId="4B8BFA75" w14:textId="77777777" w:rsidR="009A0586" w:rsidRDefault="009A0586" w:rsidP="009A0586">
      <w:pPr>
        <w:pStyle w:val="paragraph"/>
        <w:spacing w:before="0" w:beforeAutospacing="0" w:after="0" w:afterAutospacing="0"/>
        <w:textAlignment w:val="baseline"/>
        <w:rPr>
          <w:color w:val="000000"/>
        </w:rPr>
      </w:pPr>
      <w:r>
        <w:rPr>
          <w:rStyle w:val="normaltextrun"/>
          <w:rFonts w:eastAsiaTheme="majorEastAsia"/>
          <w:color w:val="000000"/>
          <w:sz w:val="22"/>
          <w:szCs w:val="22"/>
        </w:rPr>
        <w:t>(4) any other errors of any kind, whether human, typographical, printing, mechanical, or electronic in nature, which relate to or are connected with the Raffle (collectively, as described in clauses (1) through (4), “Errors”), including without limitation Errors in Raffle-related materials or in the administration of the Raffle, such as Errors in processing Entries, identifying Potential Winners, determining Official Winners, or announcing or delivering Prizes; or If any portion of the Raffle is compromised, in Sponsor’s sole judgment, by a virus, worm, bug, non-authorized human intervention or other causes which, in Sponsor’s sole judgment, corrupt or impair the administration, security, fairness or proper play of the Raffle, or the proper submission or capture of Entries (collectively, a “Compromising Event”), then Sponsor reserves the right, in its sole discretion, to suspend, modify or terminate the Raffle, and to select winners from all eligible, non-suspect Entries received before the known occurrence or discovery of such Comprising Event. All Entry purchases shall be final, and no refunds or replacements will be issued by Sponsor. Sponsor has sole and final decision on admissibility of entries and the determination of prize winner. </w:t>
      </w:r>
      <w:r>
        <w:rPr>
          <w:rStyle w:val="eop"/>
          <w:rFonts w:eastAsiaTheme="majorEastAsia"/>
          <w:color w:val="000000"/>
          <w:sz w:val="22"/>
          <w:szCs w:val="22"/>
        </w:rPr>
        <w:t> </w:t>
      </w:r>
    </w:p>
    <w:p w14:paraId="5414480C" w14:textId="77777777" w:rsidR="009A0586" w:rsidRDefault="009A0586" w:rsidP="009A0586">
      <w:pPr>
        <w:pStyle w:val="paragraph"/>
        <w:spacing w:before="0" w:beforeAutospacing="0" w:after="0" w:afterAutospacing="0"/>
        <w:textAlignment w:val="baseline"/>
        <w:rPr>
          <w:color w:val="000000"/>
        </w:rPr>
      </w:pPr>
      <w:r>
        <w:rPr>
          <w:rStyle w:val="eop"/>
          <w:rFonts w:eastAsiaTheme="majorEastAsia"/>
          <w:color w:val="000000"/>
          <w:sz w:val="22"/>
          <w:szCs w:val="22"/>
        </w:rPr>
        <w:t> </w:t>
      </w:r>
    </w:p>
    <w:p w14:paraId="291CE3A1" w14:textId="77777777" w:rsidR="009A0586" w:rsidRDefault="009A0586" w:rsidP="009A0586">
      <w:pPr>
        <w:pStyle w:val="paragraph"/>
        <w:spacing w:before="0" w:beforeAutospacing="0" w:after="0" w:afterAutospacing="0"/>
        <w:textAlignment w:val="baseline"/>
        <w:rPr>
          <w:color w:val="000000"/>
        </w:rPr>
      </w:pPr>
      <w:r>
        <w:rPr>
          <w:rStyle w:val="normaltextrun"/>
          <w:rFonts w:eastAsiaTheme="majorEastAsia"/>
          <w:b/>
          <w:bCs/>
          <w:color w:val="000000"/>
          <w:sz w:val="22"/>
          <w:szCs w:val="22"/>
        </w:rPr>
        <w:t xml:space="preserve">RELEASE OF LIABILITY: </w:t>
      </w:r>
      <w:r>
        <w:rPr>
          <w:rStyle w:val="normaltextrun"/>
          <w:rFonts w:eastAsiaTheme="majorEastAsia"/>
          <w:color w:val="000000"/>
          <w:sz w:val="22"/>
          <w:szCs w:val="22"/>
        </w:rPr>
        <w:t>Entrants, by participating in the Raffle, agree that the Sponsor and each of their respective parents, affiliates, subsidiaries, partners, and advertising and promotion agencies, and all of their respective officers, directors, employees, representatives, shareholders, members, consultants and agents (collectively, the “Released Parties”) will have no liability whatsoever for, and shall be held harmless by entrants against, any liability for injuries, losses, cost, expenses or damages of any kind, including damages for death, personal injury, property damage. </w:t>
      </w:r>
      <w:r>
        <w:rPr>
          <w:rStyle w:val="eop"/>
          <w:rFonts w:eastAsiaTheme="majorEastAsia"/>
          <w:color w:val="000000"/>
          <w:sz w:val="22"/>
          <w:szCs w:val="22"/>
        </w:rPr>
        <w:t> </w:t>
      </w:r>
    </w:p>
    <w:p w14:paraId="54556736" w14:textId="77777777" w:rsidR="009A0586" w:rsidRDefault="009A0586" w:rsidP="009A0586">
      <w:pPr>
        <w:pStyle w:val="paragraph"/>
        <w:spacing w:before="0" w:beforeAutospacing="0" w:after="0" w:afterAutospacing="0"/>
        <w:textAlignment w:val="baseline"/>
        <w:rPr>
          <w:color w:val="000000"/>
        </w:rPr>
      </w:pPr>
      <w:r>
        <w:rPr>
          <w:rStyle w:val="eop"/>
          <w:rFonts w:eastAsiaTheme="majorEastAsia"/>
          <w:color w:val="000000"/>
          <w:sz w:val="22"/>
          <w:szCs w:val="22"/>
        </w:rPr>
        <w:t> </w:t>
      </w:r>
    </w:p>
    <w:p w14:paraId="6B6566A5" w14:textId="77777777" w:rsidR="009A0586" w:rsidRDefault="009A0586" w:rsidP="009A0586">
      <w:pPr>
        <w:pStyle w:val="paragraph"/>
        <w:spacing w:before="0" w:beforeAutospacing="0" w:after="200" w:afterAutospacing="0"/>
        <w:textAlignment w:val="baseline"/>
      </w:pPr>
      <w:r>
        <w:rPr>
          <w:rStyle w:val="normaltextrun"/>
          <w:rFonts w:eastAsiaTheme="majorEastAsia"/>
          <w:color w:val="2F2E2E"/>
          <w:sz w:val="22"/>
          <w:szCs w:val="22"/>
        </w:rPr>
        <w:t>Any questions, issues or concerns regarding the lottery can be directed to the Moose Jaw Humane Society line at 1.</w:t>
      </w:r>
      <w:r>
        <w:rPr>
          <w:rStyle w:val="normaltextrun"/>
          <w:rFonts w:ascii="Calibri" w:eastAsiaTheme="majorEastAsia" w:hAnsi="Calibri" w:cs="Calibri"/>
          <w:sz w:val="22"/>
          <w:szCs w:val="22"/>
        </w:rPr>
        <w:t>306.692.1517</w:t>
      </w:r>
      <w:r>
        <w:rPr>
          <w:rStyle w:val="normaltextrun"/>
          <w:rFonts w:eastAsiaTheme="majorEastAsia"/>
          <w:color w:val="2F2E2E"/>
          <w:sz w:val="22"/>
          <w:szCs w:val="22"/>
        </w:rPr>
        <w:t xml:space="preserve">.  To claim your prize, please email </w:t>
      </w:r>
      <w:r>
        <w:rPr>
          <w:rStyle w:val="normaltextrun"/>
          <w:rFonts w:eastAsiaTheme="majorEastAsia"/>
          <w:sz w:val="22"/>
          <w:szCs w:val="22"/>
          <w:shd w:val="clear" w:color="auto" w:fill="FFFFFF"/>
        </w:rPr>
        <w:t>giving@mjhs.ca</w:t>
      </w:r>
      <w:r>
        <w:rPr>
          <w:rStyle w:val="eop"/>
          <w:rFonts w:eastAsiaTheme="majorEastAsia"/>
          <w:sz w:val="22"/>
          <w:szCs w:val="22"/>
        </w:rPr>
        <w:t> </w:t>
      </w:r>
    </w:p>
    <w:p w14:paraId="2C1FB497" w14:textId="77777777" w:rsidR="009A0586" w:rsidRDefault="009A0586" w:rsidP="009A0586">
      <w:pPr>
        <w:pStyle w:val="paragraph"/>
        <w:spacing w:before="0" w:beforeAutospacing="0" w:after="200" w:afterAutospacing="0"/>
        <w:textAlignment w:val="baseline"/>
      </w:pPr>
      <w:r>
        <w:rPr>
          <w:rStyle w:val="eop"/>
          <w:rFonts w:eastAsiaTheme="majorEastAsia"/>
          <w:color w:val="2F2E2E"/>
          <w:sz w:val="22"/>
          <w:szCs w:val="22"/>
        </w:rPr>
        <w:t> </w:t>
      </w:r>
    </w:p>
    <w:p w14:paraId="03D5EEF4" w14:textId="77777777" w:rsidR="00C22977" w:rsidRDefault="00C22977"/>
    <w:sectPr w:rsidR="00C2297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C1EFF"/>
    <w:multiLevelType w:val="multilevel"/>
    <w:tmpl w:val="B7E45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77221F"/>
    <w:multiLevelType w:val="multilevel"/>
    <w:tmpl w:val="5D20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A345B1"/>
    <w:multiLevelType w:val="multilevel"/>
    <w:tmpl w:val="C3F4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B17135"/>
    <w:multiLevelType w:val="multilevel"/>
    <w:tmpl w:val="ADEA5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446EAC"/>
    <w:multiLevelType w:val="multilevel"/>
    <w:tmpl w:val="359A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7962A8"/>
    <w:multiLevelType w:val="multilevel"/>
    <w:tmpl w:val="1DFA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2E0FF5"/>
    <w:multiLevelType w:val="multilevel"/>
    <w:tmpl w:val="A5A89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0098225">
    <w:abstractNumId w:val="1"/>
  </w:num>
  <w:num w:numId="2" w16cid:durableId="1138954671">
    <w:abstractNumId w:val="2"/>
  </w:num>
  <w:num w:numId="3" w16cid:durableId="1986621713">
    <w:abstractNumId w:val="5"/>
  </w:num>
  <w:num w:numId="4" w16cid:durableId="1156412000">
    <w:abstractNumId w:val="0"/>
  </w:num>
  <w:num w:numId="5" w16cid:durableId="2023358836">
    <w:abstractNumId w:val="3"/>
  </w:num>
  <w:num w:numId="6" w16cid:durableId="381709442">
    <w:abstractNumId w:val="4"/>
  </w:num>
  <w:num w:numId="7" w16cid:durableId="2345119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586"/>
    <w:rsid w:val="00084321"/>
    <w:rsid w:val="001E5D38"/>
    <w:rsid w:val="009A0586"/>
    <w:rsid w:val="00C22977"/>
    <w:rsid w:val="00DC390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B1235"/>
  <w15:chartTrackingRefBased/>
  <w15:docId w15:val="{54A7223E-F9CA-4F2A-90B5-631EC8611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05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05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5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5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5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5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5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5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5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5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5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5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5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5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5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5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5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586"/>
    <w:rPr>
      <w:rFonts w:eastAsiaTheme="majorEastAsia" w:cstheme="majorBidi"/>
      <w:color w:val="272727" w:themeColor="text1" w:themeTint="D8"/>
    </w:rPr>
  </w:style>
  <w:style w:type="paragraph" w:styleId="Title">
    <w:name w:val="Title"/>
    <w:basedOn w:val="Normal"/>
    <w:next w:val="Normal"/>
    <w:link w:val="TitleChar"/>
    <w:uiPriority w:val="10"/>
    <w:qFormat/>
    <w:rsid w:val="009A05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5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5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5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586"/>
    <w:pPr>
      <w:spacing w:before="160"/>
      <w:jc w:val="center"/>
    </w:pPr>
    <w:rPr>
      <w:i/>
      <w:iCs/>
      <w:color w:val="404040" w:themeColor="text1" w:themeTint="BF"/>
    </w:rPr>
  </w:style>
  <w:style w:type="character" w:customStyle="1" w:styleId="QuoteChar">
    <w:name w:val="Quote Char"/>
    <w:basedOn w:val="DefaultParagraphFont"/>
    <w:link w:val="Quote"/>
    <w:uiPriority w:val="29"/>
    <w:rsid w:val="009A0586"/>
    <w:rPr>
      <w:i/>
      <w:iCs/>
      <w:color w:val="404040" w:themeColor="text1" w:themeTint="BF"/>
    </w:rPr>
  </w:style>
  <w:style w:type="paragraph" w:styleId="ListParagraph">
    <w:name w:val="List Paragraph"/>
    <w:basedOn w:val="Normal"/>
    <w:uiPriority w:val="34"/>
    <w:qFormat/>
    <w:rsid w:val="009A0586"/>
    <w:pPr>
      <w:ind w:left="720"/>
      <w:contextualSpacing/>
    </w:pPr>
  </w:style>
  <w:style w:type="character" w:styleId="IntenseEmphasis">
    <w:name w:val="Intense Emphasis"/>
    <w:basedOn w:val="DefaultParagraphFont"/>
    <w:uiPriority w:val="21"/>
    <w:qFormat/>
    <w:rsid w:val="009A0586"/>
    <w:rPr>
      <w:i/>
      <w:iCs/>
      <w:color w:val="0F4761" w:themeColor="accent1" w:themeShade="BF"/>
    </w:rPr>
  </w:style>
  <w:style w:type="paragraph" w:styleId="IntenseQuote">
    <w:name w:val="Intense Quote"/>
    <w:basedOn w:val="Normal"/>
    <w:next w:val="Normal"/>
    <w:link w:val="IntenseQuoteChar"/>
    <w:uiPriority w:val="30"/>
    <w:qFormat/>
    <w:rsid w:val="009A05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586"/>
    <w:rPr>
      <w:i/>
      <w:iCs/>
      <w:color w:val="0F4761" w:themeColor="accent1" w:themeShade="BF"/>
    </w:rPr>
  </w:style>
  <w:style w:type="character" w:styleId="IntenseReference">
    <w:name w:val="Intense Reference"/>
    <w:basedOn w:val="DefaultParagraphFont"/>
    <w:uiPriority w:val="32"/>
    <w:qFormat/>
    <w:rsid w:val="009A0586"/>
    <w:rPr>
      <w:b/>
      <w:bCs/>
      <w:smallCaps/>
      <w:color w:val="0F4761" w:themeColor="accent1" w:themeShade="BF"/>
      <w:spacing w:val="5"/>
    </w:rPr>
  </w:style>
  <w:style w:type="paragraph" w:customStyle="1" w:styleId="paragraph">
    <w:name w:val="paragraph"/>
    <w:basedOn w:val="Normal"/>
    <w:rsid w:val="009A0586"/>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customStyle="1" w:styleId="normaltextrun">
    <w:name w:val="normaltextrun"/>
    <w:basedOn w:val="DefaultParagraphFont"/>
    <w:rsid w:val="009A0586"/>
  </w:style>
  <w:style w:type="character" w:customStyle="1" w:styleId="tabchar">
    <w:name w:val="tabchar"/>
    <w:basedOn w:val="DefaultParagraphFont"/>
    <w:rsid w:val="009A0586"/>
  </w:style>
  <w:style w:type="character" w:customStyle="1" w:styleId="eop">
    <w:name w:val="eop"/>
    <w:basedOn w:val="DefaultParagraphFont"/>
    <w:rsid w:val="009A0586"/>
  </w:style>
  <w:style w:type="character" w:customStyle="1" w:styleId="scxw89320333">
    <w:name w:val="scxw89320333"/>
    <w:basedOn w:val="DefaultParagraphFont"/>
    <w:rsid w:val="009A05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B648867FF37049851A902597BB4001" ma:contentTypeVersion="17" ma:contentTypeDescription="Create a new document." ma:contentTypeScope="" ma:versionID="487f9201942c7999e5f0d12610d9b3aa">
  <xsd:schema xmlns:xsd="http://www.w3.org/2001/XMLSchema" xmlns:xs="http://www.w3.org/2001/XMLSchema" xmlns:p="http://schemas.microsoft.com/office/2006/metadata/properties" xmlns:ns3="606b4caa-8891-4144-9195-cd78b8426660" xmlns:ns4="68fb0695-c1c6-4cf2-a3b9-248820e69a58" targetNamespace="http://schemas.microsoft.com/office/2006/metadata/properties" ma:root="true" ma:fieldsID="9c50c5b3efd3b0564f1e4174aa9542bf" ns3:_="" ns4:_="">
    <xsd:import namespace="606b4caa-8891-4144-9195-cd78b8426660"/>
    <xsd:import namespace="68fb0695-c1c6-4cf2-a3b9-248820e69a5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b4caa-8891-4144-9195-cd78b84266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fb0695-c1c6-4cf2-a3b9-248820e69a58"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06b4caa-8891-4144-9195-cd78b8426660" xsi:nil="true"/>
  </documentManagement>
</p:properties>
</file>

<file path=customXml/itemProps1.xml><?xml version="1.0" encoding="utf-8"?>
<ds:datastoreItem xmlns:ds="http://schemas.openxmlformats.org/officeDocument/2006/customXml" ds:itemID="{105FAD25-E3DD-482E-9D66-484F171A5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b4caa-8891-4144-9195-cd78b8426660"/>
    <ds:schemaRef ds:uri="68fb0695-c1c6-4cf2-a3b9-248820e69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012D4-5935-46D0-B0E6-FB3096B20A30}">
  <ds:schemaRefs>
    <ds:schemaRef ds:uri="http://schemas.microsoft.com/sharepoint/v3/contenttype/forms"/>
  </ds:schemaRefs>
</ds:datastoreItem>
</file>

<file path=customXml/itemProps3.xml><?xml version="1.0" encoding="utf-8"?>
<ds:datastoreItem xmlns:ds="http://schemas.openxmlformats.org/officeDocument/2006/customXml" ds:itemID="{308BDA61-3230-4DEF-8888-631E9AB6E582}">
  <ds:schemaRefs>
    <ds:schemaRef ds:uri="http://schemas.microsoft.com/office/2006/metadata/properties"/>
    <ds:schemaRef ds:uri="http://schemas.microsoft.com/office/infopath/2007/PartnerControls"/>
    <ds:schemaRef ds:uri="606b4caa-8891-4144-9195-cd78b842666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937</Words>
  <Characters>5346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Leschasin</dc:creator>
  <cp:keywords/>
  <dc:description/>
  <cp:lastModifiedBy>Kelsey Leschasin</cp:lastModifiedBy>
  <cp:revision>2</cp:revision>
  <dcterms:created xsi:type="dcterms:W3CDTF">2026-04-23T15:55:00Z</dcterms:created>
  <dcterms:modified xsi:type="dcterms:W3CDTF">2026-04-23T15:55:00Z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0x0101007BB648867FF37049851A902597BB4001</vt:lpwstr>
  </property>
</Properties>
</file>