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60" w:rsidRDefault="00853410" w:rsidP="00365960">
      <w:pPr>
        <w:pStyle w:val="BodyText"/>
        <w:jc w:val="center"/>
        <w:rPr>
          <w:rFonts w:ascii="Arial" w:hAnsi="Arial"/>
          <w:b/>
          <w:sz w:val="28"/>
          <w:szCs w:val="28"/>
        </w:rPr>
      </w:pPr>
      <w:bookmarkStart w:id="0" w:name="_Ref499574832"/>
      <w:bookmarkStart w:id="1" w:name="_GoBack"/>
      <w:bookmarkEnd w:id="1"/>
      <w:r>
        <w:rPr>
          <w:rFonts w:ascii="Arial" w:hAnsi="Arial"/>
          <w:b/>
          <w:sz w:val="28"/>
          <w:szCs w:val="28"/>
        </w:rPr>
        <w:t>Bereavement Care</w:t>
      </w:r>
    </w:p>
    <w:p w:rsidR="00365960" w:rsidRPr="003643AF" w:rsidRDefault="00365960" w:rsidP="00365960">
      <w:pPr>
        <w:pStyle w:val="BodyText"/>
        <w:jc w:val="center"/>
        <w:rPr>
          <w:rFonts w:ascii="Arial" w:hAnsi="Arial"/>
          <w:b/>
          <w:sz w:val="28"/>
          <w:szCs w:val="28"/>
        </w:rPr>
      </w:pPr>
    </w:p>
    <w:p w:rsidR="004235E8" w:rsidRPr="00365960" w:rsidRDefault="00365960" w:rsidP="00365960">
      <w:pPr>
        <w:spacing w:after="120" w:line="220" w:lineRule="exact"/>
        <w:jc w:val="center"/>
        <w:rPr>
          <w:rFonts w:ascii="Arial" w:hAnsi="Arial" w:cs="Arial"/>
          <w:b/>
          <w:color w:val="000000"/>
          <w:u w:val="single"/>
        </w:rPr>
      </w:pPr>
      <w:r w:rsidRPr="00365960">
        <w:rPr>
          <w:rFonts w:ascii="Arial" w:hAnsi="Arial" w:cs="Arial"/>
          <w:b/>
          <w:u w:val="single"/>
        </w:rPr>
        <w:t>Consent Form</w:t>
      </w:r>
    </w:p>
    <w:p w:rsidR="00B07E0A" w:rsidRPr="00E22361" w:rsidRDefault="00B07E0A" w:rsidP="00B07E0A">
      <w:pPr>
        <w:spacing w:after="120" w:line="220" w:lineRule="exact"/>
        <w:rPr>
          <w:rFonts w:asciiTheme="minorHAnsi" w:hAnsiTheme="minorHAnsi"/>
          <w:color w:val="000000"/>
          <w:sz w:val="20"/>
        </w:rPr>
      </w:pPr>
      <w:r w:rsidRPr="00E22361">
        <w:rPr>
          <w:rFonts w:asciiTheme="minorHAnsi" w:hAnsiTheme="minorHAnsi"/>
          <w:color w:val="000000"/>
          <w:sz w:val="20"/>
        </w:rPr>
        <w:t xml:space="preserve">Your privacy is important to us and we would like to communicate with you about </w:t>
      </w:r>
      <w:r w:rsidR="00853410">
        <w:rPr>
          <w:rFonts w:asciiTheme="minorHAnsi" w:hAnsiTheme="minorHAnsi"/>
          <w:color w:val="000000"/>
          <w:sz w:val="20"/>
        </w:rPr>
        <w:t xml:space="preserve">our charity, </w:t>
      </w:r>
      <w:r w:rsidRPr="00E22361">
        <w:rPr>
          <w:rFonts w:asciiTheme="minorHAnsi" w:hAnsiTheme="minorHAnsi"/>
          <w:color w:val="000000"/>
          <w:sz w:val="20"/>
        </w:rPr>
        <w:t>the</w:t>
      </w:r>
      <w:r w:rsidR="00853410">
        <w:rPr>
          <w:rFonts w:asciiTheme="minorHAnsi" w:hAnsiTheme="minorHAnsi"/>
          <w:color w:val="000000"/>
          <w:sz w:val="20"/>
        </w:rPr>
        <w:t xml:space="preserve"> work we do, our training and</w:t>
      </w:r>
      <w:r w:rsidRPr="00E22361">
        <w:rPr>
          <w:rFonts w:asciiTheme="minorHAnsi" w:hAnsiTheme="minorHAnsi"/>
          <w:color w:val="000000"/>
          <w:sz w:val="20"/>
        </w:rPr>
        <w:t xml:space="preserve"> activities. </w:t>
      </w:r>
      <w:r w:rsidR="004C1AA5">
        <w:rPr>
          <w:rFonts w:asciiTheme="minorHAnsi" w:hAnsiTheme="minorHAnsi"/>
          <w:color w:val="000000"/>
          <w:sz w:val="20"/>
        </w:rPr>
        <w:t xml:space="preserve"> </w:t>
      </w:r>
      <w:r w:rsidRPr="00E22361">
        <w:rPr>
          <w:rFonts w:asciiTheme="minorHAnsi" w:hAnsiTheme="minorHAnsi"/>
          <w:color w:val="000000"/>
          <w:sz w:val="20"/>
        </w:rPr>
        <w:t xml:space="preserve">To do so we need your consent. </w:t>
      </w:r>
      <w:r w:rsidR="004C1AA5">
        <w:rPr>
          <w:rFonts w:asciiTheme="minorHAnsi" w:hAnsiTheme="minorHAnsi"/>
          <w:color w:val="000000"/>
          <w:sz w:val="20"/>
        </w:rPr>
        <w:t xml:space="preserve"> </w:t>
      </w:r>
      <w:r w:rsidRPr="00E22361">
        <w:rPr>
          <w:rFonts w:asciiTheme="minorHAnsi" w:hAnsiTheme="minorHAnsi"/>
          <w:color w:val="000000"/>
          <w:sz w:val="20"/>
        </w:rPr>
        <w:t>Please fill in your name and address and other contact information below and confirm your consent by ticking the</w:t>
      </w:r>
      <w:r w:rsidR="00365960">
        <w:rPr>
          <w:rFonts w:asciiTheme="minorHAnsi" w:hAnsiTheme="minorHAnsi"/>
          <w:color w:val="000000"/>
          <w:sz w:val="20"/>
        </w:rPr>
        <w:t xml:space="preserve"> boxes below.</w:t>
      </w:r>
    </w:p>
    <w:p w:rsidR="00B07E0A" w:rsidRPr="00C34FF4" w:rsidRDefault="00B07E0A" w:rsidP="00B07E0A">
      <w:pPr>
        <w:spacing w:after="120" w:line="220" w:lineRule="exact"/>
        <w:rPr>
          <w:rFonts w:asciiTheme="minorHAnsi" w:hAnsiTheme="minorHAnsi"/>
          <w:color w:val="000000"/>
          <w:sz w:val="20"/>
        </w:rPr>
      </w:pPr>
      <w:r w:rsidRPr="00E22361">
        <w:rPr>
          <w:rFonts w:asciiTheme="minorHAnsi" w:hAnsiTheme="minorHAnsi"/>
          <w:color w:val="000000"/>
          <w:sz w:val="20"/>
        </w:rPr>
        <w:t xml:space="preserve">You can find out more about how we use your personal data by reading our privacy notice which you can find </w:t>
      </w:r>
      <w:r w:rsidR="00365960">
        <w:rPr>
          <w:rFonts w:asciiTheme="minorHAnsi" w:hAnsiTheme="minorHAnsi"/>
          <w:color w:val="000000"/>
          <w:sz w:val="20"/>
        </w:rPr>
        <w:t>on our web-site</w:t>
      </w:r>
      <w:r w:rsidRPr="00E22361">
        <w:rPr>
          <w:rFonts w:asciiTheme="minorHAnsi" w:hAnsiTheme="minorHAnsi"/>
          <w:color w:val="000000"/>
          <w:sz w:val="20"/>
        </w:rPr>
        <w:t xml:space="preserve">: </w:t>
      </w:r>
      <w:r w:rsidR="00D11A21">
        <w:rPr>
          <w:rFonts w:asciiTheme="minorHAnsi" w:hAnsiTheme="minorHAnsi"/>
          <w:color w:val="000000"/>
          <w:sz w:val="20"/>
        </w:rPr>
        <w:t>www.</w:t>
      </w:r>
      <w:r w:rsidR="00853410">
        <w:rPr>
          <w:rFonts w:asciiTheme="minorHAnsi" w:hAnsiTheme="minorHAnsi"/>
          <w:color w:val="000000"/>
          <w:sz w:val="20"/>
        </w:rPr>
        <w:t>bereavementcareandsupport.co.uk</w:t>
      </w:r>
      <w:r w:rsidR="00D11A21">
        <w:rPr>
          <w:rFonts w:asciiTheme="minorHAnsi" w:hAnsiTheme="minorHAnsi"/>
          <w:color w:val="000000"/>
          <w:sz w:val="20"/>
        </w:rPr>
        <w:t xml:space="preserve"> </w:t>
      </w:r>
    </w:p>
    <w:tbl>
      <w:tblPr>
        <w:tblStyle w:val="TableGrid"/>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3837"/>
        <w:gridCol w:w="5061"/>
      </w:tblGrid>
      <w:tr w:rsidR="00B07E0A" w:rsidRPr="00754ADC" w:rsidTr="00365960">
        <w:tc>
          <w:tcPr>
            <w:tcW w:w="991" w:type="dxa"/>
          </w:tcPr>
          <w:p w:rsidR="00B07E0A" w:rsidRPr="00754ADC" w:rsidRDefault="00B07E0A" w:rsidP="00C34FF4">
            <w:pPr>
              <w:spacing w:before="0" w:after="120" w:line="220" w:lineRule="exact"/>
              <w:rPr>
                <w:rFonts w:asciiTheme="minorHAnsi" w:hAnsiTheme="minorHAnsi"/>
                <w:color w:val="000000"/>
                <w:sz w:val="20"/>
              </w:rPr>
            </w:pPr>
          </w:p>
        </w:tc>
        <w:tc>
          <w:tcPr>
            <w:tcW w:w="3837" w:type="dxa"/>
          </w:tcPr>
          <w:p w:rsidR="00B07E0A" w:rsidRPr="00754ADC" w:rsidRDefault="00B07E0A" w:rsidP="00C34FF4">
            <w:pPr>
              <w:spacing w:before="0" w:after="120" w:line="220" w:lineRule="exact"/>
              <w:rPr>
                <w:rFonts w:asciiTheme="minorHAnsi" w:hAnsiTheme="minorHAnsi"/>
                <w:color w:val="000000"/>
                <w:sz w:val="20"/>
              </w:rPr>
            </w:pPr>
          </w:p>
        </w:tc>
        <w:tc>
          <w:tcPr>
            <w:tcW w:w="5061" w:type="dxa"/>
          </w:tcPr>
          <w:p w:rsidR="00B07E0A" w:rsidRPr="006C77DC" w:rsidRDefault="006C77DC" w:rsidP="00C34FF4">
            <w:pPr>
              <w:spacing w:before="0" w:after="120" w:line="220" w:lineRule="exact"/>
              <w:rPr>
                <w:rFonts w:asciiTheme="minorHAnsi" w:hAnsiTheme="minorHAnsi"/>
                <w:b/>
                <w:color w:val="000000"/>
                <w:sz w:val="16"/>
                <w:szCs w:val="16"/>
              </w:rPr>
            </w:pPr>
            <w:r w:rsidRPr="006C77DC">
              <w:rPr>
                <w:rFonts w:asciiTheme="minorHAnsi" w:hAnsiTheme="minorHAnsi"/>
                <w:b/>
                <w:color w:val="000000"/>
                <w:sz w:val="16"/>
                <w:szCs w:val="16"/>
              </w:rPr>
              <w:t xml:space="preserve">(You only need to complete these details if you have </w:t>
            </w:r>
            <w:r w:rsidRPr="006C77DC">
              <w:rPr>
                <w:rFonts w:asciiTheme="minorHAnsi" w:hAnsiTheme="minorHAnsi"/>
                <w:b/>
                <w:color w:val="000000"/>
                <w:sz w:val="16"/>
                <w:szCs w:val="16"/>
              </w:rPr>
              <w:sym w:font="Wingdings" w:char="F0FC"/>
            </w:r>
            <w:r w:rsidRPr="006C77DC">
              <w:rPr>
                <w:rFonts w:asciiTheme="minorHAnsi" w:hAnsiTheme="minorHAnsi"/>
                <w:b/>
                <w:color w:val="000000"/>
                <w:sz w:val="16"/>
                <w:szCs w:val="16"/>
              </w:rPr>
              <w:t xml:space="preserve"> below)</w:t>
            </w:r>
          </w:p>
        </w:tc>
      </w:tr>
      <w:tr w:rsidR="00B07E0A" w:rsidRPr="00754ADC" w:rsidTr="0036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Name</w:t>
            </w:r>
          </w:p>
        </w:tc>
        <w:tc>
          <w:tcPr>
            <w:tcW w:w="3837"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5061" w:type="dxa"/>
            <w:tcBorders>
              <w:top w:val="nil"/>
              <w:left w:val="nil"/>
              <w:bottom w:val="nil"/>
              <w:right w:val="nil"/>
            </w:tcBorders>
          </w:tcPr>
          <w:p w:rsidR="00B07E0A" w:rsidRPr="00754ADC" w:rsidRDefault="00365960" w:rsidP="00C34FF4">
            <w:pPr>
              <w:spacing w:before="120" w:after="120" w:line="220" w:lineRule="exact"/>
              <w:rPr>
                <w:rFonts w:asciiTheme="minorHAnsi" w:hAnsiTheme="minorHAnsi"/>
                <w:color w:val="000000"/>
                <w:sz w:val="20"/>
              </w:rPr>
            </w:pPr>
            <w:r>
              <w:rPr>
                <w:rFonts w:asciiTheme="minorHAnsi" w:hAnsiTheme="minorHAnsi"/>
                <w:color w:val="000000"/>
                <w:sz w:val="20"/>
              </w:rPr>
              <w:t>E-mail               .....</w:t>
            </w:r>
            <w:r w:rsidR="00B07E0A" w:rsidRPr="00754ADC">
              <w:rPr>
                <w:rFonts w:asciiTheme="minorHAnsi" w:hAnsiTheme="minorHAnsi"/>
                <w:color w:val="000000"/>
                <w:sz w:val="20"/>
              </w:rPr>
              <w:t>………………………………………………</w:t>
            </w:r>
            <w:r w:rsidR="00B07E0A">
              <w:rPr>
                <w:rFonts w:asciiTheme="minorHAnsi" w:hAnsiTheme="minorHAnsi"/>
                <w:color w:val="000000"/>
                <w:sz w:val="20"/>
              </w:rPr>
              <w:t>…………..</w:t>
            </w:r>
            <w:r w:rsidR="00B07E0A" w:rsidRPr="00754ADC">
              <w:rPr>
                <w:rFonts w:asciiTheme="minorHAnsi" w:hAnsiTheme="minorHAnsi"/>
                <w:color w:val="000000"/>
                <w:sz w:val="20"/>
              </w:rPr>
              <w:t>…</w:t>
            </w:r>
          </w:p>
        </w:tc>
      </w:tr>
      <w:tr w:rsidR="00B07E0A" w:rsidRPr="00754ADC" w:rsidTr="0036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Address</w:t>
            </w:r>
          </w:p>
        </w:tc>
        <w:tc>
          <w:tcPr>
            <w:tcW w:w="3837"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5061" w:type="dxa"/>
            <w:tcBorders>
              <w:top w:val="nil"/>
              <w:left w:val="nil"/>
              <w:bottom w:val="nil"/>
              <w:right w:val="nil"/>
            </w:tcBorders>
          </w:tcPr>
          <w:p w:rsidR="00B07E0A" w:rsidRPr="00754ADC" w:rsidRDefault="00365960" w:rsidP="00C34FF4">
            <w:pPr>
              <w:spacing w:before="120" w:after="120" w:line="220" w:lineRule="exact"/>
              <w:rPr>
                <w:rFonts w:asciiTheme="minorHAnsi" w:hAnsiTheme="minorHAnsi"/>
                <w:color w:val="000000"/>
                <w:sz w:val="20"/>
              </w:rPr>
            </w:pPr>
            <w:r>
              <w:rPr>
                <w:rFonts w:asciiTheme="minorHAnsi" w:hAnsiTheme="minorHAnsi"/>
                <w:color w:val="000000"/>
                <w:sz w:val="20"/>
              </w:rPr>
              <w:t xml:space="preserve">Telephone            </w:t>
            </w:r>
            <w:r w:rsidR="00B07E0A" w:rsidRPr="00754ADC">
              <w:rPr>
                <w:rFonts w:asciiTheme="minorHAnsi" w:hAnsiTheme="minorHAnsi"/>
                <w:color w:val="000000"/>
                <w:sz w:val="20"/>
              </w:rPr>
              <w:t>………………………………………………</w:t>
            </w:r>
            <w:r w:rsidR="00B07E0A">
              <w:rPr>
                <w:rFonts w:asciiTheme="minorHAnsi" w:hAnsiTheme="minorHAnsi"/>
                <w:color w:val="000000"/>
                <w:sz w:val="20"/>
              </w:rPr>
              <w:t>…………..</w:t>
            </w:r>
            <w:r w:rsidR="00B07E0A" w:rsidRPr="00754ADC">
              <w:rPr>
                <w:rFonts w:asciiTheme="minorHAnsi" w:hAnsiTheme="minorHAnsi"/>
                <w:color w:val="000000"/>
                <w:sz w:val="20"/>
              </w:rPr>
              <w:t>…</w:t>
            </w:r>
          </w:p>
        </w:tc>
      </w:tr>
      <w:tr w:rsidR="00B07E0A" w:rsidRPr="00754ADC" w:rsidTr="006C7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91"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p>
        </w:tc>
        <w:tc>
          <w:tcPr>
            <w:tcW w:w="3837"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5061" w:type="dxa"/>
            <w:tcBorders>
              <w:top w:val="nil"/>
              <w:left w:val="nil"/>
              <w:bottom w:val="nil"/>
              <w:right w:val="nil"/>
            </w:tcBorders>
          </w:tcPr>
          <w:p w:rsidR="006C77DC" w:rsidRPr="006C77DC" w:rsidRDefault="006C77DC" w:rsidP="00E22361">
            <w:pPr>
              <w:spacing w:before="0" w:after="120" w:line="220" w:lineRule="exact"/>
              <w:rPr>
                <w:rFonts w:asciiTheme="minorHAnsi" w:hAnsiTheme="minorHAnsi"/>
                <w:color w:val="000000"/>
                <w:sz w:val="8"/>
                <w:szCs w:val="8"/>
              </w:rPr>
            </w:pPr>
          </w:p>
          <w:p w:rsidR="00B07E0A" w:rsidRPr="00754ADC" w:rsidRDefault="006C77DC" w:rsidP="00E22361">
            <w:pPr>
              <w:spacing w:before="0" w:after="120" w:line="220" w:lineRule="exact"/>
              <w:rPr>
                <w:rFonts w:asciiTheme="minorHAnsi" w:hAnsiTheme="minorHAnsi"/>
                <w:color w:val="000000"/>
                <w:sz w:val="20"/>
              </w:rPr>
            </w:pPr>
            <w:r>
              <w:rPr>
                <w:rFonts w:asciiTheme="minorHAnsi" w:hAnsiTheme="minorHAnsi"/>
                <w:color w:val="000000"/>
                <w:sz w:val="20"/>
              </w:rPr>
              <w:t xml:space="preserve">Mobile phone      </w:t>
            </w:r>
            <w:r w:rsidR="00B07E0A" w:rsidRPr="00754ADC">
              <w:rPr>
                <w:rFonts w:asciiTheme="minorHAnsi" w:hAnsiTheme="minorHAnsi"/>
                <w:color w:val="000000"/>
                <w:sz w:val="20"/>
              </w:rPr>
              <w:t>………………………………………………</w:t>
            </w:r>
            <w:r w:rsidR="00B07E0A">
              <w:rPr>
                <w:rFonts w:asciiTheme="minorHAnsi" w:hAnsiTheme="minorHAnsi"/>
                <w:color w:val="000000"/>
                <w:sz w:val="20"/>
              </w:rPr>
              <w:t>…………..</w:t>
            </w:r>
            <w:r w:rsidR="00B07E0A" w:rsidRPr="00754ADC">
              <w:rPr>
                <w:rFonts w:asciiTheme="minorHAnsi" w:hAnsiTheme="minorHAnsi"/>
                <w:color w:val="000000"/>
                <w:sz w:val="20"/>
              </w:rPr>
              <w:t>…</w:t>
            </w:r>
          </w:p>
        </w:tc>
      </w:tr>
      <w:tr w:rsidR="00B07E0A" w:rsidRPr="00754ADC" w:rsidTr="0036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p>
        </w:tc>
        <w:tc>
          <w:tcPr>
            <w:tcW w:w="3837"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5061"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p>
        </w:tc>
      </w:tr>
      <w:tr w:rsidR="00B07E0A" w:rsidRPr="00754ADC" w:rsidTr="0036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 xml:space="preserve">Signature </w:t>
            </w:r>
          </w:p>
        </w:tc>
        <w:tc>
          <w:tcPr>
            <w:tcW w:w="3837"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5061"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p>
        </w:tc>
      </w:tr>
      <w:tr w:rsidR="00B07E0A" w:rsidRPr="00754ADC" w:rsidTr="0036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Date</w:t>
            </w:r>
          </w:p>
        </w:tc>
        <w:tc>
          <w:tcPr>
            <w:tcW w:w="3837"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5061"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p>
        </w:tc>
      </w:tr>
    </w:tbl>
    <w:p w:rsidR="005B3772" w:rsidRDefault="005B3772" w:rsidP="005B3772">
      <w:pPr>
        <w:spacing w:line="220" w:lineRule="exact"/>
        <w:rPr>
          <w:rFonts w:asciiTheme="minorHAnsi" w:hAnsiTheme="minorHAnsi"/>
          <w:b/>
          <w:color w:val="000000"/>
          <w:sz w:val="20"/>
        </w:rPr>
      </w:pPr>
      <w:r>
        <w:rPr>
          <w:rFonts w:asciiTheme="minorHAnsi" w:hAnsiTheme="minorHAnsi"/>
          <w:b/>
          <w:color w:val="000000"/>
          <w:sz w:val="20"/>
        </w:rPr>
        <w:t xml:space="preserve"> </w:t>
      </w:r>
    </w:p>
    <w:p w:rsidR="00B07E0A" w:rsidRPr="00754ADC" w:rsidRDefault="005B3772" w:rsidP="005B3772">
      <w:pPr>
        <w:spacing w:line="220" w:lineRule="exact"/>
        <w:rPr>
          <w:rFonts w:asciiTheme="minorHAnsi" w:hAnsiTheme="minorHAnsi"/>
          <w:color w:val="000000"/>
          <w:sz w:val="20"/>
        </w:rPr>
      </w:pPr>
      <w:r>
        <w:rPr>
          <w:rFonts w:asciiTheme="minorHAnsi" w:hAnsiTheme="minorHAnsi"/>
          <w:b/>
          <w:color w:val="000000"/>
          <w:sz w:val="20"/>
        </w:rPr>
        <w:t xml:space="preserve">   </w:t>
      </w:r>
      <w:r w:rsidRPr="005B3772">
        <w:rPr>
          <w:rFonts w:asciiTheme="minorHAnsi" w:hAnsiTheme="minorHAnsi"/>
          <w:b/>
          <w:color w:val="000000"/>
          <w:sz w:val="20"/>
        </w:rPr>
        <w:sym w:font="Wingdings" w:char="F0FC"/>
      </w:r>
      <w:r>
        <w:rPr>
          <w:rFonts w:asciiTheme="minorHAnsi" w:hAnsiTheme="minorHAnsi"/>
          <w:color w:val="000000"/>
          <w:sz w:val="20"/>
        </w:rPr>
        <w:t xml:space="preserve">          </w:t>
      </w:r>
      <w:r w:rsidR="00B07E0A" w:rsidRPr="005B3772">
        <w:rPr>
          <w:rFonts w:asciiTheme="minorHAnsi" w:hAnsiTheme="minorHAnsi"/>
          <w:b/>
          <w:color w:val="000000"/>
          <w:sz w:val="20"/>
        </w:rPr>
        <w:t>Please confirm your consent to one or more of the following</w:t>
      </w:r>
      <w:r w:rsidR="00B07E0A" w:rsidRPr="005B3772">
        <w:rPr>
          <w:rStyle w:val="FootnoteReference"/>
          <w:rFonts w:asciiTheme="minorHAnsi" w:hAnsiTheme="minorHAnsi"/>
          <w:b/>
          <w:color w:val="000000"/>
          <w:sz w:val="20"/>
        </w:rPr>
        <w:footnoteReference w:id="2"/>
      </w:r>
      <w:r w:rsidR="00B07E0A" w:rsidRPr="005B3772">
        <w:rPr>
          <w:rFonts w:asciiTheme="minorHAnsi" w:hAnsiTheme="minorHAnsi"/>
          <w:b/>
          <w:color w:val="000000"/>
          <w:sz w:val="20"/>
        </w:rPr>
        <w:t>:</w:t>
      </w:r>
      <w:r w:rsidR="00B07E0A" w:rsidRPr="00754ADC">
        <w:rPr>
          <w:rFonts w:asciiTheme="minorHAnsi" w:hAnsiTheme="minorHAnsi"/>
          <w:color w:val="000000"/>
          <w:sz w:val="20"/>
        </w:rPr>
        <w:t xml:space="preserve"> </w:t>
      </w:r>
    </w:p>
    <w:tbl>
      <w:tblPr>
        <w:tblStyle w:val="TableGrid"/>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8836"/>
      </w:tblGrid>
      <w:tr w:rsidR="00B07E0A" w:rsidRPr="00E662C5" w:rsidTr="006C77DC">
        <w:tc>
          <w:tcPr>
            <w:tcW w:w="628" w:type="dxa"/>
            <w:vAlign w:val="center"/>
          </w:tcPr>
          <w:p w:rsidR="00B07E0A" w:rsidRPr="00E662C5" w:rsidRDefault="00B07E0A" w:rsidP="00C34FF4">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836" w:type="dxa"/>
            <w:vAlign w:val="center"/>
          </w:tcPr>
          <w:p w:rsidR="00B07E0A" w:rsidRPr="00E662C5" w:rsidRDefault="00365960" w:rsidP="00853410">
            <w:pPr>
              <w:spacing w:before="0"/>
              <w:jc w:val="left"/>
              <w:rPr>
                <w:rFonts w:asciiTheme="minorHAnsi" w:hAnsiTheme="minorHAnsi"/>
                <w:b/>
                <w:color w:val="000000"/>
                <w:sz w:val="20"/>
              </w:rPr>
            </w:pPr>
            <w:r>
              <w:rPr>
                <w:rFonts w:asciiTheme="minorHAnsi" w:hAnsiTheme="minorHAnsi"/>
                <w:b/>
                <w:color w:val="000000"/>
                <w:sz w:val="20"/>
              </w:rPr>
              <w:t>News</w:t>
            </w:r>
            <w:r w:rsidR="00853410">
              <w:rPr>
                <w:rFonts w:asciiTheme="minorHAnsi" w:hAnsiTheme="minorHAnsi"/>
                <w:b/>
                <w:color w:val="000000"/>
                <w:sz w:val="20"/>
              </w:rPr>
              <w:t>letters,</w:t>
            </w:r>
            <w:r>
              <w:rPr>
                <w:rFonts w:asciiTheme="minorHAnsi" w:hAnsiTheme="minorHAnsi"/>
                <w:b/>
                <w:color w:val="000000"/>
                <w:sz w:val="20"/>
              </w:rPr>
              <w:t xml:space="preserve"> Bulletins and </w:t>
            </w:r>
            <w:r w:rsidR="00853410">
              <w:rPr>
                <w:rFonts w:asciiTheme="minorHAnsi" w:hAnsiTheme="minorHAnsi"/>
                <w:b/>
                <w:color w:val="000000"/>
                <w:sz w:val="20"/>
              </w:rPr>
              <w:t>General Information</w:t>
            </w:r>
          </w:p>
        </w:tc>
      </w:tr>
      <w:tr w:rsidR="00B07E0A" w:rsidRPr="00E662C5" w:rsidTr="006C77DC">
        <w:tc>
          <w:tcPr>
            <w:tcW w:w="628" w:type="dxa"/>
          </w:tcPr>
          <w:p w:rsidR="00B07E0A" w:rsidRPr="00E662C5" w:rsidRDefault="00B07E0A" w:rsidP="00C34FF4">
            <w:pPr>
              <w:spacing w:before="0" w:line="220" w:lineRule="exact"/>
              <w:rPr>
                <w:rFonts w:asciiTheme="minorHAnsi" w:hAnsiTheme="minorHAnsi"/>
                <w:color w:val="000000"/>
                <w:sz w:val="20"/>
              </w:rPr>
            </w:pPr>
          </w:p>
        </w:tc>
        <w:tc>
          <w:tcPr>
            <w:tcW w:w="8836" w:type="dxa"/>
          </w:tcPr>
          <w:p w:rsidR="00B07E0A" w:rsidRPr="00E662C5" w:rsidRDefault="00B07E0A" w:rsidP="00E00848">
            <w:pPr>
              <w:spacing w:before="0" w:line="220" w:lineRule="exact"/>
              <w:rPr>
                <w:rFonts w:asciiTheme="minorHAnsi" w:hAnsiTheme="minorHAnsi"/>
                <w:color w:val="000000"/>
                <w:sz w:val="20"/>
              </w:rPr>
            </w:pPr>
            <w:r w:rsidRPr="00E662C5">
              <w:rPr>
                <w:rFonts w:asciiTheme="minorHAnsi" w:hAnsiTheme="minorHAnsi"/>
                <w:color w:val="000000"/>
                <w:sz w:val="20"/>
              </w:rPr>
              <w:t xml:space="preserve">We may contact you to </w:t>
            </w:r>
            <w:r w:rsidR="00853410">
              <w:rPr>
                <w:rFonts w:asciiTheme="minorHAnsi" w:hAnsiTheme="minorHAnsi"/>
                <w:color w:val="000000"/>
                <w:sz w:val="20"/>
              </w:rPr>
              <w:t xml:space="preserve">keep you informed about what the charity Bereavement Care is doing through our newsletters, e-mail bulletins and other information </w:t>
            </w:r>
            <w:r w:rsidR="00365960">
              <w:rPr>
                <w:rFonts w:asciiTheme="minorHAnsi" w:hAnsiTheme="minorHAnsi"/>
                <w:color w:val="000000"/>
                <w:sz w:val="20"/>
              </w:rPr>
              <w:t xml:space="preserve">from organisations </w:t>
            </w:r>
            <w:r w:rsidR="00E00848">
              <w:rPr>
                <w:rFonts w:asciiTheme="minorHAnsi" w:hAnsiTheme="minorHAnsi"/>
                <w:color w:val="000000"/>
                <w:sz w:val="20"/>
              </w:rPr>
              <w:t>with whom</w:t>
            </w:r>
            <w:r w:rsidR="00365960">
              <w:rPr>
                <w:rFonts w:asciiTheme="minorHAnsi" w:hAnsiTheme="minorHAnsi"/>
                <w:color w:val="000000"/>
                <w:sz w:val="20"/>
              </w:rPr>
              <w:t xml:space="preserve"> we </w:t>
            </w:r>
            <w:r w:rsidR="00853410">
              <w:rPr>
                <w:rFonts w:asciiTheme="minorHAnsi" w:hAnsiTheme="minorHAnsi"/>
                <w:color w:val="000000"/>
                <w:sz w:val="20"/>
              </w:rPr>
              <w:t xml:space="preserve">work </w:t>
            </w:r>
            <w:r w:rsidR="00365960">
              <w:rPr>
                <w:rFonts w:asciiTheme="minorHAnsi" w:hAnsiTheme="minorHAnsi"/>
                <w:color w:val="000000"/>
                <w:sz w:val="20"/>
              </w:rPr>
              <w:t xml:space="preserve">(e.g. </w:t>
            </w:r>
            <w:r w:rsidR="00853410">
              <w:rPr>
                <w:rFonts w:asciiTheme="minorHAnsi" w:hAnsiTheme="minorHAnsi"/>
                <w:color w:val="000000"/>
                <w:sz w:val="20"/>
              </w:rPr>
              <w:t xml:space="preserve">Dying Matters, Voluntary </w:t>
            </w:r>
            <w:r w:rsidR="00365960">
              <w:rPr>
                <w:rFonts w:asciiTheme="minorHAnsi" w:hAnsiTheme="minorHAnsi"/>
                <w:color w:val="000000"/>
                <w:sz w:val="20"/>
              </w:rPr>
              <w:t xml:space="preserve">Action </w:t>
            </w:r>
            <w:r w:rsidR="00853410">
              <w:rPr>
                <w:rFonts w:asciiTheme="minorHAnsi" w:hAnsiTheme="minorHAnsi"/>
                <w:color w:val="000000"/>
                <w:sz w:val="20"/>
              </w:rPr>
              <w:t xml:space="preserve">Harrow, Childhood Bereavement Network </w:t>
            </w:r>
            <w:r w:rsidR="00365960">
              <w:rPr>
                <w:rFonts w:asciiTheme="minorHAnsi" w:hAnsiTheme="minorHAnsi"/>
                <w:color w:val="000000"/>
                <w:sz w:val="20"/>
              </w:rPr>
              <w:t>etc.)</w:t>
            </w:r>
            <w:r w:rsidRPr="00E662C5">
              <w:rPr>
                <w:rFonts w:asciiTheme="minorHAnsi" w:hAnsiTheme="minorHAnsi"/>
                <w:color w:val="000000"/>
                <w:sz w:val="20"/>
              </w:rPr>
              <w:t xml:space="preserve">. </w:t>
            </w:r>
            <w:r w:rsidR="004C1AA5">
              <w:rPr>
                <w:rFonts w:asciiTheme="minorHAnsi" w:hAnsiTheme="minorHAnsi"/>
                <w:color w:val="000000"/>
                <w:sz w:val="20"/>
              </w:rPr>
              <w:t xml:space="preserve"> </w:t>
            </w:r>
            <w:r w:rsidRPr="00E662C5">
              <w:rPr>
                <w:rFonts w:asciiTheme="minorHAnsi" w:hAnsiTheme="minorHAnsi"/>
                <w:color w:val="000000"/>
                <w:sz w:val="20"/>
              </w:rPr>
              <w:t xml:space="preserve">These communications may also sometimes appear on our website or in printed or electronic form (including social media). </w:t>
            </w:r>
          </w:p>
        </w:tc>
      </w:tr>
      <w:tr w:rsidR="00B07E0A" w:rsidRPr="00E662C5" w:rsidTr="006C77DC">
        <w:tc>
          <w:tcPr>
            <w:tcW w:w="628" w:type="dxa"/>
            <w:vAlign w:val="center"/>
          </w:tcPr>
          <w:p w:rsidR="00B07E0A" w:rsidRPr="00E662C5" w:rsidRDefault="00B07E0A" w:rsidP="00E22361">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C34FF4">
              <w:rPr>
                <w:rFonts w:ascii="Symbol" w:hAnsi="Symbol"/>
                <w:b/>
                <w:color w:val="000000"/>
                <w:sz w:val="36"/>
              </w:rPr>
              <w:t></w:t>
            </w:r>
          </w:p>
        </w:tc>
        <w:tc>
          <w:tcPr>
            <w:tcW w:w="8836" w:type="dxa"/>
            <w:vAlign w:val="center"/>
          </w:tcPr>
          <w:p w:rsidR="00B07E0A" w:rsidRPr="00E662C5" w:rsidRDefault="00853410" w:rsidP="00853410">
            <w:pPr>
              <w:spacing w:before="120"/>
              <w:jc w:val="left"/>
              <w:rPr>
                <w:rFonts w:asciiTheme="minorHAnsi" w:hAnsiTheme="minorHAnsi"/>
                <w:color w:val="000000"/>
                <w:sz w:val="20"/>
              </w:rPr>
            </w:pPr>
            <w:r>
              <w:rPr>
                <w:rFonts w:asciiTheme="minorHAnsi" w:hAnsiTheme="minorHAnsi"/>
                <w:b/>
                <w:color w:val="000000"/>
                <w:sz w:val="20"/>
              </w:rPr>
              <w:t>Conference, Training Courses, Workshops</w:t>
            </w:r>
            <w:r w:rsidR="009652B5">
              <w:rPr>
                <w:rFonts w:asciiTheme="minorHAnsi" w:hAnsiTheme="minorHAnsi"/>
                <w:b/>
                <w:color w:val="000000"/>
                <w:sz w:val="20"/>
              </w:rPr>
              <w:t>, Meetings</w:t>
            </w:r>
            <w:r>
              <w:rPr>
                <w:rFonts w:asciiTheme="minorHAnsi" w:hAnsiTheme="minorHAnsi"/>
                <w:b/>
                <w:color w:val="000000"/>
                <w:sz w:val="20"/>
              </w:rPr>
              <w:t xml:space="preserve"> and </w:t>
            </w:r>
            <w:r w:rsidR="00B07E0A" w:rsidRPr="00E662C5">
              <w:rPr>
                <w:rFonts w:asciiTheme="minorHAnsi" w:hAnsiTheme="minorHAnsi"/>
                <w:b/>
                <w:color w:val="000000"/>
                <w:sz w:val="20"/>
              </w:rPr>
              <w:t>Activities</w:t>
            </w:r>
          </w:p>
        </w:tc>
      </w:tr>
      <w:tr w:rsidR="00B07E0A" w:rsidRPr="00E662C5" w:rsidTr="006C77DC">
        <w:tc>
          <w:tcPr>
            <w:tcW w:w="628" w:type="dxa"/>
          </w:tcPr>
          <w:p w:rsidR="00B07E0A" w:rsidRPr="00E662C5" w:rsidRDefault="00B07E0A" w:rsidP="00C34FF4">
            <w:pPr>
              <w:spacing w:before="0"/>
              <w:rPr>
                <w:rFonts w:asciiTheme="minorHAnsi" w:hAnsiTheme="minorHAnsi"/>
                <w:color w:val="000000"/>
                <w:sz w:val="20"/>
              </w:rPr>
            </w:pPr>
          </w:p>
        </w:tc>
        <w:tc>
          <w:tcPr>
            <w:tcW w:w="8836" w:type="dxa"/>
          </w:tcPr>
          <w:p w:rsidR="00B07E0A" w:rsidRPr="00E662C5" w:rsidRDefault="00B07E0A" w:rsidP="00E00848">
            <w:pPr>
              <w:spacing w:before="0"/>
              <w:rPr>
                <w:rFonts w:asciiTheme="minorHAnsi" w:hAnsiTheme="minorHAnsi"/>
                <w:color w:val="000000"/>
                <w:sz w:val="20"/>
              </w:rPr>
            </w:pPr>
            <w:r w:rsidRPr="00E662C5">
              <w:rPr>
                <w:rFonts w:asciiTheme="minorHAnsi" w:hAnsiTheme="minorHAnsi"/>
                <w:color w:val="000000"/>
                <w:sz w:val="20"/>
              </w:rPr>
              <w:t xml:space="preserve">We may contact you about </w:t>
            </w:r>
            <w:r w:rsidR="00853410">
              <w:rPr>
                <w:rFonts w:asciiTheme="minorHAnsi" w:hAnsiTheme="minorHAnsi"/>
                <w:color w:val="000000"/>
                <w:sz w:val="20"/>
              </w:rPr>
              <w:t>our Annual Conference, Training Courses and Workshops</w:t>
            </w:r>
            <w:r w:rsidRPr="00E662C5">
              <w:rPr>
                <w:rFonts w:asciiTheme="minorHAnsi" w:hAnsiTheme="minorHAnsi"/>
                <w:color w:val="000000"/>
                <w:sz w:val="20"/>
              </w:rPr>
              <w:t xml:space="preserve"> and </w:t>
            </w:r>
            <w:r w:rsidR="00853410">
              <w:rPr>
                <w:rFonts w:asciiTheme="minorHAnsi" w:hAnsiTheme="minorHAnsi"/>
                <w:color w:val="000000"/>
                <w:sz w:val="20"/>
              </w:rPr>
              <w:t xml:space="preserve">other </w:t>
            </w:r>
            <w:r w:rsidRPr="00E662C5">
              <w:rPr>
                <w:rFonts w:asciiTheme="minorHAnsi" w:hAnsiTheme="minorHAnsi"/>
                <w:color w:val="000000"/>
                <w:sz w:val="20"/>
              </w:rPr>
              <w:t xml:space="preserve">activities </w:t>
            </w:r>
            <w:r w:rsidR="00853410">
              <w:rPr>
                <w:rFonts w:asciiTheme="minorHAnsi" w:hAnsiTheme="minorHAnsi"/>
                <w:color w:val="000000"/>
                <w:sz w:val="20"/>
              </w:rPr>
              <w:t xml:space="preserve">in which </w:t>
            </w:r>
            <w:r w:rsidRPr="00E662C5">
              <w:rPr>
                <w:rFonts w:asciiTheme="minorHAnsi" w:hAnsiTheme="minorHAnsi"/>
                <w:color w:val="000000"/>
                <w:sz w:val="20"/>
              </w:rPr>
              <w:t xml:space="preserve">you may be interested. Occasionally names and photos may appear in newsletters, bulletins or on websites, or social media. </w:t>
            </w:r>
          </w:p>
        </w:tc>
      </w:tr>
      <w:tr w:rsidR="00B07E0A" w:rsidRPr="00E662C5" w:rsidTr="006C77DC">
        <w:tc>
          <w:tcPr>
            <w:tcW w:w="628" w:type="dxa"/>
            <w:vAlign w:val="center"/>
          </w:tcPr>
          <w:p w:rsidR="00B07E0A" w:rsidRPr="00E662C5" w:rsidRDefault="00B07E0A" w:rsidP="00E22361">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836" w:type="dxa"/>
            <w:vAlign w:val="center"/>
          </w:tcPr>
          <w:p w:rsidR="00B07E0A" w:rsidRPr="00E662C5" w:rsidRDefault="009652B5" w:rsidP="00C34FF4">
            <w:pPr>
              <w:spacing w:before="120"/>
              <w:jc w:val="left"/>
              <w:rPr>
                <w:rFonts w:asciiTheme="minorHAnsi" w:hAnsiTheme="minorHAnsi"/>
                <w:b/>
                <w:color w:val="000000"/>
                <w:sz w:val="20"/>
              </w:rPr>
            </w:pPr>
            <w:r>
              <w:rPr>
                <w:rFonts w:asciiTheme="minorHAnsi" w:hAnsiTheme="minorHAnsi"/>
                <w:b/>
                <w:color w:val="000000"/>
                <w:sz w:val="20"/>
              </w:rPr>
              <w:t>Membership and Volunteering</w:t>
            </w:r>
          </w:p>
        </w:tc>
      </w:tr>
      <w:tr w:rsidR="00365960" w:rsidRPr="00E662C5" w:rsidTr="006C77DC">
        <w:tc>
          <w:tcPr>
            <w:tcW w:w="628" w:type="dxa"/>
            <w:vAlign w:val="center"/>
          </w:tcPr>
          <w:p w:rsidR="00365960" w:rsidRPr="00E22361" w:rsidRDefault="00365960" w:rsidP="00E22361">
            <w:pPr>
              <w:rPr>
                <w:rFonts w:ascii="Symbol" w:hAnsi="Symbol"/>
                <w:b/>
                <w:color w:val="000000"/>
                <w:sz w:val="36"/>
              </w:rPr>
            </w:pPr>
          </w:p>
        </w:tc>
        <w:tc>
          <w:tcPr>
            <w:tcW w:w="8836" w:type="dxa"/>
            <w:vAlign w:val="center"/>
          </w:tcPr>
          <w:p w:rsidR="00365960" w:rsidRPr="00E662C5" w:rsidRDefault="009652B5" w:rsidP="009652B5">
            <w:pPr>
              <w:spacing w:before="0"/>
              <w:rPr>
                <w:rFonts w:asciiTheme="minorHAnsi" w:hAnsiTheme="minorHAnsi"/>
                <w:b/>
                <w:color w:val="000000"/>
                <w:sz w:val="20"/>
              </w:rPr>
            </w:pPr>
            <w:r>
              <w:rPr>
                <w:rFonts w:asciiTheme="minorHAnsi" w:hAnsiTheme="minorHAnsi"/>
                <w:color w:val="000000"/>
                <w:sz w:val="20"/>
              </w:rPr>
              <w:t xml:space="preserve">We may contact you in relation to your Membership of, or volunteering with, Bereavement Care (or one of our associated or corporate bereavement groups) to maintain effective </w:t>
            </w:r>
            <w:r w:rsidR="00365960" w:rsidRPr="00E662C5">
              <w:rPr>
                <w:rFonts w:asciiTheme="minorHAnsi" w:hAnsiTheme="minorHAnsi"/>
                <w:color w:val="000000"/>
                <w:sz w:val="20"/>
              </w:rPr>
              <w:t>communication</w:t>
            </w:r>
            <w:r>
              <w:rPr>
                <w:rFonts w:asciiTheme="minorHAnsi" w:hAnsiTheme="minorHAnsi"/>
                <w:color w:val="000000"/>
                <w:sz w:val="20"/>
              </w:rPr>
              <w:t xml:space="preserve"> within our charity. These communications</w:t>
            </w:r>
            <w:r w:rsidR="00365960" w:rsidRPr="00E662C5">
              <w:rPr>
                <w:rFonts w:asciiTheme="minorHAnsi" w:hAnsiTheme="minorHAnsi"/>
                <w:color w:val="000000"/>
                <w:sz w:val="20"/>
              </w:rPr>
              <w:t xml:space="preserve"> may also sometimes appear on our website</w:t>
            </w:r>
            <w:r>
              <w:rPr>
                <w:rFonts w:asciiTheme="minorHAnsi" w:hAnsiTheme="minorHAnsi"/>
                <w:color w:val="000000"/>
                <w:sz w:val="20"/>
              </w:rPr>
              <w:t xml:space="preserve"> </w:t>
            </w:r>
            <w:r w:rsidR="00365960" w:rsidRPr="00E662C5">
              <w:rPr>
                <w:rFonts w:asciiTheme="minorHAnsi" w:hAnsiTheme="minorHAnsi"/>
                <w:color w:val="000000"/>
                <w:sz w:val="20"/>
              </w:rPr>
              <w:t>or in printed or electronic form (including social media).</w:t>
            </w:r>
          </w:p>
        </w:tc>
      </w:tr>
    </w:tbl>
    <w:p w:rsidR="00B07E0A" w:rsidRDefault="00B07E0A" w:rsidP="00E22361">
      <w:pPr>
        <w:spacing w:line="220" w:lineRule="exact"/>
        <w:rPr>
          <w:rFonts w:asciiTheme="minorHAnsi" w:hAnsiTheme="minorHAnsi"/>
          <w:b/>
          <w:color w:val="000000"/>
          <w:sz w:val="20"/>
        </w:rPr>
      </w:pPr>
    </w:p>
    <w:p w:rsidR="00B07E0A" w:rsidRPr="00754ADC" w:rsidRDefault="006C77DC" w:rsidP="00B07E0A">
      <w:pPr>
        <w:spacing w:after="200" w:line="220" w:lineRule="exact"/>
        <w:rPr>
          <w:rFonts w:asciiTheme="minorHAnsi" w:hAnsiTheme="minorHAnsi"/>
          <w:color w:val="000000"/>
          <w:sz w:val="20"/>
        </w:rPr>
      </w:pPr>
      <w:r>
        <w:rPr>
          <w:rFonts w:asciiTheme="minorHAnsi" w:hAnsiTheme="minorHAnsi"/>
          <w:b/>
          <w:color w:val="000000"/>
          <w:sz w:val="20"/>
        </w:rPr>
        <w:sym w:font="Wingdings" w:char="F0FC"/>
      </w:r>
      <w:r>
        <w:rPr>
          <w:rFonts w:asciiTheme="minorHAnsi" w:hAnsiTheme="minorHAnsi"/>
          <w:b/>
          <w:color w:val="000000"/>
          <w:sz w:val="20"/>
        </w:rPr>
        <w:t xml:space="preserve">            </w:t>
      </w:r>
      <w:r w:rsidR="005B3772">
        <w:rPr>
          <w:rFonts w:asciiTheme="minorHAnsi" w:hAnsiTheme="minorHAnsi"/>
          <w:b/>
          <w:color w:val="000000"/>
          <w:sz w:val="20"/>
        </w:rPr>
        <w:t>What methods are you happy for us to use to k</w:t>
      </w:r>
      <w:r w:rsidR="00B07E0A" w:rsidRPr="00754ADC">
        <w:rPr>
          <w:rFonts w:asciiTheme="minorHAnsi" w:hAnsiTheme="minorHAnsi"/>
          <w:b/>
          <w:color w:val="000000"/>
          <w:sz w:val="20"/>
        </w:rPr>
        <w:t>eep in touch</w:t>
      </w:r>
      <w:r w:rsidR="005B3772">
        <w:rPr>
          <w:rFonts w:asciiTheme="minorHAnsi" w:hAnsiTheme="minorHAnsi"/>
          <w:b/>
          <w:color w:val="000000"/>
          <w:sz w:val="20"/>
        </w:rPr>
        <w:t xml:space="preserve"> with you?</w:t>
      </w:r>
      <w:r w:rsidR="005B3772" w:rsidRPr="005B3772">
        <w:rPr>
          <w:rFonts w:asciiTheme="minorHAnsi" w:hAnsiTheme="minorHAnsi"/>
          <w:color w:val="000000"/>
          <w:sz w:val="20"/>
        </w:rPr>
        <w:t xml:space="preserve"> (Please </w:t>
      </w:r>
      <w:r w:rsidR="005B3772" w:rsidRPr="005B3772">
        <w:rPr>
          <w:rFonts w:asciiTheme="minorHAnsi" w:hAnsiTheme="minorHAnsi"/>
          <w:color w:val="000000"/>
          <w:sz w:val="20"/>
        </w:rPr>
        <w:sym w:font="Wingdings" w:char="F0FC"/>
      </w:r>
      <w:r w:rsidR="005B3772" w:rsidRPr="005B3772">
        <w:rPr>
          <w:rFonts w:asciiTheme="minorHAnsi" w:hAnsiTheme="minorHAnsi"/>
          <w:color w:val="000000"/>
          <w:sz w:val="20"/>
        </w:rPr>
        <w:t xml:space="preserve"> all that apply)</w:t>
      </w:r>
    </w:p>
    <w:p w:rsidR="00B07E0A" w:rsidRPr="006C77DC" w:rsidRDefault="00B07E0A" w:rsidP="00B07E0A">
      <w:pPr>
        <w:spacing w:line="220" w:lineRule="exact"/>
        <w:rPr>
          <w:rFonts w:asciiTheme="minorHAnsi" w:hAnsiTheme="minorHAnsi"/>
          <w:color w:val="000000"/>
        </w:rPr>
      </w:pPr>
      <w:r w:rsidRPr="006C77DC">
        <w:rPr>
          <w:rFonts w:asciiTheme="minorHAnsi" w:hAnsiTheme="minorHAnsi"/>
          <w:color w:val="000000"/>
        </w:rPr>
        <w:sym w:font="Wingdings" w:char="F0A8"/>
      </w:r>
      <w:r w:rsidRPr="006C77DC">
        <w:rPr>
          <w:rFonts w:asciiTheme="minorHAnsi" w:hAnsiTheme="minorHAnsi"/>
          <w:color w:val="000000"/>
        </w:rPr>
        <w:tab/>
        <w:t>Yes please, I would like to receive communications by email</w:t>
      </w:r>
    </w:p>
    <w:p w:rsidR="00B07E0A" w:rsidRPr="006C77DC" w:rsidRDefault="00B07E0A" w:rsidP="00B07E0A">
      <w:pPr>
        <w:spacing w:line="220" w:lineRule="exact"/>
        <w:rPr>
          <w:rFonts w:asciiTheme="minorHAnsi" w:hAnsiTheme="minorHAnsi"/>
          <w:color w:val="000000"/>
        </w:rPr>
      </w:pPr>
      <w:r w:rsidRPr="006C77DC">
        <w:rPr>
          <w:rFonts w:asciiTheme="minorHAnsi" w:hAnsiTheme="minorHAnsi"/>
          <w:color w:val="000000"/>
        </w:rPr>
        <w:sym w:font="Wingdings" w:char="F0A8"/>
      </w:r>
      <w:r w:rsidRPr="006C77DC">
        <w:rPr>
          <w:rFonts w:asciiTheme="minorHAnsi" w:hAnsiTheme="minorHAnsi"/>
          <w:color w:val="000000"/>
        </w:rPr>
        <w:tab/>
        <w:t>Yes please, I would like to receive communications by telephone</w:t>
      </w:r>
    </w:p>
    <w:p w:rsidR="00B07E0A" w:rsidRPr="006C77DC" w:rsidRDefault="00B07E0A" w:rsidP="006C77DC">
      <w:pPr>
        <w:spacing w:line="220" w:lineRule="exact"/>
        <w:ind w:right="-1277"/>
        <w:rPr>
          <w:rFonts w:asciiTheme="minorHAnsi" w:hAnsiTheme="minorHAnsi"/>
          <w:color w:val="000000"/>
        </w:rPr>
      </w:pPr>
      <w:r w:rsidRPr="006C77DC">
        <w:rPr>
          <w:rFonts w:asciiTheme="minorHAnsi" w:hAnsiTheme="minorHAnsi"/>
          <w:color w:val="000000"/>
        </w:rPr>
        <w:sym w:font="Wingdings" w:char="F0A8"/>
      </w:r>
      <w:r w:rsidRPr="006C77DC">
        <w:rPr>
          <w:rFonts w:asciiTheme="minorHAnsi" w:hAnsiTheme="minorHAnsi"/>
          <w:color w:val="000000"/>
        </w:rPr>
        <w:tab/>
        <w:t>Yes please, I would like to receive communications by mobile phone including text message</w:t>
      </w:r>
    </w:p>
    <w:p w:rsidR="00B07E0A" w:rsidRPr="006C77DC" w:rsidRDefault="00B07E0A" w:rsidP="00B07E0A">
      <w:pPr>
        <w:spacing w:line="220" w:lineRule="exact"/>
        <w:rPr>
          <w:rFonts w:asciiTheme="minorHAnsi" w:hAnsiTheme="minorHAnsi"/>
          <w:color w:val="000000"/>
        </w:rPr>
      </w:pPr>
      <w:r w:rsidRPr="006C77DC">
        <w:rPr>
          <w:rFonts w:asciiTheme="minorHAnsi" w:hAnsiTheme="minorHAnsi"/>
          <w:color w:val="000000"/>
        </w:rPr>
        <w:sym w:font="Wingdings" w:char="F0A8"/>
      </w:r>
      <w:r w:rsidRPr="006C77DC">
        <w:rPr>
          <w:rFonts w:asciiTheme="minorHAnsi" w:hAnsiTheme="minorHAnsi"/>
          <w:color w:val="000000"/>
        </w:rPr>
        <w:tab/>
        <w:t>Yes please, I would like to receive communications by social media</w:t>
      </w:r>
    </w:p>
    <w:p w:rsidR="00F17B1D" w:rsidRPr="006C77DC" w:rsidRDefault="00B07E0A" w:rsidP="002D2B2B">
      <w:pPr>
        <w:spacing w:line="220" w:lineRule="exact"/>
      </w:pPr>
      <w:r w:rsidRPr="006C77DC">
        <w:rPr>
          <w:rFonts w:asciiTheme="minorHAnsi" w:hAnsiTheme="minorHAnsi"/>
          <w:color w:val="000000"/>
        </w:rPr>
        <w:sym w:font="Wingdings" w:char="F0A8"/>
      </w:r>
      <w:r w:rsidRPr="006C77DC">
        <w:rPr>
          <w:rFonts w:asciiTheme="minorHAnsi" w:hAnsiTheme="minorHAnsi"/>
          <w:color w:val="000000"/>
        </w:rPr>
        <w:tab/>
        <w:t>Yes please, I would like t</w:t>
      </w:r>
      <w:r w:rsidR="002D2B2B" w:rsidRPr="006C77DC">
        <w:rPr>
          <w:rFonts w:asciiTheme="minorHAnsi" w:hAnsiTheme="minorHAnsi"/>
          <w:color w:val="000000"/>
        </w:rPr>
        <w:t>o receive communications by post</w:t>
      </w:r>
      <w:bookmarkEnd w:id="0"/>
    </w:p>
    <w:sectPr w:rsidR="00F17B1D" w:rsidRPr="006C77DC" w:rsidSect="00962382">
      <w:footerReference w:type="default" r:id="rId11"/>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C5" w:rsidRDefault="00CA3DC5" w:rsidP="00962EDF">
      <w:r>
        <w:separator/>
      </w:r>
    </w:p>
  </w:endnote>
  <w:endnote w:type="continuationSeparator" w:id="0">
    <w:p w:rsidR="00CA3DC5" w:rsidRDefault="00CA3DC5" w:rsidP="00962EDF">
      <w:r>
        <w:continuationSeparator/>
      </w:r>
    </w:p>
  </w:endnote>
  <w:endnote w:type="continuationNotice" w:id="1">
    <w:p w:rsidR="00CA3DC5" w:rsidRDefault="00CA3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D3" w:rsidRPr="002243D3" w:rsidRDefault="002243D3" w:rsidP="002243D3">
    <w:pPr>
      <w:pStyle w:val="Footer"/>
      <w:jc w:val="center"/>
      <w:rPr>
        <w:rFonts w:ascii="Arial Narrow" w:hAnsi="Arial Narrow"/>
        <w:sz w:val="16"/>
        <w:szCs w:val="16"/>
      </w:rPr>
    </w:pPr>
    <w:r w:rsidRPr="002243D3">
      <w:rPr>
        <w:rFonts w:ascii="Arial Narrow" w:hAnsi="Arial Narrow"/>
        <w:sz w:val="16"/>
        <w:szCs w:val="16"/>
      </w:rPr>
      <w:t>Registered Charity Number: 1157002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C5" w:rsidRDefault="00CA3DC5" w:rsidP="00962EDF">
      <w:r>
        <w:separator/>
      </w:r>
    </w:p>
  </w:footnote>
  <w:footnote w:type="continuationSeparator" w:id="0">
    <w:p w:rsidR="00CA3DC5" w:rsidRDefault="00CA3DC5" w:rsidP="00962EDF">
      <w:r>
        <w:continuationSeparator/>
      </w:r>
    </w:p>
  </w:footnote>
  <w:footnote w:type="continuationNotice" w:id="1">
    <w:p w:rsidR="00CA3DC5" w:rsidRDefault="00CA3DC5"/>
  </w:footnote>
  <w:footnote w:id="2">
    <w:p w:rsidR="00681BC4" w:rsidRDefault="00681BC4" w:rsidP="00B07E0A">
      <w:pPr>
        <w:spacing w:after="200" w:line="160" w:lineRule="exact"/>
        <w:rPr>
          <w:rFonts w:asciiTheme="minorHAnsi" w:hAnsiTheme="minorHAnsi"/>
          <w:i/>
          <w:color w:val="000000"/>
          <w:sz w:val="20"/>
          <w:szCs w:val="20"/>
        </w:rPr>
      </w:pPr>
      <w:r w:rsidRPr="006C77DC">
        <w:rPr>
          <w:rStyle w:val="FootnoteReference"/>
          <w:i/>
          <w:sz w:val="20"/>
          <w:szCs w:val="20"/>
        </w:rPr>
        <w:footnoteRef/>
      </w:r>
      <w:r w:rsidRPr="006C77DC">
        <w:rPr>
          <w:i/>
          <w:sz w:val="20"/>
          <w:szCs w:val="20"/>
        </w:rPr>
        <w:t xml:space="preserve"> </w:t>
      </w:r>
      <w:r w:rsidRPr="006C77DC">
        <w:rPr>
          <w:rFonts w:asciiTheme="minorHAnsi" w:hAnsiTheme="minorHAnsi"/>
          <w:i/>
          <w:color w:val="000000"/>
          <w:sz w:val="20"/>
          <w:szCs w:val="20"/>
        </w:rPr>
        <w:t>You can grant consent to all the purposes; one of the purposes or none of the purposes. Where you do not grant consent we will not be able to use your personal data; (so for example we may not be able to let you know about forthcoming</w:t>
      </w:r>
      <w:r w:rsidR="009652B5">
        <w:rPr>
          <w:rFonts w:asciiTheme="minorHAnsi" w:hAnsiTheme="minorHAnsi"/>
          <w:i/>
          <w:color w:val="000000"/>
          <w:sz w:val="20"/>
          <w:szCs w:val="20"/>
        </w:rPr>
        <w:t xml:space="preserve"> training courses</w:t>
      </w:r>
      <w:r w:rsidRPr="006C77DC">
        <w:rPr>
          <w:rFonts w:asciiTheme="minorHAnsi" w:hAnsiTheme="minorHAnsi"/>
          <w:i/>
          <w:color w:val="000000"/>
          <w:sz w:val="20"/>
          <w:szCs w:val="20"/>
        </w:rPr>
        <w:t xml:space="preserve"> and events); except in certain limited situations, such as where required to do so by law or protect members of the public from serious harm. You can find out more about how we use your data from our “Privacy Notice” which is available from our website or from the </w:t>
      </w:r>
      <w:r w:rsidR="009652B5">
        <w:rPr>
          <w:rFonts w:asciiTheme="minorHAnsi" w:hAnsiTheme="minorHAnsi"/>
          <w:i/>
          <w:color w:val="000000"/>
          <w:sz w:val="20"/>
          <w:szCs w:val="20"/>
        </w:rPr>
        <w:t>Bereavement Care</w:t>
      </w:r>
      <w:r w:rsidRPr="006C77DC">
        <w:rPr>
          <w:rFonts w:asciiTheme="minorHAnsi" w:hAnsiTheme="minorHAnsi"/>
          <w:i/>
          <w:color w:val="000000"/>
          <w:sz w:val="20"/>
          <w:szCs w:val="20"/>
        </w:rPr>
        <w:t xml:space="preserve"> Office.  You can withdraw or change your consent at any time by contacting the </w:t>
      </w:r>
      <w:r w:rsidR="009652B5">
        <w:rPr>
          <w:rFonts w:asciiTheme="minorHAnsi" w:hAnsiTheme="minorHAnsi"/>
          <w:i/>
          <w:color w:val="000000"/>
          <w:sz w:val="20"/>
          <w:szCs w:val="20"/>
        </w:rPr>
        <w:t>Executive Officer at the Bereavement Care Office</w:t>
      </w:r>
      <w:r w:rsidRPr="006C77DC">
        <w:rPr>
          <w:rFonts w:asciiTheme="minorHAnsi" w:hAnsiTheme="minorHAnsi"/>
          <w:i/>
          <w:color w:val="000000"/>
          <w:sz w:val="20"/>
          <w:szCs w:val="20"/>
        </w:rPr>
        <w:t>.</w:t>
      </w:r>
    </w:p>
    <w:p w:rsidR="009652B5" w:rsidRPr="009652B5" w:rsidRDefault="009652B5" w:rsidP="00B07E0A">
      <w:pPr>
        <w:spacing w:after="200" w:line="160" w:lineRule="exact"/>
        <w:rPr>
          <w:rFonts w:asciiTheme="minorHAnsi" w:hAnsiTheme="minorHAnsi"/>
          <w:b/>
          <w:i/>
          <w:color w:val="000000"/>
          <w:sz w:val="20"/>
          <w:szCs w:val="20"/>
        </w:rPr>
      </w:pPr>
      <w:r w:rsidRPr="009652B5">
        <w:rPr>
          <w:rFonts w:asciiTheme="minorHAnsi" w:hAnsiTheme="minorHAnsi"/>
          <w:b/>
          <w:i/>
          <w:color w:val="000000"/>
          <w:sz w:val="20"/>
          <w:szCs w:val="20"/>
        </w:rPr>
        <w:t>Please return to: GDPR Consent, Bereavement Care, The Lodge, 64 Pinner Road, Harrow HA1 4HZ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rPr>
    </w:lvl>
  </w:abstractNum>
  <w:abstractNum w:abstractNumId="11">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DF"/>
    <w:rsid w:val="000147CA"/>
    <w:rsid w:val="00014A74"/>
    <w:rsid w:val="00023D8A"/>
    <w:rsid w:val="000262BD"/>
    <w:rsid w:val="00030DA9"/>
    <w:rsid w:val="00031FEA"/>
    <w:rsid w:val="00032B75"/>
    <w:rsid w:val="000373BB"/>
    <w:rsid w:val="0003781F"/>
    <w:rsid w:val="00044715"/>
    <w:rsid w:val="00045030"/>
    <w:rsid w:val="000609A0"/>
    <w:rsid w:val="00061CBA"/>
    <w:rsid w:val="00062B93"/>
    <w:rsid w:val="000658CA"/>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D28E5"/>
    <w:rsid w:val="000E3933"/>
    <w:rsid w:val="00102F8E"/>
    <w:rsid w:val="00105791"/>
    <w:rsid w:val="001068E7"/>
    <w:rsid w:val="00111501"/>
    <w:rsid w:val="00122FAC"/>
    <w:rsid w:val="001246C0"/>
    <w:rsid w:val="001258C0"/>
    <w:rsid w:val="00127DC7"/>
    <w:rsid w:val="00145A01"/>
    <w:rsid w:val="001526D4"/>
    <w:rsid w:val="00152D86"/>
    <w:rsid w:val="00156E7E"/>
    <w:rsid w:val="00166668"/>
    <w:rsid w:val="00181A6E"/>
    <w:rsid w:val="00182600"/>
    <w:rsid w:val="00196641"/>
    <w:rsid w:val="001A3F2C"/>
    <w:rsid w:val="001C0B4B"/>
    <w:rsid w:val="001C0F2C"/>
    <w:rsid w:val="001C2098"/>
    <w:rsid w:val="001D4C27"/>
    <w:rsid w:val="001D5644"/>
    <w:rsid w:val="001E1E0B"/>
    <w:rsid w:val="00205056"/>
    <w:rsid w:val="00205F1F"/>
    <w:rsid w:val="00221E3E"/>
    <w:rsid w:val="002243D3"/>
    <w:rsid w:val="00227D93"/>
    <w:rsid w:val="0023342A"/>
    <w:rsid w:val="00233906"/>
    <w:rsid w:val="00234DEB"/>
    <w:rsid w:val="00240F36"/>
    <w:rsid w:val="0025299B"/>
    <w:rsid w:val="00256B53"/>
    <w:rsid w:val="00257E20"/>
    <w:rsid w:val="002620C3"/>
    <w:rsid w:val="00263474"/>
    <w:rsid w:val="0026487E"/>
    <w:rsid w:val="00271BE6"/>
    <w:rsid w:val="00280CA2"/>
    <w:rsid w:val="002832D5"/>
    <w:rsid w:val="00284DAB"/>
    <w:rsid w:val="00296B97"/>
    <w:rsid w:val="0029736E"/>
    <w:rsid w:val="002A322A"/>
    <w:rsid w:val="002A7261"/>
    <w:rsid w:val="002A7CAC"/>
    <w:rsid w:val="002C418D"/>
    <w:rsid w:val="002D2B2B"/>
    <w:rsid w:val="002D4F1E"/>
    <w:rsid w:val="002E0EDD"/>
    <w:rsid w:val="00307DD6"/>
    <w:rsid w:val="00307DEC"/>
    <w:rsid w:val="00310543"/>
    <w:rsid w:val="00314074"/>
    <w:rsid w:val="003149AF"/>
    <w:rsid w:val="00323763"/>
    <w:rsid w:val="00324028"/>
    <w:rsid w:val="00330E7F"/>
    <w:rsid w:val="00337B69"/>
    <w:rsid w:val="0034611C"/>
    <w:rsid w:val="00354385"/>
    <w:rsid w:val="00365960"/>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7CC4"/>
    <w:rsid w:val="00412B71"/>
    <w:rsid w:val="004142A0"/>
    <w:rsid w:val="00421718"/>
    <w:rsid w:val="004235E8"/>
    <w:rsid w:val="004334FB"/>
    <w:rsid w:val="00436711"/>
    <w:rsid w:val="00442291"/>
    <w:rsid w:val="0044292F"/>
    <w:rsid w:val="00443BD2"/>
    <w:rsid w:val="00447F1F"/>
    <w:rsid w:val="00451C20"/>
    <w:rsid w:val="0046228F"/>
    <w:rsid w:val="00466B10"/>
    <w:rsid w:val="00473C08"/>
    <w:rsid w:val="00475DC5"/>
    <w:rsid w:val="0048454E"/>
    <w:rsid w:val="00486A13"/>
    <w:rsid w:val="00491910"/>
    <w:rsid w:val="00495AA8"/>
    <w:rsid w:val="004A03D1"/>
    <w:rsid w:val="004A13FA"/>
    <w:rsid w:val="004A1F24"/>
    <w:rsid w:val="004A6B8B"/>
    <w:rsid w:val="004B205A"/>
    <w:rsid w:val="004B272E"/>
    <w:rsid w:val="004C02D5"/>
    <w:rsid w:val="004C1AA5"/>
    <w:rsid w:val="004C32FC"/>
    <w:rsid w:val="004D1DB3"/>
    <w:rsid w:val="004D7522"/>
    <w:rsid w:val="004E04EF"/>
    <w:rsid w:val="004E4DE3"/>
    <w:rsid w:val="004E7D62"/>
    <w:rsid w:val="00500FAB"/>
    <w:rsid w:val="00503A00"/>
    <w:rsid w:val="005041DB"/>
    <w:rsid w:val="00505F36"/>
    <w:rsid w:val="0051504E"/>
    <w:rsid w:val="00515E1B"/>
    <w:rsid w:val="00520F49"/>
    <w:rsid w:val="00522447"/>
    <w:rsid w:val="00525806"/>
    <w:rsid w:val="00533097"/>
    <w:rsid w:val="005348C7"/>
    <w:rsid w:val="005353D5"/>
    <w:rsid w:val="00537E42"/>
    <w:rsid w:val="005437D9"/>
    <w:rsid w:val="00546CE8"/>
    <w:rsid w:val="00551917"/>
    <w:rsid w:val="005536A5"/>
    <w:rsid w:val="0056184F"/>
    <w:rsid w:val="00571165"/>
    <w:rsid w:val="005800C1"/>
    <w:rsid w:val="00591A77"/>
    <w:rsid w:val="005A0AD7"/>
    <w:rsid w:val="005A227E"/>
    <w:rsid w:val="005B0E72"/>
    <w:rsid w:val="005B10A1"/>
    <w:rsid w:val="005B198C"/>
    <w:rsid w:val="005B3772"/>
    <w:rsid w:val="005B5C4D"/>
    <w:rsid w:val="005B7C00"/>
    <w:rsid w:val="005C2E2B"/>
    <w:rsid w:val="005C2EE2"/>
    <w:rsid w:val="005E05BA"/>
    <w:rsid w:val="005E2033"/>
    <w:rsid w:val="005E7B65"/>
    <w:rsid w:val="005F7821"/>
    <w:rsid w:val="00611C0B"/>
    <w:rsid w:val="00613B4D"/>
    <w:rsid w:val="006256B5"/>
    <w:rsid w:val="00631EC1"/>
    <w:rsid w:val="006374D4"/>
    <w:rsid w:val="0065232C"/>
    <w:rsid w:val="00654719"/>
    <w:rsid w:val="0066201F"/>
    <w:rsid w:val="00665D0D"/>
    <w:rsid w:val="006708A5"/>
    <w:rsid w:val="006747B4"/>
    <w:rsid w:val="006773D5"/>
    <w:rsid w:val="00681BC4"/>
    <w:rsid w:val="0069336F"/>
    <w:rsid w:val="00697005"/>
    <w:rsid w:val="006A1744"/>
    <w:rsid w:val="006A5556"/>
    <w:rsid w:val="006B2F08"/>
    <w:rsid w:val="006C77DC"/>
    <w:rsid w:val="006D1DEC"/>
    <w:rsid w:val="006D5171"/>
    <w:rsid w:val="006E1897"/>
    <w:rsid w:val="006E534E"/>
    <w:rsid w:val="006F17C4"/>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734F1"/>
    <w:rsid w:val="0078365B"/>
    <w:rsid w:val="00792A80"/>
    <w:rsid w:val="0079587E"/>
    <w:rsid w:val="00796508"/>
    <w:rsid w:val="007B0795"/>
    <w:rsid w:val="007C243D"/>
    <w:rsid w:val="007C5B42"/>
    <w:rsid w:val="007E2DB9"/>
    <w:rsid w:val="007E75EC"/>
    <w:rsid w:val="007F7906"/>
    <w:rsid w:val="00800AD0"/>
    <w:rsid w:val="00802766"/>
    <w:rsid w:val="00803DC7"/>
    <w:rsid w:val="00804482"/>
    <w:rsid w:val="008052BC"/>
    <w:rsid w:val="00805A0D"/>
    <w:rsid w:val="00814786"/>
    <w:rsid w:val="00830FCB"/>
    <w:rsid w:val="00835AEA"/>
    <w:rsid w:val="00843D57"/>
    <w:rsid w:val="00853410"/>
    <w:rsid w:val="00853CC9"/>
    <w:rsid w:val="00856AAB"/>
    <w:rsid w:val="008622DD"/>
    <w:rsid w:val="00867EF5"/>
    <w:rsid w:val="0088276D"/>
    <w:rsid w:val="00893531"/>
    <w:rsid w:val="0089658D"/>
    <w:rsid w:val="008B465B"/>
    <w:rsid w:val="008B57FB"/>
    <w:rsid w:val="008C04C8"/>
    <w:rsid w:val="008C6D2C"/>
    <w:rsid w:val="008C7B98"/>
    <w:rsid w:val="008D55AB"/>
    <w:rsid w:val="008E4669"/>
    <w:rsid w:val="008E62FA"/>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652B5"/>
    <w:rsid w:val="009838B1"/>
    <w:rsid w:val="00987122"/>
    <w:rsid w:val="00994B03"/>
    <w:rsid w:val="00997B10"/>
    <w:rsid w:val="009A0CFE"/>
    <w:rsid w:val="009A2D82"/>
    <w:rsid w:val="009A5684"/>
    <w:rsid w:val="009C1C3F"/>
    <w:rsid w:val="009C680D"/>
    <w:rsid w:val="009D30BB"/>
    <w:rsid w:val="009D68D4"/>
    <w:rsid w:val="009F61DD"/>
    <w:rsid w:val="009F6EB3"/>
    <w:rsid w:val="00A0335F"/>
    <w:rsid w:val="00A04E98"/>
    <w:rsid w:val="00A072B7"/>
    <w:rsid w:val="00A13852"/>
    <w:rsid w:val="00A24081"/>
    <w:rsid w:val="00A26EF4"/>
    <w:rsid w:val="00A32A34"/>
    <w:rsid w:val="00A34915"/>
    <w:rsid w:val="00A34A43"/>
    <w:rsid w:val="00A367C8"/>
    <w:rsid w:val="00A423DD"/>
    <w:rsid w:val="00A4765C"/>
    <w:rsid w:val="00A50A11"/>
    <w:rsid w:val="00A52322"/>
    <w:rsid w:val="00A53C58"/>
    <w:rsid w:val="00A53C9D"/>
    <w:rsid w:val="00A62E7E"/>
    <w:rsid w:val="00A63CBF"/>
    <w:rsid w:val="00A7250D"/>
    <w:rsid w:val="00A75A02"/>
    <w:rsid w:val="00AA0106"/>
    <w:rsid w:val="00AA1E4D"/>
    <w:rsid w:val="00AA5371"/>
    <w:rsid w:val="00AA585D"/>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50A6"/>
    <w:rsid w:val="00B164AA"/>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41945"/>
    <w:rsid w:val="00C46677"/>
    <w:rsid w:val="00C5015D"/>
    <w:rsid w:val="00C50399"/>
    <w:rsid w:val="00C525CF"/>
    <w:rsid w:val="00C66FCE"/>
    <w:rsid w:val="00C7352C"/>
    <w:rsid w:val="00C85984"/>
    <w:rsid w:val="00C85F35"/>
    <w:rsid w:val="00C87FAE"/>
    <w:rsid w:val="00CA3143"/>
    <w:rsid w:val="00CA3DC5"/>
    <w:rsid w:val="00CB53A4"/>
    <w:rsid w:val="00CD0A28"/>
    <w:rsid w:val="00CD2997"/>
    <w:rsid w:val="00CD5F72"/>
    <w:rsid w:val="00CD7362"/>
    <w:rsid w:val="00CE10B4"/>
    <w:rsid w:val="00CE1C99"/>
    <w:rsid w:val="00CF5A0E"/>
    <w:rsid w:val="00D00504"/>
    <w:rsid w:val="00D11A21"/>
    <w:rsid w:val="00D20FB3"/>
    <w:rsid w:val="00D26FD0"/>
    <w:rsid w:val="00D35E24"/>
    <w:rsid w:val="00D57BEF"/>
    <w:rsid w:val="00D57DE5"/>
    <w:rsid w:val="00D57F38"/>
    <w:rsid w:val="00D63F28"/>
    <w:rsid w:val="00D74D28"/>
    <w:rsid w:val="00D80583"/>
    <w:rsid w:val="00D91222"/>
    <w:rsid w:val="00D94D87"/>
    <w:rsid w:val="00D953A0"/>
    <w:rsid w:val="00DA1CFC"/>
    <w:rsid w:val="00DA7548"/>
    <w:rsid w:val="00DB0FE1"/>
    <w:rsid w:val="00DC0564"/>
    <w:rsid w:val="00DC4B33"/>
    <w:rsid w:val="00DC5090"/>
    <w:rsid w:val="00DE1D68"/>
    <w:rsid w:val="00E00206"/>
    <w:rsid w:val="00E00848"/>
    <w:rsid w:val="00E22361"/>
    <w:rsid w:val="00E24BA0"/>
    <w:rsid w:val="00E25702"/>
    <w:rsid w:val="00E273F7"/>
    <w:rsid w:val="00E314E9"/>
    <w:rsid w:val="00E3635F"/>
    <w:rsid w:val="00E43406"/>
    <w:rsid w:val="00E45390"/>
    <w:rsid w:val="00E477A5"/>
    <w:rsid w:val="00E52F83"/>
    <w:rsid w:val="00E662C5"/>
    <w:rsid w:val="00E70073"/>
    <w:rsid w:val="00E73B02"/>
    <w:rsid w:val="00E755F0"/>
    <w:rsid w:val="00E81D86"/>
    <w:rsid w:val="00E84B4A"/>
    <w:rsid w:val="00EA6D6E"/>
    <w:rsid w:val="00EB77E8"/>
    <w:rsid w:val="00EC4AAD"/>
    <w:rsid w:val="00EE0B65"/>
    <w:rsid w:val="00EE2E64"/>
    <w:rsid w:val="00EF3054"/>
    <w:rsid w:val="00F00CD2"/>
    <w:rsid w:val="00F06814"/>
    <w:rsid w:val="00F14AB2"/>
    <w:rsid w:val="00F17B1D"/>
    <w:rsid w:val="00F309D4"/>
    <w:rsid w:val="00F445AB"/>
    <w:rsid w:val="00F44800"/>
    <w:rsid w:val="00F53279"/>
    <w:rsid w:val="00F60F83"/>
    <w:rsid w:val="00F72033"/>
    <w:rsid w:val="00F75AE9"/>
    <w:rsid w:val="00F8640B"/>
    <w:rsid w:val="00F90E83"/>
    <w:rsid w:val="00F91224"/>
    <w:rsid w:val="00F91E1E"/>
    <w:rsid w:val="00F942F3"/>
    <w:rsid w:val="00FA372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484C1460-EA39-4233-9A32-03A5FF0B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Company>Hewlett-Packard Company</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lastModifiedBy>BC</cp:lastModifiedBy>
  <cp:revision>2</cp:revision>
  <cp:lastPrinted>2018-05-01T09:04:00Z</cp:lastPrinted>
  <dcterms:created xsi:type="dcterms:W3CDTF">2018-05-01T09:04:00Z</dcterms:created>
  <dcterms:modified xsi:type="dcterms:W3CDTF">2018-05-01T09:04:00Z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