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364"/>
        </w:tabs>
        <w:rPr>
          <w:rFonts w:ascii="Verdana" w:cs="Verdana" w:eastAsia="Verdana" w:hAnsi="Verdana"/>
          <w:sz w:val="28"/>
          <w:szCs w:val="28"/>
        </w:rPr>
      </w:pPr>
      <w:r w:rsidDel="00000000" w:rsidR="00000000" w:rsidRPr="00000000">
        <w:rPr/>
        <w:drawing>
          <wp:inline distB="0" distT="0" distL="0" distR="0">
            <wp:extent cx="2408555" cy="1054100"/>
            <wp:effectExtent b="0" l="0" r="0" t="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8555" cy="10541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88900</wp:posOffset>
                </wp:positionV>
                <wp:extent cx="2868930" cy="1085850"/>
                <wp:effectExtent b="0" l="0" r="0" t="0"/>
                <wp:wrapNone/>
                <wp:docPr id="3" name=""/>
                <a:graphic>
                  <a:graphicData uri="http://schemas.microsoft.com/office/word/2010/wordprocessingShape">
                    <wps:wsp>
                      <wps:cNvSpPr/>
                      <wps:cNvPr id="4" name="Shape 4"/>
                      <wps:spPr>
                        <a:xfrm>
                          <a:off x="3921060" y="3246600"/>
                          <a:ext cx="284988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6"/>
                                <w:vertAlign w:val="baseline"/>
                              </w:rPr>
                              <w:t xml:space="preserve">Bereavement Care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The Lodge, 64 Pinner Road</w:t>
                            </w:r>
                          </w:p>
                          <w:p w:rsidR="00000000" w:rsidDel="00000000" w:rsidP="00000000" w:rsidRDefault="00000000" w:rsidRPr="00000000">
                            <w:pPr>
                              <w:spacing w:after="0" w:before="0" w:line="360"/>
                              <w:ind w:left="-567.0000076293945" w:right="0" w:firstLine="-567.0000076293945"/>
                              <w:jc w:val="lef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Harrow, Middlesex HA1 4HZ</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Telephone: 020 8427 5720</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Email: admin@bereavementcareandsupport.co.uk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r w:rsidDel="00000000" w:rsidR="00000000" w:rsidRPr="00000000">
                              <w:rPr>
                                <w:rFonts w:ascii="Verdana" w:cs="Verdana" w:eastAsia="Verdana" w:hAnsi="Verdana"/>
                                <w:b w:val="0"/>
                                <w:i w:val="0"/>
                                <w:smallCaps w:val="0"/>
                                <w:strike w:val="0"/>
                                <w:color w:val="000000"/>
                                <w:sz w:val="16"/>
                                <w:vertAlign w:val="baseline"/>
                              </w:rPr>
                              <w:t xml:space="preserve">www.bereavementcareandsupport.co.uk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88900</wp:posOffset>
                </wp:positionV>
                <wp:extent cx="2868930" cy="108585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68930" cy="1085850"/>
                        </a:xfrm>
                        <a:prstGeom prst="rect"/>
                        <a:ln/>
                      </pic:spPr>
                    </pic:pic>
                  </a:graphicData>
                </a:graphic>
              </wp:anchor>
            </w:drawing>
          </mc:Fallback>
        </mc:AlternateContent>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INITIAL BEREAVEMENT TRAINING COURSE – TBA</w:t>
      </w:r>
    </w:p>
    <w:p w:rsidR="00000000" w:rsidDel="00000000" w:rsidP="00000000" w:rsidRDefault="00000000" w:rsidRPr="00000000" w14:paraId="00000004">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course which covers basic listening and responding skills. It also explores the pattern of grieving, grief and ritual and other aspects to help those who may wish to offer support to </w:t>
      </w:r>
    </w:p>
    <w:p w:rsidR="00000000" w:rsidDel="00000000" w:rsidP="00000000" w:rsidRDefault="00000000" w:rsidRPr="00000000" w14:paraId="0000000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people who have experienced bereavement in their community or place of work.</w:t>
      </w:r>
    </w:p>
    <w:p w:rsidR="00000000" w:rsidDel="00000000" w:rsidP="00000000" w:rsidRDefault="00000000" w:rsidRPr="00000000" w14:paraId="00000007">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This course is held over two consecutive days</w:t>
      </w:r>
    </w:p>
    <w:p w:rsidR="00000000" w:rsidDel="00000000" w:rsidP="00000000" w:rsidRDefault="00000000" w:rsidRPr="00000000" w14:paraId="0000000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DATE:</w:t>
      </w:r>
      <w:r w:rsidDel="00000000" w:rsidR="00000000" w:rsidRPr="00000000">
        <w:rPr>
          <w:rFonts w:ascii="Verdana" w:cs="Verdana" w:eastAsia="Verdana" w:hAnsi="Verdana"/>
          <w:sz w:val="22"/>
          <w:szCs w:val="22"/>
          <w:rtl w:val="0"/>
        </w:rPr>
        <w:t xml:space="preserve">   </w:t>
        <w:tab/>
        <w:t xml:space="preserve">TBA 2025</w:t>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b w:val="1"/>
          <w:sz w:val="20"/>
          <w:szCs w:val="20"/>
        </w:rPr>
      </w:pPr>
      <w:r w:rsidDel="00000000" w:rsidR="00000000" w:rsidRPr="00000000">
        <w:rPr>
          <w:rFonts w:ascii="Verdana" w:cs="Verdana" w:eastAsia="Verdana" w:hAnsi="Verdana"/>
          <w:b w:val="1"/>
          <w:sz w:val="22"/>
          <w:szCs w:val="22"/>
          <w:rtl w:val="0"/>
        </w:rPr>
        <w:t xml:space="preserve">TIME:</w:t>
      </w:r>
      <w:r w:rsidDel="00000000" w:rsidR="00000000" w:rsidRPr="00000000">
        <w:rPr>
          <w:rFonts w:ascii="Verdana" w:cs="Verdana" w:eastAsia="Verdana" w:hAnsi="Verdana"/>
          <w:sz w:val="22"/>
          <w:szCs w:val="22"/>
          <w:rtl w:val="0"/>
        </w:rPr>
        <w:t xml:space="preserve">   </w:t>
        <w:tab/>
        <w:t xml:space="preserve">10.00am - 3.30pm</w:t>
        <w:tab/>
        <w:t xml:space="preserve">          </w:t>
      </w:r>
      <w:r w:rsidDel="00000000" w:rsidR="00000000" w:rsidRPr="00000000">
        <w:rPr>
          <w:rFonts w:ascii="Verdana" w:cs="Verdana" w:eastAsia="Verdana" w:hAnsi="Verdana"/>
          <w:b w:val="1"/>
          <w:sz w:val="22"/>
          <w:szCs w:val="22"/>
          <w:rtl w:val="0"/>
        </w:rPr>
        <w:t xml:space="preserve">VENUE:</w:t>
      </w:r>
      <w:r w:rsidDel="00000000" w:rsidR="00000000" w:rsidRPr="00000000">
        <w:rPr>
          <w:rFonts w:ascii="Verdana" w:cs="Verdana" w:eastAsia="Verdana" w:hAnsi="Verdana"/>
          <w:sz w:val="22"/>
          <w:szCs w:val="22"/>
          <w:rtl w:val="0"/>
        </w:rPr>
        <w:t xml:space="preserve"> </w:t>
        <w:tab/>
        <w:t xml:space="preserve">The Lodge, Pinner Road, HA1 4HZ</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b w:val="1"/>
          <w:sz w:val="22"/>
          <w:szCs w:val="22"/>
          <w:rtl w:val="0"/>
        </w:rPr>
        <w:t xml:space="preserve">COST OF COURSE: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2"/>
          <w:szCs w:val="22"/>
          <w:rtl w:val="0"/>
        </w:rPr>
        <w:t xml:space="preserve">£100.00 for non – Members</w:t>
      </w:r>
      <w:r w:rsidDel="00000000" w:rsidR="00000000" w:rsidRPr="00000000">
        <w:rPr>
          <w:rtl w:val="0"/>
        </w:rPr>
      </w:r>
    </w:p>
    <w:p w:rsidR="00000000" w:rsidDel="00000000" w:rsidP="00000000" w:rsidRDefault="00000000" w:rsidRPr="00000000" w14:paraId="0000000F">
      <w:pPr>
        <w:ind w:left="216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£ 65.00 for Members </w:t>
      </w:r>
    </w:p>
    <w:p w:rsidR="00000000" w:rsidDel="00000000" w:rsidP="00000000" w:rsidRDefault="00000000" w:rsidRPr="00000000" w14:paraId="00000010">
      <w:pPr>
        <w:ind w:left="216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Please make payment by Bank Transfer to: Bereavement Care</w:t>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Sort Code: 23-05-80   Account Number: 43231545    Reference: IBT</w:t>
      </w:r>
    </w:p>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sz w:val="22"/>
          <w:szCs w:val="22"/>
          <w:rtl w:val="0"/>
        </w:rPr>
        <w:t xml:space="preserve">or by cheque payable to: Bereavement Care</w:t>
      </w:r>
      <w:r w:rsidDel="00000000" w:rsidR="00000000" w:rsidRPr="00000000">
        <w:rPr>
          <w:rFonts w:ascii="Verdana" w:cs="Verdana" w:eastAsia="Verdana" w:hAnsi="Verdana"/>
          <w:rtl w:val="0"/>
        </w:rPr>
        <w:tab/>
        <w:tab/>
      </w:r>
    </w:p>
    <w:p w:rsidR="00000000" w:rsidDel="00000000" w:rsidP="00000000" w:rsidRDefault="00000000" w:rsidRPr="00000000" w14:paraId="00000014">
      <w:pPr>
        <w:rPr>
          <w:rFonts w:ascii="Verdana" w:cs="Verdana" w:eastAsia="Verdana" w:hAnsi="Verdana"/>
          <w:b w:val="1"/>
        </w:rPr>
      </w:pPr>
      <w:r w:rsidDel="00000000" w:rsidR="00000000" w:rsidRPr="00000000">
        <w:rPr>
          <w:rFonts w:ascii="Verdana" w:cs="Verdana" w:eastAsia="Verdana" w:hAnsi="Verdana"/>
          <w:rtl w:val="0"/>
        </w:rPr>
        <w:tab/>
      </w:r>
      <w:r w:rsidDel="00000000" w:rsidR="00000000" w:rsidRPr="00000000">
        <w:rPr>
          <w:rtl w:val="0"/>
        </w:rPr>
      </w:r>
    </w:p>
    <w:p w:rsidR="00000000" w:rsidDel="00000000" w:rsidP="00000000" w:rsidRDefault="00000000" w:rsidRPr="00000000" w14:paraId="00000015">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return applications as soon as possible to secure your place </w:t>
      </w:r>
    </w:p>
    <w:p w:rsidR="00000000" w:rsidDel="00000000" w:rsidP="00000000" w:rsidRDefault="00000000" w:rsidRPr="00000000" w14:paraId="00000016">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 later than TBA)</w:t>
      </w:r>
    </w:p>
    <w:p w:rsidR="00000000" w:rsidDel="00000000" w:rsidP="00000000" w:rsidRDefault="00000000" w:rsidRPr="00000000" w14:paraId="00000017">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8">
      <w:pPr>
        <w:rPr>
          <w:rFonts w:ascii="Verdana" w:cs="Verdana" w:eastAsia="Verdana" w:hAnsi="Verdana"/>
          <w:b w:val="1"/>
          <w:i w:val="1"/>
          <w:sz w:val="20"/>
          <w:szCs w:val="20"/>
        </w:rPr>
      </w:pPr>
      <w:r w:rsidDel="00000000" w:rsidR="00000000" w:rsidRPr="00000000">
        <w:rPr>
          <w:rFonts w:ascii="Verdana" w:cs="Verdana" w:eastAsia="Verdana" w:hAnsi="Verdana"/>
          <w:b w:val="1"/>
          <w:sz w:val="22"/>
          <w:szCs w:val="22"/>
          <w:rtl w:val="0"/>
        </w:rPr>
        <w:t xml:space="preserve">PLEASE NOTE: </w:t>
      </w:r>
      <w:r w:rsidDel="00000000" w:rsidR="00000000" w:rsidRPr="00000000">
        <w:rPr>
          <w:rFonts w:ascii="Verdana" w:cs="Verdana" w:eastAsia="Verdana" w:hAnsi="Verdana"/>
          <w:b w:val="1"/>
          <w:i w:val="1"/>
          <w:sz w:val="20"/>
          <w:szCs w:val="20"/>
          <w:rtl w:val="0"/>
        </w:rPr>
        <w:t xml:space="preserve">It is our policy not to accept on these courses, anyone who has had a close bereavement within the last two years.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3"/>
          <w:szCs w:val="23"/>
          <w:rtl w:val="0"/>
        </w:rPr>
        <w:t xml:space="preserve">INITIAL BEREAVEMENT TRAINING COURSE – Tuesday 6</w:t>
      </w:r>
      <w:r w:rsidDel="00000000" w:rsidR="00000000" w:rsidRPr="00000000">
        <w:rPr>
          <w:rFonts w:ascii="Arial" w:cs="Arial" w:eastAsia="Arial" w:hAnsi="Arial"/>
          <w:sz w:val="23"/>
          <w:szCs w:val="23"/>
          <w:vertAlign w:val="superscript"/>
          <w:rtl w:val="0"/>
        </w:rPr>
        <w:t xml:space="preserve">th</w:t>
      </w:r>
      <w:r w:rsidDel="00000000" w:rsidR="00000000" w:rsidRPr="00000000">
        <w:rPr>
          <w:rFonts w:ascii="Arial" w:cs="Arial" w:eastAsia="Arial" w:hAnsi="Arial"/>
          <w:sz w:val="23"/>
          <w:szCs w:val="23"/>
          <w:rtl w:val="0"/>
        </w:rPr>
        <w:t xml:space="preserve"> May &amp; Wednesday 7</w:t>
      </w:r>
      <w:r w:rsidDel="00000000" w:rsidR="00000000" w:rsidRPr="00000000">
        <w:rPr>
          <w:rFonts w:ascii="Arial" w:cs="Arial" w:eastAsia="Arial" w:hAnsi="Arial"/>
          <w:sz w:val="23"/>
          <w:szCs w:val="23"/>
          <w:vertAlign w:val="superscript"/>
          <w:rtl w:val="0"/>
        </w:rPr>
        <w:t xml:space="preserve">th</w:t>
      </w:r>
      <w:r w:rsidDel="00000000" w:rsidR="00000000" w:rsidRPr="00000000">
        <w:rPr>
          <w:rFonts w:ascii="Arial" w:cs="Arial" w:eastAsia="Arial" w:hAnsi="Arial"/>
          <w:sz w:val="23"/>
          <w:szCs w:val="23"/>
          <w:rtl w:val="0"/>
        </w:rPr>
        <w:t xml:space="preserve"> May 2025</w:t>
      </w:r>
      <w:r w:rsidDel="00000000" w:rsidR="00000000" w:rsidRPr="00000000">
        <w:rPr>
          <w:rtl w:val="0"/>
        </w:rPr>
      </w:r>
    </w:p>
    <w:p w:rsidR="00000000" w:rsidDel="00000000" w:rsidP="00000000" w:rsidRDefault="00000000" w:rsidRPr="00000000" w14:paraId="0000001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w:t>
      </w:r>
    </w:p>
    <w:p w:rsidR="00000000" w:rsidDel="00000000" w:rsidP="00000000" w:rsidRDefault="00000000" w:rsidRPr="00000000" w14:paraId="0000001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 ….………………………………………………………………………………………………….................</w:t>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POSTCODE: ………………………</w:t>
      </w:r>
    </w:p>
    <w:p w:rsidR="00000000" w:rsidDel="00000000" w:rsidP="00000000" w:rsidRDefault="00000000" w:rsidRPr="00000000" w14:paraId="0000002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PHONE NO(s): …………………………………………………………………………………………………………….</w:t>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 ………………………………………………………………………………………………………..</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ORGANISATION: ……………………………………………………….…………………………………………….......</w:t>
      </w:r>
    </w:p>
    <w:p w:rsidR="00000000" w:rsidDel="00000000" w:rsidP="00000000" w:rsidRDefault="00000000" w:rsidRPr="00000000" w14:paraId="00000026">
      <w:pPr>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your Organisation is a Corporate Member of Bereavement Care, you do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b w:val="1"/>
          <w:sz w:val="20"/>
          <w:szCs w:val="20"/>
          <w:rtl w:val="0"/>
        </w:rPr>
        <w:t xml:space="preserve"> need to complete the Address, Telephone Number &amp; Group Leader/Sponsor details below.</w:t>
      </w:r>
    </w:p>
    <w:p w:rsidR="00000000" w:rsidDel="00000000" w:rsidP="00000000" w:rsidRDefault="00000000" w:rsidRPr="00000000" w14:paraId="0000002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GROUP LEADER/SPONSOR:  ……………………………….……………… SIGNED: …………………………….</w:t>
      </w:r>
    </w:p>
    <w:p w:rsidR="00000000" w:rsidDel="00000000" w:rsidP="00000000" w:rsidRDefault="00000000" w:rsidRPr="00000000" w14:paraId="0000002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 ………………………………………………………………………………………………………..……….</w:t>
      </w:r>
    </w:p>
    <w:p w:rsidR="00000000" w:rsidDel="00000000" w:rsidP="00000000" w:rsidRDefault="00000000" w:rsidRPr="00000000" w14:paraId="000000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PHONE NO: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0"/>
          <w:szCs w:val="20"/>
          <w:rtl w:val="0"/>
        </w:rPr>
        <w:t xml:space="preserve">Please detach and return completed form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0"/>
          <w:szCs w:val="20"/>
          <w:rtl w:val="0"/>
        </w:rPr>
        <w:t xml:space="preserve">to the Course Administrator at the above address</w:t>
      </w:r>
      <w:r w:rsidDel="00000000" w:rsidR="00000000" w:rsidRPr="00000000">
        <w:rPr>
          <w:rFonts w:ascii="Arial" w:cs="Arial" w:eastAsia="Arial" w:hAnsi="Arial"/>
          <w:b w:val="1"/>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317500</wp:posOffset>
                </wp:positionV>
                <wp:extent cx="6457950" cy="621030"/>
                <wp:effectExtent b="0" l="0" r="0" t="0"/>
                <wp:wrapNone/>
                <wp:docPr id="2" name=""/>
                <a:graphic>
                  <a:graphicData uri="http://schemas.microsoft.com/office/word/2010/wordprocessingShape">
                    <wps:wsp>
                      <wps:cNvSpPr/>
                      <wps:cNvPr id="3" name="Shape 3"/>
                      <wps:spPr>
                        <a:xfrm>
                          <a:off x="2126550" y="3479010"/>
                          <a:ext cx="6438900" cy="6019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Please invoice my school/organisation                      I have made payment of £_____ by BACS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I enclose £_____ cheque/cash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317500</wp:posOffset>
                </wp:positionV>
                <wp:extent cx="6457950" cy="62103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57950" cy="621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609600</wp:posOffset>
                </wp:positionV>
                <wp:extent cx="209550" cy="217170"/>
                <wp:effectExtent b="0" l="0" r="0" t="0"/>
                <wp:wrapNone/>
                <wp:docPr id="5" name=""/>
                <a:graphic>
                  <a:graphicData uri="http://schemas.microsoft.com/office/word/2010/wordprocessingShape">
                    <wps:wsp>
                      <wps:cNvSpPr/>
                      <wps:cNvPr id="6" name="Shape 6"/>
                      <wps:spPr>
                        <a:xfrm>
                          <a:off x="5250750" y="3680940"/>
                          <a:ext cx="19050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609600</wp:posOffset>
                </wp:positionV>
                <wp:extent cx="209550" cy="21717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955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317500</wp:posOffset>
                </wp:positionV>
                <wp:extent cx="209550" cy="217170"/>
                <wp:effectExtent b="0" l="0" r="0" t="0"/>
                <wp:wrapNone/>
                <wp:docPr id="4" name=""/>
                <a:graphic>
                  <a:graphicData uri="http://schemas.microsoft.com/office/word/2010/wordprocessingShape">
                    <wps:wsp>
                      <wps:cNvSpPr/>
                      <wps:cNvPr id="5" name="Shape 5"/>
                      <wps:spPr>
                        <a:xfrm>
                          <a:off x="5250750" y="3680940"/>
                          <a:ext cx="19050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317500</wp:posOffset>
                </wp:positionV>
                <wp:extent cx="209550" cy="21717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955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355600</wp:posOffset>
                </wp:positionV>
                <wp:extent cx="209550" cy="217170"/>
                <wp:effectExtent b="0" l="0" r="0" t="0"/>
                <wp:wrapNone/>
                <wp:docPr id="1" name=""/>
                <a:graphic>
                  <a:graphicData uri="http://schemas.microsoft.com/office/word/2010/wordprocessingShape">
                    <wps:wsp>
                      <wps:cNvSpPr/>
                      <wps:cNvPr id="2" name="Shape 2"/>
                      <wps:spPr>
                        <a:xfrm>
                          <a:off x="5250750" y="3680940"/>
                          <a:ext cx="190500" cy="198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355600</wp:posOffset>
                </wp:positionV>
                <wp:extent cx="209550" cy="21717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9550" cy="217170"/>
                        </a:xfrm>
                        <a:prstGeom prst="rect"/>
                        <a:ln/>
                      </pic:spPr>
                    </pic:pic>
                  </a:graphicData>
                </a:graphic>
              </wp:anchor>
            </w:drawing>
          </mc:Fallback>
        </mc:AlternateContent>
      </w:r>
    </w:p>
    <w:sectPr>
      <w:footerReference r:id="rId8" w:type="default"/>
      <w:pgSz w:h="16839" w:w="11907" w:orient="portrait"/>
      <w:pgMar w:bottom="249" w:top="238" w:left="1009" w:right="1009" w:header="431"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BC/IBT Training May 2025</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