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862373" w14:textId="025EADD6" w:rsidR="00A7455E" w:rsidRDefault="008E7665">
      <w:pPr>
        <w:rPr>
          <w:rFonts w:ascii="Comic Sans MS" w:eastAsia="Comic Sans MS" w:hAnsi="Comic Sans MS" w:cs="Comic Sans MS"/>
          <w:sz w:val="20"/>
          <w:szCs w:val="20"/>
        </w:rPr>
      </w:pPr>
      <w:r>
        <w:rPr>
          <w:rFonts w:ascii="Comic Sans MS" w:hAnsi="Comic Sans MS"/>
          <w:sz w:val="20"/>
          <w:szCs w:val="20"/>
        </w:rPr>
        <w:t xml:space="preserve"> </w:t>
      </w:r>
      <w:r w:rsidR="00884B6D">
        <w:rPr>
          <w:noProof/>
        </w:rPr>
        <w:drawing>
          <wp:inline distT="0" distB="0" distL="0" distR="0" wp14:anchorId="053F95C1" wp14:editId="7360CAA1">
            <wp:extent cx="1229711" cy="1229711"/>
            <wp:effectExtent l="0" t="0" r="0" b="0"/>
            <wp:docPr id="1073741825" name="officeArt object"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ext&#10;&#10;Description automatically generated" descr="A picture containing textDescription automatically generated"/>
                    <pic:cNvPicPr>
                      <a:picLocks noChangeAspect="1"/>
                    </pic:cNvPicPr>
                  </pic:nvPicPr>
                  <pic:blipFill>
                    <a:blip r:embed="rId7"/>
                    <a:stretch>
                      <a:fillRect/>
                    </a:stretch>
                  </pic:blipFill>
                  <pic:spPr>
                    <a:xfrm>
                      <a:off x="0" y="0"/>
                      <a:ext cx="1229711" cy="1229711"/>
                    </a:xfrm>
                    <a:prstGeom prst="rect">
                      <a:avLst/>
                    </a:prstGeom>
                    <a:ln w="12700" cap="flat">
                      <a:noFill/>
                      <a:miter lim="400000"/>
                    </a:ln>
                    <a:effectLst/>
                  </pic:spPr>
                </pic:pic>
              </a:graphicData>
            </a:graphic>
          </wp:inline>
        </w:drawing>
      </w:r>
    </w:p>
    <w:p w14:paraId="2C0ACF2A" w14:textId="3CC4A216" w:rsidR="00A7455E" w:rsidRDefault="00A7455E">
      <w:pPr>
        <w:jc w:val="center"/>
        <w:rPr>
          <w:rFonts w:ascii="Comic Sans MS" w:eastAsia="Comic Sans MS" w:hAnsi="Comic Sans MS" w:cs="Comic Sans MS"/>
          <w:sz w:val="20"/>
          <w:szCs w:val="20"/>
        </w:rPr>
      </w:pPr>
    </w:p>
    <w:p w14:paraId="35BA56AD" w14:textId="77777777" w:rsidR="00A7455E" w:rsidRPr="008E7665" w:rsidRDefault="008E7665">
      <w:pPr>
        <w:jc w:val="center"/>
        <w:rPr>
          <w:rFonts w:ascii="Arial" w:hAnsi="Arial" w:cs="Arial"/>
          <w:b/>
          <w:bCs/>
          <w:sz w:val="32"/>
          <w:szCs w:val="32"/>
        </w:rPr>
      </w:pPr>
      <w:r w:rsidRPr="008E7665">
        <w:rPr>
          <w:rFonts w:ascii="Arial" w:hAnsi="Arial" w:cs="Arial"/>
          <w:b/>
          <w:bCs/>
          <w:sz w:val="32"/>
          <w:szCs w:val="32"/>
        </w:rPr>
        <w:t>Special Educational Needs Policy</w:t>
      </w:r>
    </w:p>
    <w:p w14:paraId="489BEB36" w14:textId="77777777" w:rsidR="00A7455E" w:rsidRDefault="00A7455E">
      <w:pPr>
        <w:rPr>
          <w:b/>
          <w:bCs/>
        </w:rPr>
      </w:pPr>
    </w:p>
    <w:p w14:paraId="209B5195" w14:textId="77777777" w:rsidR="00A7455E" w:rsidRPr="00884B6D" w:rsidRDefault="008E7665">
      <w:pPr>
        <w:rPr>
          <w:rFonts w:ascii="Arial" w:hAnsi="Arial" w:cs="Arial"/>
          <w:b/>
          <w:bCs/>
          <w:sz w:val="28"/>
          <w:szCs w:val="28"/>
        </w:rPr>
      </w:pPr>
      <w:r w:rsidRPr="00884B6D">
        <w:rPr>
          <w:rFonts w:ascii="Arial" w:hAnsi="Arial" w:cs="Arial"/>
          <w:b/>
          <w:bCs/>
          <w:sz w:val="28"/>
          <w:szCs w:val="28"/>
        </w:rPr>
        <w:t xml:space="preserve">Overview </w:t>
      </w:r>
    </w:p>
    <w:p w14:paraId="0195883D" w14:textId="77777777" w:rsidR="00A7455E" w:rsidRPr="00884B6D" w:rsidRDefault="008E7665">
      <w:pPr>
        <w:rPr>
          <w:rFonts w:ascii="Arial" w:hAnsi="Arial" w:cs="Arial"/>
          <w:sz w:val="28"/>
          <w:szCs w:val="28"/>
        </w:rPr>
      </w:pPr>
      <w:r w:rsidRPr="00884B6D">
        <w:rPr>
          <w:rFonts w:ascii="Arial" w:hAnsi="Arial" w:cs="Arial"/>
          <w:sz w:val="28"/>
          <w:szCs w:val="28"/>
        </w:rPr>
        <w:t>This policy will have due regard to legislation, including, but not limited to:</w:t>
      </w:r>
    </w:p>
    <w:p w14:paraId="60984E18" w14:textId="77777777" w:rsidR="00A7455E" w:rsidRPr="00884B6D" w:rsidRDefault="008E7665">
      <w:pPr>
        <w:rPr>
          <w:rFonts w:ascii="Arial" w:hAnsi="Arial" w:cs="Arial"/>
          <w:sz w:val="28"/>
          <w:szCs w:val="28"/>
        </w:rPr>
      </w:pPr>
      <w:r w:rsidRPr="00884B6D">
        <w:rPr>
          <w:rFonts w:ascii="Arial" w:hAnsi="Arial" w:cs="Arial"/>
          <w:sz w:val="28"/>
          <w:szCs w:val="28"/>
        </w:rPr>
        <w:t xml:space="preserve"> • The SEND Code of Practice: 0 to 25 years, July 2014, January 2015 </w:t>
      </w:r>
    </w:p>
    <w:p w14:paraId="4DF8E8ED" w14:textId="77777777" w:rsidR="00A7455E" w:rsidRPr="00884B6D" w:rsidRDefault="008E7665">
      <w:pPr>
        <w:rPr>
          <w:rFonts w:ascii="Arial" w:hAnsi="Arial" w:cs="Arial"/>
          <w:sz w:val="28"/>
          <w:szCs w:val="28"/>
        </w:rPr>
      </w:pPr>
      <w:r w:rsidRPr="00884B6D">
        <w:rPr>
          <w:rFonts w:ascii="Arial" w:hAnsi="Arial" w:cs="Arial"/>
          <w:sz w:val="28"/>
          <w:szCs w:val="28"/>
        </w:rPr>
        <w:t>• Part 3 of the Children and Families Act 2014 and associated regulations</w:t>
      </w:r>
    </w:p>
    <w:p w14:paraId="610CBB37" w14:textId="77777777" w:rsidR="00A7455E" w:rsidRPr="00884B6D" w:rsidRDefault="008E7665">
      <w:pPr>
        <w:rPr>
          <w:rFonts w:ascii="Arial" w:hAnsi="Arial" w:cs="Arial"/>
          <w:sz w:val="28"/>
          <w:szCs w:val="28"/>
        </w:rPr>
      </w:pPr>
      <w:r w:rsidRPr="00884B6D">
        <w:rPr>
          <w:rFonts w:ascii="Arial" w:hAnsi="Arial" w:cs="Arial"/>
          <w:sz w:val="28"/>
          <w:szCs w:val="28"/>
        </w:rPr>
        <w:t xml:space="preserve"> • Health and Social Care Act 2012.</w:t>
      </w:r>
    </w:p>
    <w:p w14:paraId="40771522" w14:textId="77777777" w:rsidR="00A7455E" w:rsidRPr="00884B6D" w:rsidRDefault="008E7665">
      <w:pPr>
        <w:rPr>
          <w:rFonts w:ascii="Arial" w:hAnsi="Arial" w:cs="Arial"/>
          <w:sz w:val="28"/>
          <w:szCs w:val="28"/>
        </w:rPr>
      </w:pPr>
      <w:r w:rsidRPr="00884B6D">
        <w:rPr>
          <w:rFonts w:ascii="Arial" w:hAnsi="Arial" w:cs="Arial"/>
          <w:sz w:val="28"/>
          <w:szCs w:val="28"/>
        </w:rPr>
        <w:t xml:space="preserve"> • Equality Act 2010. </w:t>
      </w:r>
    </w:p>
    <w:p w14:paraId="33727F43" w14:textId="77777777" w:rsidR="00A7455E" w:rsidRPr="00884B6D" w:rsidRDefault="008E7665">
      <w:pPr>
        <w:rPr>
          <w:rFonts w:ascii="Arial" w:hAnsi="Arial" w:cs="Arial"/>
          <w:sz w:val="28"/>
          <w:szCs w:val="28"/>
        </w:rPr>
      </w:pPr>
      <w:r w:rsidRPr="00884B6D">
        <w:rPr>
          <w:rFonts w:ascii="Arial" w:hAnsi="Arial" w:cs="Arial"/>
          <w:sz w:val="28"/>
          <w:szCs w:val="28"/>
        </w:rPr>
        <w:t>• Mental Capacity Act 2005.</w:t>
      </w:r>
    </w:p>
    <w:p w14:paraId="4A88F2DF" w14:textId="77777777" w:rsidR="00A7455E" w:rsidRPr="00884B6D" w:rsidRDefault="008E7665">
      <w:pPr>
        <w:rPr>
          <w:rFonts w:ascii="Arial" w:hAnsi="Arial" w:cs="Arial"/>
          <w:sz w:val="28"/>
          <w:szCs w:val="28"/>
        </w:rPr>
      </w:pPr>
      <w:r w:rsidRPr="00884B6D">
        <w:rPr>
          <w:rFonts w:ascii="Arial" w:hAnsi="Arial" w:cs="Arial"/>
          <w:sz w:val="28"/>
          <w:szCs w:val="28"/>
        </w:rPr>
        <w:t xml:space="preserve"> • Children’s Act 1989.</w:t>
      </w:r>
    </w:p>
    <w:p w14:paraId="02DA446F" w14:textId="77777777" w:rsidR="00A7455E" w:rsidRPr="00884B6D" w:rsidRDefault="00A7455E">
      <w:pPr>
        <w:rPr>
          <w:rFonts w:ascii="Arial" w:eastAsia="Arial" w:hAnsi="Arial" w:cs="Arial"/>
          <w:sz w:val="28"/>
          <w:szCs w:val="28"/>
        </w:rPr>
      </w:pPr>
    </w:p>
    <w:p w14:paraId="0A800DA0" w14:textId="77777777" w:rsidR="00A7455E" w:rsidRPr="00884B6D" w:rsidRDefault="008E7665">
      <w:pPr>
        <w:rPr>
          <w:rFonts w:ascii="Arial" w:hAnsi="Arial" w:cs="Arial"/>
          <w:sz w:val="28"/>
          <w:szCs w:val="28"/>
        </w:rPr>
      </w:pPr>
      <w:r w:rsidRPr="00884B6D">
        <w:rPr>
          <w:rFonts w:ascii="Arial" w:hAnsi="Arial" w:cs="Arial"/>
          <w:sz w:val="28"/>
          <w:szCs w:val="28"/>
        </w:rPr>
        <w:t xml:space="preserve"> It will also take into account statutory and non-statutory related guidance, including, but not limited to:</w:t>
      </w:r>
    </w:p>
    <w:p w14:paraId="6D97688C" w14:textId="77777777" w:rsidR="00A7455E" w:rsidRPr="00884B6D" w:rsidRDefault="008E7665">
      <w:pPr>
        <w:rPr>
          <w:rFonts w:ascii="Arial" w:hAnsi="Arial" w:cs="Arial"/>
          <w:sz w:val="28"/>
          <w:szCs w:val="28"/>
        </w:rPr>
      </w:pPr>
      <w:r w:rsidRPr="00884B6D">
        <w:rPr>
          <w:rFonts w:ascii="Arial" w:hAnsi="Arial" w:cs="Arial"/>
          <w:sz w:val="28"/>
          <w:szCs w:val="28"/>
        </w:rPr>
        <w:t xml:space="preserve"> • Supporting Children with Medical Conditions. </w:t>
      </w:r>
    </w:p>
    <w:p w14:paraId="6492C73F" w14:textId="77777777" w:rsidR="00A7455E" w:rsidRPr="00884B6D" w:rsidRDefault="008E7665">
      <w:pPr>
        <w:rPr>
          <w:rFonts w:ascii="Arial" w:hAnsi="Arial" w:cs="Arial"/>
          <w:sz w:val="28"/>
          <w:szCs w:val="28"/>
        </w:rPr>
      </w:pPr>
      <w:r w:rsidRPr="00884B6D">
        <w:rPr>
          <w:rFonts w:ascii="Arial" w:hAnsi="Arial" w:cs="Arial"/>
          <w:sz w:val="28"/>
          <w:szCs w:val="28"/>
        </w:rPr>
        <w:t xml:space="preserve">• Keeping Children Safe in Education. </w:t>
      </w:r>
    </w:p>
    <w:p w14:paraId="6DF2AB4D" w14:textId="77777777" w:rsidR="00A7455E" w:rsidRPr="00884B6D" w:rsidRDefault="008E7665">
      <w:pPr>
        <w:rPr>
          <w:rFonts w:ascii="Arial" w:hAnsi="Arial" w:cs="Arial"/>
          <w:sz w:val="28"/>
          <w:szCs w:val="28"/>
        </w:rPr>
      </w:pPr>
      <w:r w:rsidRPr="00884B6D">
        <w:rPr>
          <w:rFonts w:ascii="Arial" w:hAnsi="Arial" w:cs="Arial"/>
          <w:sz w:val="28"/>
          <w:szCs w:val="28"/>
        </w:rPr>
        <w:t xml:space="preserve">• Working Together to Safeguard Children. </w:t>
      </w:r>
    </w:p>
    <w:p w14:paraId="11A2AD00" w14:textId="77777777" w:rsidR="00A7455E" w:rsidRPr="00884B6D" w:rsidRDefault="00A7455E">
      <w:pPr>
        <w:rPr>
          <w:rFonts w:ascii="Arial" w:eastAsia="Arial" w:hAnsi="Arial" w:cs="Arial"/>
          <w:sz w:val="28"/>
          <w:szCs w:val="28"/>
        </w:rPr>
      </w:pPr>
    </w:p>
    <w:p w14:paraId="28D38E6D" w14:textId="77777777" w:rsidR="00A7455E" w:rsidRPr="00884B6D" w:rsidRDefault="008E7665">
      <w:pPr>
        <w:rPr>
          <w:rFonts w:ascii="Arial" w:hAnsi="Arial" w:cs="Arial"/>
          <w:b/>
          <w:bCs/>
          <w:sz w:val="28"/>
          <w:szCs w:val="28"/>
        </w:rPr>
      </w:pPr>
      <w:r w:rsidRPr="00884B6D">
        <w:rPr>
          <w:rFonts w:ascii="Arial" w:hAnsi="Arial" w:cs="Arial"/>
          <w:b/>
          <w:bCs/>
          <w:sz w:val="28"/>
          <w:szCs w:val="28"/>
        </w:rPr>
        <w:t>AIMS</w:t>
      </w:r>
    </w:p>
    <w:p w14:paraId="570BB2A1" w14:textId="77777777" w:rsidR="00A7455E" w:rsidRPr="00884B6D" w:rsidRDefault="008E7665">
      <w:pPr>
        <w:rPr>
          <w:rFonts w:ascii="Arial" w:hAnsi="Arial" w:cs="Arial"/>
          <w:sz w:val="28"/>
          <w:szCs w:val="28"/>
        </w:rPr>
      </w:pPr>
      <w:r w:rsidRPr="00884B6D">
        <w:rPr>
          <w:rFonts w:ascii="Arial" w:hAnsi="Arial" w:cs="Arial"/>
          <w:sz w:val="28"/>
          <w:szCs w:val="28"/>
        </w:rPr>
        <w:t xml:space="preserve">At Pawlett Preschool: </w:t>
      </w:r>
    </w:p>
    <w:p w14:paraId="76D0ABD1" w14:textId="77777777" w:rsidR="00A7455E" w:rsidRPr="00884B6D" w:rsidRDefault="008E7665">
      <w:pPr>
        <w:rPr>
          <w:rFonts w:ascii="Arial" w:hAnsi="Arial" w:cs="Arial"/>
          <w:sz w:val="28"/>
          <w:szCs w:val="28"/>
        </w:rPr>
      </w:pPr>
      <w:r w:rsidRPr="00884B6D">
        <w:rPr>
          <w:rFonts w:ascii="Arial" w:hAnsi="Arial" w:cs="Arial"/>
          <w:sz w:val="28"/>
          <w:szCs w:val="28"/>
        </w:rPr>
        <w:t xml:space="preserve">We are committed to the inclusion of all children. All children have the right to be cared for and educated to achieve the best possible outcomes, to share opportunities and experiences and develop and learn alongside their peers. </w:t>
      </w:r>
    </w:p>
    <w:p w14:paraId="3E5C6F41" w14:textId="77777777" w:rsidR="00A7455E" w:rsidRPr="00884B6D" w:rsidRDefault="008E7665">
      <w:pPr>
        <w:rPr>
          <w:rFonts w:ascii="Arial" w:hAnsi="Arial" w:cs="Arial"/>
          <w:sz w:val="28"/>
          <w:szCs w:val="28"/>
        </w:rPr>
      </w:pPr>
      <w:r w:rsidRPr="00884B6D">
        <w:rPr>
          <w:rFonts w:ascii="Arial" w:hAnsi="Arial" w:cs="Arial"/>
          <w:sz w:val="28"/>
          <w:szCs w:val="28"/>
        </w:rPr>
        <w:t xml:space="preserve">We provide a positive and welcoming environment where children are supported according to their individual needs.  </w:t>
      </w:r>
    </w:p>
    <w:p w14:paraId="7B24F3E4" w14:textId="77777777" w:rsidR="00A7455E" w:rsidRPr="00884B6D" w:rsidRDefault="008E7665">
      <w:pPr>
        <w:rPr>
          <w:rFonts w:ascii="Arial" w:hAnsi="Arial" w:cs="Arial"/>
          <w:sz w:val="28"/>
          <w:szCs w:val="28"/>
        </w:rPr>
      </w:pPr>
      <w:r w:rsidRPr="00884B6D">
        <w:rPr>
          <w:rFonts w:ascii="Arial" w:hAnsi="Arial" w:cs="Arial"/>
          <w:sz w:val="28"/>
          <w:szCs w:val="28"/>
        </w:rPr>
        <w:t>We promote an atmosphere of encouragement, acceptance and respect for achievements in which all children can thrive; and develop sensitivity to individual needs and a climate of warmth and support in which self-confidence and self-esteem can grow.</w:t>
      </w:r>
    </w:p>
    <w:p w14:paraId="53AD6584" w14:textId="77777777" w:rsidR="00A7455E" w:rsidRPr="00884B6D" w:rsidRDefault="00A7455E">
      <w:pPr>
        <w:rPr>
          <w:rFonts w:ascii="Arial" w:eastAsia="Arial" w:hAnsi="Arial" w:cs="Arial"/>
          <w:sz w:val="28"/>
          <w:szCs w:val="28"/>
        </w:rPr>
      </w:pPr>
    </w:p>
    <w:p w14:paraId="3E1C642D" w14:textId="77777777" w:rsidR="00A7455E" w:rsidRPr="00884B6D" w:rsidRDefault="008E7665">
      <w:pPr>
        <w:rPr>
          <w:rFonts w:ascii="Arial" w:hAnsi="Arial" w:cs="Arial"/>
          <w:sz w:val="28"/>
          <w:szCs w:val="28"/>
        </w:rPr>
      </w:pPr>
      <w:r w:rsidRPr="00884B6D">
        <w:rPr>
          <w:rFonts w:ascii="Arial" w:hAnsi="Arial" w:cs="Arial"/>
          <w:sz w:val="28"/>
          <w:szCs w:val="28"/>
        </w:rPr>
        <w:t>We identify and plan for each child’s individual learning requirements, and provide appropriate additional support for children with special educational needs in order to allow them to make the best possible progress.</w:t>
      </w:r>
    </w:p>
    <w:p w14:paraId="623BE96A" w14:textId="77777777" w:rsidR="00A7455E" w:rsidRPr="00884B6D" w:rsidRDefault="00A7455E">
      <w:pPr>
        <w:rPr>
          <w:rFonts w:ascii="Arial" w:eastAsia="Comic Sans MS" w:hAnsi="Arial" w:cs="Arial"/>
          <w:sz w:val="28"/>
          <w:szCs w:val="28"/>
        </w:rPr>
      </w:pPr>
    </w:p>
    <w:p w14:paraId="2F7663E5" w14:textId="77777777" w:rsidR="00A7455E" w:rsidRPr="00884B6D" w:rsidRDefault="008E7665">
      <w:pPr>
        <w:rPr>
          <w:rFonts w:ascii="Arial" w:hAnsi="Arial" w:cs="Arial"/>
          <w:b/>
          <w:bCs/>
          <w:sz w:val="28"/>
          <w:szCs w:val="28"/>
        </w:rPr>
      </w:pPr>
      <w:r w:rsidRPr="00884B6D">
        <w:rPr>
          <w:rFonts w:ascii="Arial" w:hAnsi="Arial" w:cs="Arial"/>
          <w:b/>
          <w:bCs/>
          <w:sz w:val="28"/>
          <w:szCs w:val="28"/>
        </w:rPr>
        <w:t>A child has SEND if they have a learning difficulty or disability which calls for special educational provision to be made for them.  A child under compulsory school age has SEND if she or he is likely to have a learning difficulty or disability when they reach compulsory school age or would do so if special educational provision was not made for them.</w:t>
      </w:r>
    </w:p>
    <w:p w14:paraId="6BE3209B" w14:textId="77777777" w:rsidR="00A7455E" w:rsidRPr="00884B6D" w:rsidRDefault="00A7455E">
      <w:pPr>
        <w:rPr>
          <w:rFonts w:ascii="Arial" w:eastAsia="Arial" w:hAnsi="Arial" w:cs="Arial"/>
          <w:sz w:val="28"/>
          <w:szCs w:val="28"/>
        </w:rPr>
      </w:pPr>
    </w:p>
    <w:p w14:paraId="0366C10A" w14:textId="77777777" w:rsidR="00A7455E" w:rsidRPr="00884B6D" w:rsidRDefault="008E7665">
      <w:pPr>
        <w:rPr>
          <w:rFonts w:ascii="Arial" w:hAnsi="Arial" w:cs="Arial"/>
          <w:b/>
          <w:bCs/>
          <w:sz w:val="28"/>
          <w:szCs w:val="28"/>
        </w:rPr>
      </w:pPr>
      <w:r w:rsidRPr="00884B6D">
        <w:rPr>
          <w:rFonts w:ascii="Arial" w:hAnsi="Arial" w:cs="Arial"/>
          <w:b/>
          <w:bCs/>
          <w:sz w:val="28"/>
          <w:szCs w:val="28"/>
        </w:rPr>
        <w:t>Operating policy</w:t>
      </w:r>
    </w:p>
    <w:p w14:paraId="1808514F" w14:textId="77777777" w:rsidR="00A7455E" w:rsidRPr="00884B6D" w:rsidRDefault="008E7665">
      <w:pPr>
        <w:rPr>
          <w:rFonts w:ascii="Arial" w:hAnsi="Arial" w:cs="Arial"/>
          <w:sz w:val="28"/>
          <w:szCs w:val="28"/>
        </w:rPr>
      </w:pPr>
      <w:r w:rsidRPr="00884B6D">
        <w:rPr>
          <w:rFonts w:ascii="Arial" w:hAnsi="Arial" w:cs="Arial"/>
          <w:sz w:val="28"/>
          <w:szCs w:val="28"/>
        </w:rPr>
        <w:t>All children will be given a settling in process at Pawlett Preschool according to their individual needs. We will talk to the parent about their child.  Any existing special educational need, disability or health problem will be noted at this time.   Within the first half term we will sit down with the parents/carers and complete a preschool entry plan.</w:t>
      </w:r>
    </w:p>
    <w:p w14:paraId="122411C7" w14:textId="77777777" w:rsidR="00A7455E" w:rsidRPr="00884B6D" w:rsidRDefault="008E7665">
      <w:pPr>
        <w:rPr>
          <w:rFonts w:ascii="Arial" w:hAnsi="Arial" w:cs="Arial"/>
          <w:sz w:val="28"/>
          <w:szCs w:val="28"/>
        </w:rPr>
      </w:pPr>
      <w:r w:rsidRPr="00884B6D">
        <w:rPr>
          <w:rFonts w:ascii="Arial" w:hAnsi="Arial" w:cs="Arial"/>
          <w:sz w:val="28"/>
          <w:szCs w:val="28"/>
        </w:rPr>
        <w:t xml:space="preserve">Where we believe a child may have learning difficulties and/or a disability that has not previously been acknowledged, we will work closely with the child’s parents and any relevant professionals to establish the child’s needs and to secure any action that may be required.  This will also be recorded in a preschool entry plan.  </w:t>
      </w:r>
    </w:p>
    <w:p w14:paraId="0CCABD1D" w14:textId="77777777" w:rsidR="00A7455E" w:rsidRPr="00884B6D" w:rsidRDefault="008E7665">
      <w:pPr>
        <w:rPr>
          <w:rFonts w:ascii="Arial" w:hAnsi="Arial" w:cs="Arial"/>
          <w:sz w:val="28"/>
          <w:szCs w:val="28"/>
        </w:rPr>
      </w:pPr>
      <w:r w:rsidRPr="00884B6D">
        <w:rPr>
          <w:rFonts w:ascii="Arial" w:hAnsi="Arial" w:cs="Arial"/>
          <w:sz w:val="28"/>
          <w:szCs w:val="28"/>
        </w:rPr>
        <w:t>We recognise that children with disabilities may not have SEND but may need the preschool to make reasonable adjustments to enable them to make full use of our facilities.</w:t>
      </w:r>
    </w:p>
    <w:p w14:paraId="58C5AF64" w14:textId="77777777" w:rsidR="00A7455E" w:rsidRPr="00884B6D" w:rsidRDefault="008E7665">
      <w:pPr>
        <w:rPr>
          <w:rFonts w:ascii="Arial" w:eastAsia="Arial" w:hAnsi="Arial" w:cs="Arial"/>
          <w:sz w:val="28"/>
          <w:szCs w:val="28"/>
        </w:rPr>
      </w:pPr>
      <w:r w:rsidRPr="00884B6D">
        <w:rPr>
          <w:rFonts w:ascii="Arial" w:hAnsi="Arial" w:cs="Arial"/>
          <w:sz w:val="28"/>
          <w:szCs w:val="28"/>
        </w:rPr>
        <w:t xml:space="preserve">Where we have emerging concerns about a child and/or where a child has identified additional needs or a disability, we will find out as much as possible about the needs of the child and any support the child or family may need to ensure the child makes the best progress in their learning and development. </w:t>
      </w:r>
    </w:p>
    <w:p w14:paraId="32E66F76" w14:textId="77777777" w:rsidR="00A7455E" w:rsidRPr="00884B6D" w:rsidRDefault="008E7665">
      <w:pPr>
        <w:rPr>
          <w:rFonts w:ascii="Arial" w:hAnsi="Arial" w:cs="Arial"/>
          <w:sz w:val="28"/>
          <w:szCs w:val="28"/>
        </w:rPr>
      </w:pPr>
      <w:r w:rsidRPr="00884B6D">
        <w:rPr>
          <w:rFonts w:ascii="Arial" w:hAnsi="Arial" w:cs="Arial"/>
          <w:sz w:val="28"/>
          <w:szCs w:val="28"/>
        </w:rPr>
        <w:t>We do this by</w:t>
      </w:r>
    </w:p>
    <w:p w14:paraId="4D4EDD6E" w14:textId="77777777" w:rsidR="00A7455E" w:rsidRPr="00884B6D" w:rsidRDefault="008E7665">
      <w:pPr>
        <w:rPr>
          <w:rFonts w:ascii="Arial" w:hAnsi="Arial" w:cs="Arial"/>
          <w:sz w:val="28"/>
          <w:szCs w:val="28"/>
        </w:rPr>
      </w:pPr>
      <w:r w:rsidRPr="00884B6D">
        <w:rPr>
          <w:rFonts w:ascii="Arial" w:hAnsi="Arial" w:cs="Arial"/>
          <w:sz w:val="28"/>
          <w:szCs w:val="28"/>
        </w:rPr>
        <w:t>• liaising with the child’</w:t>
      </w:r>
      <w:r w:rsidRPr="00884B6D">
        <w:rPr>
          <w:rFonts w:ascii="Arial" w:hAnsi="Arial" w:cs="Arial"/>
          <w:sz w:val="28"/>
          <w:szCs w:val="28"/>
          <w:lang w:val="fr-FR"/>
        </w:rPr>
        <w:t>s parents</w:t>
      </w:r>
    </w:p>
    <w:p w14:paraId="65919D73" w14:textId="77777777" w:rsidR="00A7455E" w:rsidRPr="00884B6D" w:rsidRDefault="008E7665">
      <w:pPr>
        <w:rPr>
          <w:rFonts w:ascii="Arial" w:hAnsi="Arial" w:cs="Arial"/>
          <w:sz w:val="28"/>
          <w:szCs w:val="28"/>
        </w:rPr>
      </w:pPr>
      <w:r w:rsidRPr="00884B6D">
        <w:rPr>
          <w:rFonts w:ascii="Arial" w:hAnsi="Arial" w:cs="Arial"/>
          <w:sz w:val="28"/>
          <w:szCs w:val="28"/>
        </w:rPr>
        <w:t xml:space="preserve"> • observing each child’s development and monitoring such observations regularly</w:t>
      </w:r>
    </w:p>
    <w:p w14:paraId="1E52327A" w14:textId="77777777" w:rsidR="00A7455E" w:rsidRPr="00884B6D" w:rsidRDefault="008E7665">
      <w:pPr>
        <w:rPr>
          <w:rFonts w:ascii="Arial" w:hAnsi="Arial" w:cs="Arial"/>
          <w:sz w:val="28"/>
          <w:szCs w:val="28"/>
        </w:rPr>
      </w:pPr>
      <w:r w:rsidRPr="00884B6D">
        <w:rPr>
          <w:rFonts w:ascii="Arial" w:hAnsi="Arial" w:cs="Arial"/>
          <w:sz w:val="28"/>
          <w:szCs w:val="28"/>
        </w:rPr>
        <w:t xml:space="preserve"> • liaising with any other relevant professionals engaged with the child and their family</w:t>
      </w:r>
    </w:p>
    <w:p w14:paraId="526722CC" w14:textId="77777777" w:rsidR="00A7455E" w:rsidRPr="00884B6D" w:rsidRDefault="008E7665">
      <w:pPr>
        <w:rPr>
          <w:rFonts w:ascii="Arial" w:hAnsi="Arial" w:cs="Arial"/>
          <w:sz w:val="28"/>
          <w:szCs w:val="28"/>
        </w:rPr>
      </w:pPr>
      <w:r w:rsidRPr="00884B6D">
        <w:rPr>
          <w:rFonts w:ascii="Arial" w:hAnsi="Arial" w:cs="Arial"/>
          <w:sz w:val="28"/>
          <w:szCs w:val="28"/>
        </w:rPr>
        <w:t xml:space="preserve"> • seeking any specialist help or support</w:t>
      </w:r>
    </w:p>
    <w:p w14:paraId="59AED9F4" w14:textId="77777777" w:rsidR="00A7455E" w:rsidRPr="00884B6D" w:rsidRDefault="008E7665">
      <w:pPr>
        <w:rPr>
          <w:rFonts w:ascii="Arial" w:hAnsi="Arial" w:cs="Arial"/>
          <w:sz w:val="28"/>
          <w:szCs w:val="28"/>
        </w:rPr>
      </w:pPr>
      <w:r w:rsidRPr="00884B6D">
        <w:rPr>
          <w:rFonts w:ascii="Arial" w:hAnsi="Arial" w:cs="Arial"/>
          <w:sz w:val="28"/>
          <w:szCs w:val="28"/>
        </w:rPr>
        <w:t xml:space="preserve"> </w:t>
      </w:r>
    </w:p>
    <w:p w14:paraId="23EC4A6C" w14:textId="77777777" w:rsidR="00A7455E" w:rsidRPr="00884B6D" w:rsidRDefault="008E7665">
      <w:pPr>
        <w:rPr>
          <w:rFonts w:ascii="Arial" w:hAnsi="Arial" w:cs="Arial"/>
          <w:sz w:val="28"/>
          <w:szCs w:val="28"/>
        </w:rPr>
      </w:pPr>
      <w:r w:rsidRPr="00884B6D">
        <w:rPr>
          <w:rFonts w:ascii="Arial" w:hAnsi="Arial" w:cs="Arial"/>
          <w:sz w:val="28"/>
          <w:szCs w:val="28"/>
        </w:rPr>
        <w:t>We recognise that some children may have additional needs that may require particular help, intervention and support. These needs may be short-lived for a particular time in the child’s life or may require longer term support.</w:t>
      </w:r>
    </w:p>
    <w:p w14:paraId="3AEFD079" w14:textId="77777777" w:rsidR="00A7455E" w:rsidRPr="00884B6D" w:rsidRDefault="008E7665">
      <w:pPr>
        <w:rPr>
          <w:rFonts w:ascii="Arial" w:hAnsi="Arial" w:cs="Arial"/>
          <w:sz w:val="28"/>
          <w:szCs w:val="28"/>
        </w:rPr>
      </w:pPr>
      <w:r w:rsidRPr="00884B6D">
        <w:rPr>
          <w:rFonts w:ascii="Arial" w:hAnsi="Arial" w:cs="Arial"/>
          <w:sz w:val="28"/>
          <w:szCs w:val="28"/>
        </w:rPr>
        <w:t xml:space="preserve"> </w:t>
      </w:r>
    </w:p>
    <w:p w14:paraId="1D1D977D" w14:textId="77777777" w:rsidR="00A7455E" w:rsidRPr="00884B6D" w:rsidRDefault="008E7665">
      <w:pPr>
        <w:rPr>
          <w:rFonts w:ascii="Arial" w:hAnsi="Arial" w:cs="Arial"/>
          <w:sz w:val="28"/>
          <w:szCs w:val="28"/>
        </w:rPr>
      </w:pPr>
      <w:r w:rsidRPr="00884B6D">
        <w:rPr>
          <w:rFonts w:ascii="Arial" w:hAnsi="Arial" w:cs="Arial"/>
          <w:sz w:val="28"/>
          <w:szCs w:val="28"/>
        </w:rPr>
        <w:t>We will provide staff with specific training to help them make any special educational provision needed and meet the requirements of the SEND Code 2015 and the Statutory Requirements of the Early Years Foundation Stage. Individual training needs will be identified through the supervision and performance management process.</w:t>
      </w:r>
    </w:p>
    <w:p w14:paraId="13494E9C" w14:textId="77777777" w:rsidR="00A7455E" w:rsidRPr="00884B6D" w:rsidRDefault="00A7455E">
      <w:pPr>
        <w:rPr>
          <w:rFonts w:ascii="Arial" w:eastAsia="Arial" w:hAnsi="Arial" w:cs="Arial"/>
          <w:sz w:val="28"/>
          <w:szCs w:val="28"/>
        </w:rPr>
      </w:pPr>
    </w:p>
    <w:p w14:paraId="7E5972FC" w14:textId="77777777" w:rsidR="00A7455E" w:rsidRPr="00884B6D" w:rsidRDefault="008E7665">
      <w:pPr>
        <w:rPr>
          <w:rFonts w:ascii="Arial" w:hAnsi="Arial" w:cs="Arial"/>
          <w:sz w:val="28"/>
          <w:szCs w:val="28"/>
        </w:rPr>
      </w:pPr>
      <w:r w:rsidRPr="00884B6D">
        <w:rPr>
          <w:rFonts w:ascii="Arial" w:hAnsi="Arial" w:cs="Arial"/>
          <w:sz w:val="28"/>
          <w:szCs w:val="28"/>
        </w:rPr>
        <w:t xml:space="preserve">We will ensure that our inclusive admissions practice includes equality of access and opportunity and that our physical environment is, as far as possible, suitable for children and adults with disabilities. </w:t>
      </w:r>
    </w:p>
    <w:p w14:paraId="489D3637" w14:textId="77777777" w:rsidR="00A7455E" w:rsidRPr="00884B6D" w:rsidRDefault="008E7665">
      <w:pPr>
        <w:rPr>
          <w:rFonts w:ascii="Arial" w:hAnsi="Arial" w:cs="Arial"/>
          <w:sz w:val="28"/>
          <w:szCs w:val="28"/>
        </w:rPr>
      </w:pPr>
      <w:r w:rsidRPr="00884B6D">
        <w:rPr>
          <w:rFonts w:ascii="Arial" w:hAnsi="Arial" w:cs="Arial"/>
          <w:sz w:val="28"/>
          <w:szCs w:val="28"/>
        </w:rPr>
        <w:t xml:space="preserve">At Pawlett Preschool we provide differentiated activities to meet all individual needs and abilities to give a broad and balanced early learning environment for all children including those with learning difficulties and/or disabilities. </w:t>
      </w:r>
    </w:p>
    <w:p w14:paraId="5235C1CF"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 xml:space="preserve">If differentiation has been implemented but has not enabled the child to make progress and they continue to have significant difficulties in learning and developing, Further special educational provision will be made through a </w:t>
      </w:r>
      <w:r w:rsidRPr="00884B6D">
        <w:rPr>
          <w:rFonts w:ascii="Arial" w:hAnsi="Arial" w:cs="Arial"/>
          <w:b/>
          <w:bCs/>
          <w:sz w:val="28"/>
          <w:szCs w:val="28"/>
        </w:rPr>
        <w:t>graduated approach</w:t>
      </w:r>
      <w:r w:rsidRPr="00884B6D">
        <w:rPr>
          <w:rFonts w:ascii="Arial" w:hAnsi="Arial" w:cs="Arial"/>
          <w:sz w:val="28"/>
          <w:szCs w:val="28"/>
        </w:rPr>
        <w:t xml:space="preserve">. </w:t>
      </w:r>
      <w:r w:rsidRPr="00884B6D">
        <w:rPr>
          <w:rFonts w:ascii="Arial" w:hAnsi="Arial" w:cs="Arial"/>
          <w:sz w:val="28"/>
          <w:szCs w:val="28"/>
        </w:rPr>
        <w:lastRenderedPageBreak/>
        <w:t xml:space="preserve">(see </w:t>
      </w:r>
      <w:r w:rsidRPr="00884B6D">
        <w:rPr>
          <w:rFonts w:ascii="Arial" w:hAnsi="Arial" w:cs="Arial"/>
          <w:sz w:val="28"/>
          <w:szCs w:val="28"/>
        </w:rPr>
        <w:br/>
      </w:r>
      <w:r w:rsidRPr="00884B6D">
        <w:rPr>
          <w:rFonts w:ascii="Arial" w:hAnsi="Arial" w:cs="Arial"/>
          <w:sz w:val="28"/>
          <w:szCs w:val="28"/>
          <w:lang w:val="da-DK"/>
        </w:rPr>
        <w:t>Appendix A).</w:t>
      </w:r>
    </w:p>
    <w:p w14:paraId="7358F644"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The graduated approach is a continuous cycle of assessing, planning, doing, and reviewing. Once a specific need has been identified the key person, parents/carers and SENCo (with outside professional support as necessary) will work together to provide interventions that are additional too and different from those provided in the setting.  We will ensure that parents are consulted with and kept informed at all stages of the assessment, planning, provision and review of their child's care and education, including seeking any specialist advice.</w:t>
      </w:r>
    </w:p>
    <w:p w14:paraId="36EC8743" w14:textId="77777777" w:rsidR="00A7455E" w:rsidRPr="00884B6D" w:rsidRDefault="008E7665">
      <w:pPr>
        <w:rPr>
          <w:rFonts w:ascii="Arial" w:hAnsi="Arial" w:cs="Arial"/>
          <w:sz w:val="28"/>
          <w:szCs w:val="28"/>
        </w:rPr>
      </w:pPr>
      <w:r w:rsidRPr="00884B6D">
        <w:rPr>
          <w:rFonts w:ascii="Arial" w:hAnsi="Arial" w:cs="Arial"/>
          <w:sz w:val="28"/>
          <w:szCs w:val="28"/>
        </w:rPr>
        <w:t xml:space="preserve">When planning interventions and support, we will agree the outcomes and the expected impact on progress and a date for review with parents and any other professionals involved. We will hold review meetings with parents at the agreed times and agree any changes or adjustments to support. </w:t>
      </w:r>
    </w:p>
    <w:p w14:paraId="2B0DF939" w14:textId="77777777" w:rsidR="00A7455E" w:rsidRPr="00884B6D" w:rsidRDefault="008E7665">
      <w:pPr>
        <w:rPr>
          <w:rFonts w:ascii="Arial" w:eastAsia="Arial" w:hAnsi="Arial" w:cs="Arial"/>
          <w:sz w:val="28"/>
          <w:szCs w:val="28"/>
        </w:rPr>
      </w:pPr>
      <w:r w:rsidRPr="00884B6D">
        <w:rPr>
          <w:rFonts w:ascii="Arial" w:hAnsi="Arial" w:cs="Arial"/>
          <w:sz w:val="28"/>
          <w:szCs w:val="28"/>
        </w:rPr>
        <w:t xml:space="preserve">We will seek any further advice or support needed including multi-agency approaches, Early Support and requesting an </w:t>
      </w:r>
      <w:r w:rsidRPr="00884B6D">
        <w:rPr>
          <w:rFonts w:ascii="Arial" w:hAnsi="Arial" w:cs="Arial"/>
          <w:b/>
          <w:bCs/>
          <w:sz w:val="28"/>
          <w:szCs w:val="28"/>
        </w:rPr>
        <w:t>Education, Health and Care (EHC)</w:t>
      </w:r>
      <w:r w:rsidRPr="00884B6D">
        <w:rPr>
          <w:rFonts w:ascii="Arial" w:hAnsi="Arial" w:cs="Arial"/>
          <w:sz w:val="28"/>
          <w:szCs w:val="28"/>
        </w:rPr>
        <w:t xml:space="preserve"> Needs Assessment where the School’s own actions are not helping the child make progress.  (See Appendix B)</w:t>
      </w:r>
    </w:p>
    <w:p w14:paraId="521EB80D" w14:textId="77777777" w:rsidR="00A7455E" w:rsidRPr="00884B6D" w:rsidRDefault="008E7665">
      <w:pPr>
        <w:rPr>
          <w:rFonts w:ascii="Arial" w:hAnsi="Arial" w:cs="Arial"/>
          <w:sz w:val="28"/>
          <w:szCs w:val="28"/>
        </w:rPr>
      </w:pPr>
      <w:r w:rsidRPr="00884B6D">
        <w:rPr>
          <w:rFonts w:ascii="Arial" w:hAnsi="Arial" w:cs="Arial"/>
          <w:sz w:val="28"/>
          <w:szCs w:val="28"/>
        </w:rPr>
        <w:t>At each stage we will keep records of the assessment, planning, provision and review for children with learning difficulties and/or disabilities.</w:t>
      </w:r>
    </w:p>
    <w:p w14:paraId="7F87BB56" w14:textId="77777777" w:rsidR="00A7455E" w:rsidRPr="00884B6D" w:rsidRDefault="00A7455E">
      <w:pPr>
        <w:rPr>
          <w:rFonts w:ascii="Arial" w:eastAsia="Arial" w:hAnsi="Arial" w:cs="Arial"/>
          <w:sz w:val="28"/>
          <w:szCs w:val="28"/>
        </w:rPr>
      </w:pPr>
    </w:p>
    <w:p w14:paraId="152AD2AC" w14:textId="77777777" w:rsidR="00A7455E" w:rsidRPr="00884B6D" w:rsidRDefault="008E7665">
      <w:pPr>
        <w:rPr>
          <w:rFonts w:ascii="Arial" w:hAnsi="Arial" w:cs="Arial"/>
          <w:b/>
          <w:bCs/>
          <w:sz w:val="28"/>
          <w:szCs w:val="28"/>
          <w:u w:val="single"/>
        </w:rPr>
      </w:pPr>
      <w:r w:rsidRPr="00884B6D">
        <w:rPr>
          <w:rFonts w:ascii="Arial" w:hAnsi="Arial" w:cs="Arial"/>
          <w:b/>
          <w:bCs/>
          <w:sz w:val="28"/>
          <w:szCs w:val="28"/>
          <w:u w:val="single"/>
        </w:rPr>
        <w:t>Responsibility:</w:t>
      </w:r>
    </w:p>
    <w:p w14:paraId="26E0D0B3" w14:textId="77777777" w:rsidR="00A7455E" w:rsidRPr="00884B6D" w:rsidRDefault="00A7455E">
      <w:pPr>
        <w:rPr>
          <w:rFonts w:ascii="Arial" w:eastAsia="Arial" w:hAnsi="Arial" w:cs="Arial"/>
          <w:sz w:val="28"/>
          <w:szCs w:val="28"/>
        </w:rPr>
      </w:pPr>
    </w:p>
    <w:p w14:paraId="19B3300E" w14:textId="77777777" w:rsidR="00A7455E" w:rsidRPr="00884B6D" w:rsidRDefault="008E7665">
      <w:pPr>
        <w:rPr>
          <w:rFonts w:ascii="Arial" w:hAnsi="Arial" w:cs="Arial"/>
          <w:sz w:val="28"/>
          <w:szCs w:val="28"/>
        </w:rPr>
      </w:pPr>
      <w:r w:rsidRPr="00884B6D">
        <w:rPr>
          <w:rFonts w:ascii="Arial" w:hAnsi="Arial" w:cs="Arial"/>
          <w:sz w:val="28"/>
          <w:szCs w:val="28"/>
        </w:rPr>
        <w:t xml:space="preserve">Alisha Barnes has overall responsibility for the implementation of this policy and for liaison with staff, parents and external agencies with regard to all special needs issues.  This person is designated the Special Needs Co-ordinator (SENCO).  The SENCO will advise and support other staff in the setting, ensure that all the relevant paperwork is in place, and ensure that relevant background information about children with special educational needs is collected, recorded and updated.  </w:t>
      </w:r>
    </w:p>
    <w:p w14:paraId="0A475870" w14:textId="77777777" w:rsidR="00A7455E" w:rsidRPr="00884B6D" w:rsidRDefault="00A7455E">
      <w:pPr>
        <w:rPr>
          <w:rFonts w:ascii="Arial" w:eastAsia="Arial" w:hAnsi="Arial" w:cs="Arial"/>
          <w:sz w:val="28"/>
          <w:szCs w:val="28"/>
        </w:rPr>
      </w:pPr>
    </w:p>
    <w:p w14:paraId="6E1881DF" w14:textId="77777777" w:rsidR="00A7455E" w:rsidRPr="00884B6D" w:rsidRDefault="008E7665">
      <w:pPr>
        <w:rPr>
          <w:rFonts w:ascii="Arial" w:hAnsi="Arial" w:cs="Arial"/>
          <w:sz w:val="28"/>
          <w:szCs w:val="28"/>
        </w:rPr>
      </w:pPr>
      <w:r w:rsidRPr="00884B6D">
        <w:rPr>
          <w:rFonts w:ascii="Arial" w:hAnsi="Arial" w:cs="Arial"/>
          <w:sz w:val="28"/>
          <w:szCs w:val="28"/>
        </w:rPr>
        <w:t xml:space="preserve">Ultimately though all the staff are responsible for supporting children with special educational needs and their parents, for implementing individual education plans and for ensuring children with special educational needs can fully participate in all the activities of the setting.  All members of staff have responsibility for monitoring the progress of children and informing the SENCO if they believe a child may have special educational needs.  </w:t>
      </w:r>
    </w:p>
    <w:p w14:paraId="3D3B4943" w14:textId="77777777" w:rsidR="00A7455E" w:rsidRPr="00884B6D" w:rsidRDefault="008E7665">
      <w:pPr>
        <w:rPr>
          <w:rFonts w:ascii="Arial" w:hAnsi="Arial" w:cs="Arial"/>
          <w:sz w:val="28"/>
          <w:szCs w:val="28"/>
        </w:rPr>
      </w:pPr>
      <w:r w:rsidRPr="00884B6D">
        <w:rPr>
          <w:rFonts w:ascii="Arial" w:hAnsi="Arial" w:cs="Arial"/>
          <w:sz w:val="28"/>
          <w:szCs w:val="28"/>
        </w:rPr>
        <w:br w:type="page"/>
      </w:r>
    </w:p>
    <w:p w14:paraId="267675EB" w14:textId="77777777" w:rsidR="00A7455E" w:rsidRPr="00884B6D" w:rsidRDefault="008E7665">
      <w:pPr>
        <w:rPr>
          <w:rFonts w:ascii="Arial" w:hAnsi="Arial" w:cs="Arial"/>
          <w:sz w:val="28"/>
          <w:szCs w:val="28"/>
        </w:rPr>
      </w:pPr>
      <w:r w:rsidRPr="00884B6D">
        <w:rPr>
          <w:rFonts w:ascii="Arial" w:hAnsi="Arial" w:cs="Arial"/>
          <w:sz w:val="28"/>
          <w:szCs w:val="28"/>
          <w:lang w:val="da-DK"/>
        </w:rPr>
        <w:lastRenderedPageBreak/>
        <w:t>Appendix A</w:t>
      </w:r>
    </w:p>
    <w:p w14:paraId="29968566" w14:textId="77777777" w:rsidR="00A7455E" w:rsidRPr="00884B6D" w:rsidRDefault="008E7665">
      <w:pPr>
        <w:shd w:val="clear" w:color="auto" w:fill="FFFFFF"/>
        <w:spacing w:line="288" w:lineRule="atLeast"/>
        <w:rPr>
          <w:rFonts w:ascii="Arial" w:eastAsia="Arial" w:hAnsi="Arial" w:cs="Arial"/>
          <w:color w:val="312783"/>
          <w:spacing w:val="38"/>
          <w:sz w:val="28"/>
          <w:szCs w:val="28"/>
          <w:u w:color="312783"/>
        </w:rPr>
      </w:pPr>
      <w:r w:rsidRPr="00884B6D">
        <w:rPr>
          <w:rFonts w:ascii="Arial" w:hAnsi="Arial" w:cs="Arial"/>
          <w:color w:val="312783"/>
          <w:spacing w:val="38"/>
          <w:sz w:val="28"/>
          <w:szCs w:val="28"/>
          <w:u w:color="312783"/>
        </w:rPr>
        <w:t>Graduated Approach</w:t>
      </w:r>
    </w:p>
    <w:p w14:paraId="0E886968" w14:textId="77777777" w:rsidR="00A7455E" w:rsidRPr="00884B6D" w:rsidRDefault="00A7455E">
      <w:pPr>
        <w:shd w:val="clear" w:color="auto" w:fill="FFFFFF"/>
        <w:rPr>
          <w:rFonts w:ascii="Arial" w:hAnsi="Arial" w:cs="Arial"/>
          <w:color w:val="312783"/>
          <w:spacing w:val="38"/>
          <w:sz w:val="28"/>
          <w:szCs w:val="28"/>
          <w:u w:color="312783"/>
        </w:rPr>
      </w:pPr>
    </w:p>
    <w:p w14:paraId="22407BF9" w14:textId="77777777" w:rsidR="00A7455E" w:rsidRPr="00884B6D" w:rsidRDefault="008E7665">
      <w:pPr>
        <w:shd w:val="clear" w:color="auto" w:fill="FFFFFF"/>
        <w:rPr>
          <w:rFonts w:ascii="Arial" w:hAnsi="Arial" w:cs="Arial"/>
          <w:sz w:val="28"/>
          <w:szCs w:val="28"/>
        </w:rPr>
      </w:pPr>
      <w:r w:rsidRPr="00884B6D">
        <w:rPr>
          <w:rFonts w:ascii="Arial" w:hAnsi="Arial" w:cs="Arial"/>
          <w:b/>
          <w:bCs/>
          <w:sz w:val="28"/>
          <w:szCs w:val="28"/>
          <w:u w:val="single"/>
          <w:lang w:val="it-IT"/>
        </w:rPr>
        <w:t>Assess</w:t>
      </w:r>
    </w:p>
    <w:p w14:paraId="1EE0B3FC" w14:textId="77777777" w:rsidR="00A7455E" w:rsidRPr="00884B6D" w:rsidRDefault="008E7665">
      <w:pPr>
        <w:shd w:val="clear" w:color="auto" w:fill="FFFFFF"/>
        <w:rPr>
          <w:rFonts w:ascii="Arial" w:eastAsia="Arial" w:hAnsi="Arial" w:cs="Arial"/>
          <w:sz w:val="28"/>
          <w:szCs w:val="28"/>
        </w:rPr>
      </w:pPr>
      <w:r w:rsidRPr="00884B6D">
        <w:rPr>
          <w:rFonts w:ascii="Arial" w:hAnsi="Arial" w:cs="Arial"/>
          <w:sz w:val="28"/>
          <w:szCs w:val="28"/>
        </w:rPr>
        <w:t>In identifying a child as needing SEN support, the early years practitioner, working with the setting SENCO and the child’s parents, will have carried out an analysis of the child’s needs. This initial assessment should be reviewed regularly to ensure that support is matched to need. Where there is little or no improvement in the child’s progress, more specialist assessment may be called for from specialist teachers or from health, social services, or other agencies beyond the setting. If necessary, the SENCO will contact outside professionals with the parents’ agreement.</w:t>
      </w:r>
    </w:p>
    <w:p w14:paraId="2D658AB0" w14:textId="77777777" w:rsidR="00A7455E" w:rsidRPr="00884B6D" w:rsidRDefault="00A7455E">
      <w:pPr>
        <w:shd w:val="clear" w:color="auto" w:fill="FFFFFF"/>
        <w:rPr>
          <w:rFonts w:ascii="Arial" w:hAnsi="Arial" w:cs="Arial"/>
          <w:sz w:val="28"/>
          <w:szCs w:val="28"/>
        </w:rPr>
      </w:pPr>
    </w:p>
    <w:p w14:paraId="2B8647FF" w14:textId="77777777" w:rsidR="00A7455E" w:rsidRPr="00884B6D" w:rsidRDefault="008E7665">
      <w:pPr>
        <w:shd w:val="clear" w:color="auto" w:fill="FFFFFF"/>
        <w:rPr>
          <w:rFonts w:ascii="Arial" w:hAnsi="Arial" w:cs="Arial"/>
          <w:sz w:val="28"/>
          <w:szCs w:val="28"/>
        </w:rPr>
      </w:pPr>
      <w:r w:rsidRPr="00884B6D">
        <w:rPr>
          <w:rFonts w:ascii="Arial" w:hAnsi="Arial" w:cs="Arial"/>
          <w:b/>
          <w:bCs/>
          <w:sz w:val="28"/>
          <w:szCs w:val="28"/>
          <w:u w:val="single"/>
        </w:rPr>
        <w:t>Plan</w:t>
      </w:r>
    </w:p>
    <w:p w14:paraId="5984D51B" w14:textId="77777777" w:rsidR="00A7455E" w:rsidRPr="00884B6D" w:rsidRDefault="008E7665">
      <w:pPr>
        <w:shd w:val="clear" w:color="auto" w:fill="FFFFFF"/>
        <w:rPr>
          <w:rFonts w:ascii="Arial" w:eastAsia="Arial" w:hAnsi="Arial" w:cs="Arial"/>
          <w:sz w:val="28"/>
          <w:szCs w:val="28"/>
        </w:rPr>
      </w:pPr>
      <w:r w:rsidRPr="00884B6D">
        <w:rPr>
          <w:rFonts w:ascii="Arial" w:hAnsi="Arial" w:cs="Arial"/>
          <w:sz w:val="28"/>
          <w:szCs w:val="28"/>
        </w:rPr>
        <w:t>Where it is decided to provide SEN support, and having formally notified the parents, the educator and the SENCO should agree, in consultation with the parent, the outcomes they are seeking, the interventions and support to be put in place, the expected impact on progress, development or behaviour, and a clear date for review. Plans should consider the views of the child. The support and intervention provided should be selected to meet the outcomes identified for the child, based on reliable evidence of effectiveness, and provided by educators with relevant skills and knowledge. Any related staff development needs should be identified and addressed. Parents should be involved in planning support and, where appropriate, in reinforcing the provision or contributing to progress at home.</w:t>
      </w:r>
    </w:p>
    <w:p w14:paraId="57F053FC" w14:textId="77777777" w:rsidR="00A7455E" w:rsidRPr="00884B6D" w:rsidRDefault="00A7455E">
      <w:pPr>
        <w:shd w:val="clear" w:color="auto" w:fill="FFFFFF"/>
        <w:rPr>
          <w:rFonts w:ascii="Arial" w:hAnsi="Arial" w:cs="Arial"/>
          <w:sz w:val="28"/>
          <w:szCs w:val="28"/>
        </w:rPr>
      </w:pPr>
    </w:p>
    <w:p w14:paraId="39D2C8F5" w14:textId="77777777" w:rsidR="00A7455E" w:rsidRPr="00884B6D" w:rsidRDefault="008E7665">
      <w:pPr>
        <w:shd w:val="clear" w:color="auto" w:fill="FFFFFF"/>
        <w:rPr>
          <w:rFonts w:ascii="Arial" w:hAnsi="Arial" w:cs="Arial"/>
          <w:sz w:val="28"/>
          <w:szCs w:val="28"/>
        </w:rPr>
      </w:pPr>
      <w:r w:rsidRPr="00884B6D">
        <w:rPr>
          <w:rFonts w:ascii="Arial" w:hAnsi="Arial" w:cs="Arial"/>
          <w:b/>
          <w:bCs/>
          <w:sz w:val="28"/>
          <w:szCs w:val="28"/>
          <w:u w:val="single"/>
          <w:lang w:val="de-DE"/>
        </w:rPr>
        <w:t>Do</w:t>
      </w:r>
    </w:p>
    <w:p w14:paraId="667433BF"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The early years educators, usually the child’s key person, remains responsible for working with the child daily. With support from the SENCO, they should oversee the implementation of the interventions or programmes agreed as part of SEN support. The SENCO should support the educator in assessing the child’s response to the action taken, in problem solving and advising on the effective implementation of support.</w:t>
      </w:r>
    </w:p>
    <w:p w14:paraId="12F210F0" w14:textId="77777777" w:rsidR="00A7455E" w:rsidRPr="00884B6D" w:rsidRDefault="00A7455E">
      <w:pPr>
        <w:shd w:val="clear" w:color="auto" w:fill="FFFFFF"/>
        <w:rPr>
          <w:rFonts w:ascii="Arial" w:hAnsi="Arial" w:cs="Arial"/>
          <w:sz w:val="28"/>
          <w:szCs w:val="28"/>
        </w:rPr>
      </w:pPr>
    </w:p>
    <w:p w14:paraId="6B8085E6" w14:textId="77777777" w:rsidR="00A7455E" w:rsidRPr="00884B6D" w:rsidRDefault="008E7665">
      <w:pPr>
        <w:shd w:val="clear" w:color="auto" w:fill="FFFFFF"/>
        <w:rPr>
          <w:rFonts w:ascii="Arial" w:hAnsi="Arial" w:cs="Arial"/>
          <w:sz w:val="28"/>
          <w:szCs w:val="28"/>
        </w:rPr>
      </w:pPr>
      <w:r w:rsidRPr="00884B6D">
        <w:rPr>
          <w:rFonts w:ascii="Arial" w:hAnsi="Arial" w:cs="Arial"/>
          <w:b/>
          <w:bCs/>
          <w:sz w:val="28"/>
          <w:szCs w:val="28"/>
          <w:u w:val="single"/>
        </w:rPr>
        <w:t>Review</w:t>
      </w:r>
    </w:p>
    <w:p w14:paraId="3C9DCA08" w14:textId="77777777" w:rsidR="00A7455E" w:rsidRPr="00884B6D" w:rsidRDefault="008E7665">
      <w:pPr>
        <w:shd w:val="clear" w:color="auto" w:fill="FFFFFF"/>
        <w:rPr>
          <w:rFonts w:ascii="Arial" w:eastAsia="Arial" w:hAnsi="Arial" w:cs="Arial"/>
          <w:sz w:val="28"/>
          <w:szCs w:val="28"/>
        </w:rPr>
      </w:pPr>
      <w:r w:rsidRPr="00884B6D">
        <w:rPr>
          <w:rFonts w:ascii="Arial" w:hAnsi="Arial" w:cs="Arial"/>
          <w:sz w:val="28"/>
          <w:szCs w:val="28"/>
        </w:rPr>
        <w:t xml:space="preserve">The effectiveness of the support and its impact on the child’s progress should be reviewed in line with the agreed date. The impact and quality of the support should be evaluated by the practitioner and the SENCO working with the child’s parents and considering the child’s views. They should agree any changes to the outcomes and support for the child considering the child’s progress and development. Parents should have clear information about the impact of the support provided and be involved in planning next steps. This cycle of action should be revisited in increasing detail and with increasing frequency, to identify the best way of securing good progress. At each stage parents should be engaged with the setting, contributing their insights to assessment and planning. Intended outcomes should be shared with parents and reviewed with them, along with action taken by the setting, at </w:t>
      </w:r>
      <w:r w:rsidRPr="00884B6D">
        <w:rPr>
          <w:rFonts w:ascii="Arial" w:hAnsi="Arial" w:cs="Arial"/>
          <w:sz w:val="28"/>
          <w:szCs w:val="28"/>
        </w:rPr>
        <w:lastRenderedPageBreak/>
        <w:t>agreed times. The graduated approach should be led and co-ordinated by the setting SENCO working with and supporting individual educators in the setting and informed by EYFS materials, the Early Years Outcomes guidance, and Early Support resources. Where a child has an EHC plan, the local authority must review that plan as a minimum every twelve months. As part of the review, the local authority can ask settings to convene and hold the annual review meeting on its behalf. </w:t>
      </w:r>
    </w:p>
    <w:p w14:paraId="0C5C69F4" w14:textId="77777777" w:rsidR="00A7455E" w:rsidRPr="00884B6D" w:rsidRDefault="00A7455E">
      <w:pPr>
        <w:shd w:val="clear" w:color="auto" w:fill="FFFFFF"/>
        <w:rPr>
          <w:rFonts w:ascii="Arial" w:eastAsia="Arial" w:hAnsi="Arial" w:cs="Arial"/>
          <w:sz w:val="28"/>
          <w:szCs w:val="28"/>
        </w:rPr>
      </w:pPr>
    </w:p>
    <w:p w14:paraId="50596F56"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lang w:val="da-DK"/>
        </w:rPr>
        <w:t>Appendix B</w:t>
      </w:r>
    </w:p>
    <w:p w14:paraId="12110AD7" w14:textId="77777777" w:rsidR="00A7455E" w:rsidRPr="00884B6D" w:rsidRDefault="008E7665">
      <w:pPr>
        <w:shd w:val="clear" w:color="auto" w:fill="FFFFFF"/>
        <w:spacing w:line="288" w:lineRule="atLeast"/>
        <w:rPr>
          <w:rFonts w:ascii="Arial" w:eastAsia="Arial" w:hAnsi="Arial" w:cs="Arial"/>
          <w:color w:val="312783"/>
          <w:spacing w:val="38"/>
          <w:sz w:val="28"/>
          <w:szCs w:val="28"/>
          <w:u w:color="312783"/>
        </w:rPr>
      </w:pPr>
      <w:r w:rsidRPr="00884B6D">
        <w:rPr>
          <w:rFonts w:ascii="Arial" w:hAnsi="Arial" w:cs="Arial"/>
          <w:color w:val="312783"/>
          <w:spacing w:val="38"/>
          <w:sz w:val="28"/>
          <w:szCs w:val="28"/>
          <w:u w:color="312783"/>
        </w:rPr>
        <w:t>Education, Health Care Needs Assessments (EHC)</w:t>
      </w:r>
    </w:p>
    <w:p w14:paraId="32D9905B"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Where, despite the setting having taken relevant and purposeful action to identify, assess and meet the special educational needs of the child, the child has not made expected progress, the setting will consider with the support of the parents/carers requesting an Education, Health and Care needs assessment.</w:t>
      </w:r>
    </w:p>
    <w:p w14:paraId="5F83BA04"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The setting will share all information gathered about the child with the local authority and continue to support the parents/carers by sharing information and attending meetings with them.</w:t>
      </w:r>
    </w:p>
    <w:p w14:paraId="5B8405D1"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An EHC is a detailed assessment that looks at a child's special educational need(s) (SEN) and the support that the child might need to help them develop and learn. The Children and Families Act 2014 explains that Local authorities are responsible for carrying out EHC needs assessments. The assessment should collate information about what a child can and cannot do and the special help and support they need. The information should come from the child's parents, the child themselves, Pre-School, and other professionals and agencies that support or work with the child. There is further information about EHCs in pre-school. The SEND Code of Practice 2014 sections 9.3 and 9.14 to 9.16 also explains more about the criteria the local authorities should follow.</w:t>
      </w:r>
    </w:p>
    <w:p w14:paraId="72DFFF03" w14:textId="77777777" w:rsidR="00A7455E" w:rsidRPr="00884B6D" w:rsidRDefault="00A7455E">
      <w:pPr>
        <w:shd w:val="clear" w:color="auto" w:fill="FFFFFF"/>
        <w:rPr>
          <w:rFonts w:ascii="Arial" w:eastAsia="Comic Sans MS" w:hAnsi="Arial" w:cs="Arial"/>
          <w:sz w:val="28"/>
          <w:szCs w:val="28"/>
        </w:rPr>
      </w:pPr>
    </w:p>
    <w:p w14:paraId="1646F900"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lang w:val="da-DK"/>
        </w:rPr>
        <w:t xml:space="preserve">Appendix C </w:t>
      </w:r>
    </w:p>
    <w:p w14:paraId="3BCB1F7C" w14:textId="77777777" w:rsidR="00A7455E" w:rsidRPr="00884B6D" w:rsidRDefault="008E7665">
      <w:pPr>
        <w:shd w:val="clear" w:color="auto" w:fill="FFFFFF"/>
        <w:rPr>
          <w:rFonts w:ascii="Arial" w:hAnsi="Arial" w:cs="Arial"/>
          <w:b/>
          <w:bCs/>
          <w:sz w:val="28"/>
          <w:szCs w:val="28"/>
        </w:rPr>
      </w:pPr>
      <w:r w:rsidRPr="00884B6D">
        <w:rPr>
          <w:rFonts w:ascii="Arial" w:hAnsi="Arial" w:cs="Arial"/>
          <w:b/>
          <w:bCs/>
          <w:sz w:val="28"/>
          <w:szCs w:val="28"/>
        </w:rPr>
        <w:t>The Local Offer</w:t>
      </w:r>
    </w:p>
    <w:p w14:paraId="7A83B182"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 xml:space="preserve">Details of the local SEND offer provided by the relevant local authorities can be found at: </w:t>
      </w:r>
    </w:p>
    <w:p w14:paraId="293DC3C9" w14:textId="77777777" w:rsidR="00A7455E" w:rsidRPr="00884B6D" w:rsidRDefault="008E7665">
      <w:pPr>
        <w:shd w:val="clear" w:color="auto" w:fill="FFFFFF"/>
        <w:rPr>
          <w:rFonts w:ascii="Arial" w:hAnsi="Arial" w:cs="Arial"/>
          <w:b/>
          <w:bCs/>
          <w:sz w:val="28"/>
          <w:szCs w:val="28"/>
        </w:rPr>
      </w:pPr>
      <w:hyperlink r:id="rId8" w:history="1">
        <w:r w:rsidRPr="00884B6D">
          <w:rPr>
            <w:rFonts w:ascii="Arial" w:hAnsi="Arial" w:cs="Arial"/>
            <w:sz w:val="28"/>
            <w:szCs w:val="28"/>
          </w:rPr>
          <w:t>www.somerset.gov.uk/education-and-families/somersets-local-offer/</w:t>
        </w:r>
      </w:hyperlink>
    </w:p>
    <w:p w14:paraId="418CBDBA" w14:textId="77777777" w:rsidR="00A7455E" w:rsidRPr="00884B6D" w:rsidRDefault="008E7665">
      <w:pPr>
        <w:shd w:val="clear" w:color="auto" w:fill="FFFFFF"/>
        <w:rPr>
          <w:rFonts w:ascii="Arial" w:hAnsi="Arial" w:cs="Arial"/>
          <w:sz w:val="28"/>
          <w:szCs w:val="28"/>
        </w:rPr>
      </w:pPr>
      <w:r w:rsidRPr="00884B6D">
        <w:rPr>
          <w:rFonts w:ascii="Arial" w:hAnsi="Arial" w:cs="Arial"/>
          <w:sz w:val="28"/>
          <w:szCs w:val="28"/>
        </w:rPr>
        <w:t>We as a setting are supported by the Local Authority to ensure all children, regardless of their specific needs, can make the best progress in Pre-School. Somersets Pre-School's Local Offer explains in detail how we support children with Special Educational Needs or Disabilities (SEND).</w:t>
      </w:r>
    </w:p>
    <w:p w14:paraId="4F575BE4" w14:textId="77777777" w:rsidR="00A7455E" w:rsidRPr="00884B6D" w:rsidRDefault="008E7665">
      <w:pPr>
        <w:spacing w:line="420" w:lineRule="atLeast"/>
        <w:rPr>
          <w:rFonts w:ascii="Arial" w:eastAsia="Arial" w:hAnsi="Arial" w:cs="Arial"/>
          <w:sz w:val="28"/>
          <w:szCs w:val="28"/>
        </w:rPr>
      </w:pPr>
      <w:r w:rsidRPr="00884B6D">
        <w:rPr>
          <w:rFonts w:ascii="Arial" w:hAnsi="Arial" w:cs="Arial"/>
          <w:sz w:val="28"/>
          <w:szCs w:val="28"/>
        </w:rPr>
        <w:t>The Local Offer has been produced as a joint effort between Somerset County Council and Somerset Parent Carer Forum and young people’s groups in schools and in colleges as well as through commissioned activity through Compass Disability.</w:t>
      </w:r>
    </w:p>
    <w:p w14:paraId="656D1311" w14:textId="77777777" w:rsidR="00A7455E" w:rsidRPr="00884B6D" w:rsidRDefault="008E7665">
      <w:pPr>
        <w:spacing w:line="420" w:lineRule="atLeast"/>
        <w:rPr>
          <w:rFonts w:ascii="Arial" w:eastAsia="Arial" w:hAnsi="Arial" w:cs="Arial"/>
          <w:sz w:val="28"/>
          <w:szCs w:val="28"/>
        </w:rPr>
      </w:pPr>
      <w:r w:rsidRPr="00884B6D">
        <w:rPr>
          <w:rFonts w:ascii="Arial" w:hAnsi="Arial" w:cs="Arial"/>
          <w:sz w:val="28"/>
          <w:szCs w:val="28"/>
        </w:rPr>
        <w:t xml:space="preserve">The Children and Families Act came into effect in September 2014 and local authorities now publish and keep under review information about services they </w:t>
      </w:r>
      <w:r w:rsidRPr="00884B6D">
        <w:rPr>
          <w:rFonts w:ascii="Arial" w:hAnsi="Arial" w:cs="Arial"/>
          <w:sz w:val="28"/>
          <w:szCs w:val="28"/>
        </w:rPr>
        <w:lastRenderedPageBreak/>
        <w:t>expect to be available for children and young people with special educational needs aged 0 to 25. This is the Local Offer.</w:t>
      </w:r>
    </w:p>
    <w:p w14:paraId="248159D4" w14:textId="77777777" w:rsidR="00A7455E" w:rsidRPr="00884B6D" w:rsidRDefault="008E7665">
      <w:pPr>
        <w:spacing w:line="420" w:lineRule="atLeast"/>
        <w:rPr>
          <w:rFonts w:ascii="Arial" w:eastAsia="Arial" w:hAnsi="Arial" w:cs="Arial"/>
          <w:sz w:val="28"/>
          <w:szCs w:val="28"/>
        </w:rPr>
      </w:pPr>
      <w:r w:rsidRPr="00884B6D">
        <w:rPr>
          <w:rFonts w:ascii="Arial" w:hAnsi="Arial" w:cs="Arial"/>
          <w:sz w:val="28"/>
          <w:szCs w:val="28"/>
        </w:rPr>
        <w:t>The intention is that the Local Offer will improve choice and transparency for families. It will also be an important resource for professionals in understanding the range of services and provision in the local area. By bringing together all the relevant information on services, and through a feedback facility, it will also inform the joint commissioning, by agencies, for children and young people with special educational needs and disabilities.</w:t>
      </w:r>
    </w:p>
    <w:p w14:paraId="115FEE03" w14:textId="77777777" w:rsidR="00A7455E" w:rsidRPr="00884B6D" w:rsidRDefault="008E7665">
      <w:pPr>
        <w:spacing w:line="420" w:lineRule="atLeast"/>
        <w:rPr>
          <w:rFonts w:ascii="Arial" w:eastAsia="Arial" w:hAnsi="Arial" w:cs="Arial"/>
          <w:sz w:val="28"/>
          <w:szCs w:val="28"/>
        </w:rPr>
      </w:pPr>
      <w:r w:rsidRPr="00884B6D">
        <w:rPr>
          <w:rFonts w:ascii="Arial" w:hAnsi="Arial" w:cs="Arial"/>
          <w:sz w:val="28"/>
          <w:szCs w:val="28"/>
        </w:rPr>
        <w:t>The Local Offer provides a basis for the local authority to work with children and young people, parent carers, other agencies, and the voluntary and community sector, to develop the offer and keep it under review. This is co-production.</w:t>
      </w:r>
    </w:p>
    <w:p w14:paraId="283AB452" w14:textId="77777777" w:rsidR="00A7455E" w:rsidRPr="00884B6D" w:rsidRDefault="008E7665">
      <w:pPr>
        <w:spacing w:line="420" w:lineRule="atLeast"/>
        <w:rPr>
          <w:rFonts w:ascii="Arial" w:eastAsia="Arial" w:hAnsi="Arial" w:cs="Arial"/>
          <w:sz w:val="28"/>
          <w:szCs w:val="28"/>
        </w:rPr>
      </w:pPr>
      <w:r w:rsidRPr="00884B6D">
        <w:rPr>
          <w:rFonts w:ascii="Arial" w:hAnsi="Arial" w:cs="Arial"/>
          <w:sz w:val="28"/>
          <w:szCs w:val="28"/>
        </w:rPr>
        <w:t>The Local Offer includes information about the provision available in Somerset for children and young people with special educational needs, and those for whom the local authority is responsible, regardless of whether or not they have Education, Health and Care Plans.</w:t>
      </w:r>
    </w:p>
    <w:p w14:paraId="6F246F59" w14:textId="77777777" w:rsidR="00A7455E" w:rsidRPr="00884B6D" w:rsidRDefault="008E7665">
      <w:pPr>
        <w:spacing w:line="420" w:lineRule="atLeast"/>
        <w:rPr>
          <w:rFonts w:ascii="Arial" w:eastAsia="Arial" w:hAnsi="Arial" w:cs="Arial"/>
          <w:sz w:val="28"/>
          <w:szCs w:val="28"/>
        </w:rPr>
      </w:pPr>
      <w:r w:rsidRPr="00884B6D">
        <w:rPr>
          <w:rFonts w:ascii="Arial" w:hAnsi="Arial" w:cs="Arial"/>
          <w:sz w:val="28"/>
          <w:szCs w:val="28"/>
        </w:rPr>
        <w:t>The Local Offer covers:</w:t>
      </w:r>
    </w:p>
    <w:p w14:paraId="63D0A70F"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education, health and care provision for children and young people with SEN and/or disability</w:t>
      </w:r>
    </w:p>
    <w:p w14:paraId="56A5E2B5"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arrangements for identifying and assessing children and young people with SEN, including arrangements for requesting an EHC needs assessment</w:t>
      </w:r>
    </w:p>
    <w:p w14:paraId="34F7280D"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other education provision (outside of schools or colleges, such as sports or arts provision) training provision – including apprenticeships</w:t>
      </w:r>
    </w:p>
    <w:p w14:paraId="08C83C97"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arrangements for travel to and from schools, post 16 institutions and early years providers</w:t>
      </w:r>
    </w:p>
    <w:p w14:paraId="04C9135F"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support to help children and young people in moving between phases of education and to prepare for adult life</w:t>
      </w:r>
    </w:p>
    <w:p w14:paraId="30F8E4ED"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sources of information, advice and support in the area relating to SEN, parent carer forums, support groups, childcare and leisure activities</w:t>
      </w:r>
    </w:p>
    <w:p w14:paraId="57732187" w14:textId="77777777" w:rsidR="00A7455E" w:rsidRPr="00884B6D" w:rsidRDefault="008E7665">
      <w:pPr>
        <w:numPr>
          <w:ilvl w:val="0"/>
          <w:numId w:val="1"/>
        </w:numPr>
        <w:spacing w:line="420" w:lineRule="atLeast"/>
        <w:rPr>
          <w:rFonts w:ascii="Arial" w:hAnsi="Arial" w:cs="Arial"/>
          <w:sz w:val="28"/>
          <w:szCs w:val="28"/>
        </w:rPr>
      </w:pPr>
      <w:r w:rsidRPr="00884B6D">
        <w:rPr>
          <w:rFonts w:ascii="Arial" w:hAnsi="Arial" w:cs="Arial"/>
          <w:sz w:val="28"/>
          <w:szCs w:val="28"/>
        </w:rPr>
        <w:t>arrangements for making complaints, for resolving disagreements, mediation and parents’ and young people’s right to appeal</w:t>
      </w:r>
    </w:p>
    <w:p w14:paraId="76DA122E" w14:textId="20BDA594" w:rsidR="00A7455E" w:rsidRPr="00884B6D" w:rsidRDefault="008E7665">
      <w:pPr>
        <w:spacing w:line="420" w:lineRule="atLeast"/>
        <w:rPr>
          <w:rFonts w:ascii="Arial" w:hAnsi="Arial" w:cs="Arial"/>
          <w:sz w:val="28"/>
          <w:szCs w:val="28"/>
        </w:rPr>
      </w:pPr>
      <w:r w:rsidRPr="00884B6D">
        <w:rPr>
          <w:rFonts w:ascii="Arial" w:hAnsi="Arial" w:cs="Arial"/>
          <w:sz w:val="28"/>
          <w:szCs w:val="28"/>
        </w:rPr>
        <w:t xml:space="preserve">The Somerset Local Offer was first published on 1 September 2014. We are ambitious that the Local Offer should become increasingly comprehensive and be continually refined to be more user-focused. It will be regularly reviewed and we are </w:t>
      </w:r>
      <w:r w:rsidRPr="00884B6D">
        <w:rPr>
          <w:rFonts w:ascii="Arial" w:hAnsi="Arial" w:cs="Arial"/>
          <w:sz w:val="28"/>
          <w:szCs w:val="28"/>
        </w:rPr>
        <w:lastRenderedPageBreak/>
        <w:t xml:space="preserve">keen to receive feedback on both positive and negative aspects of the Local Offer to support its effective </w:t>
      </w:r>
      <w:r w:rsidR="00884B6D" w:rsidRPr="00884B6D">
        <w:rPr>
          <w:rFonts w:ascii="Arial" w:hAnsi="Arial" w:cs="Arial"/>
          <w:sz w:val="28"/>
          <w:szCs w:val="28"/>
        </w:rPr>
        <w:t>development and</w:t>
      </w:r>
      <w:r w:rsidRPr="00884B6D">
        <w:rPr>
          <w:rFonts w:ascii="Arial" w:hAnsi="Arial" w:cs="Arial"/>
          <w:sz w:val="28"/>
          <w:szCs w:val="28"/>
        </w:rPr>
        <w:t xml:space="preserve"> ensure its continued usefulness.</w:t>
      </w:r>
    </w:p>
    <w:sectPr w:rsidR="00A7455E" w:rsidRPr="00884B6D">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96622" w14:textId="77777777" w:rsidR="000F7B95" w:rsidRDefault="000F7B95">
      <w:r>
        <w:separator/>
      </w:r>
    </w:p>
  </w:endnote>
  <w:endnote w:type="continuationSeparator" w:id="0">
    <w:p w14:paraId="0F59A2C0" w14:textId="77777777" w:rsidR="000F7B95" w:rsidRDefault="000F7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FB6" w14:textId="77777777" w:rsidR="008E7665" w:rsidRDefault="008E76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10A5" w14:textId="77777777" w:rsidR="00A7455E" w:rsidRDefault="00A7455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FA3ED" w14:textId="77777777" w:rsidR="008E7665" w:rsidRDefault="008E76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A454" w14:textId="77777777" w:rsidR="000F7B95" w:rsidRDefault="000F7B95">
      <w:r>
        <w:separator/>
      </w:r>
    </w:p>
  </w:footnote>
  <w:footnote w:type="continuationSeparator" w:id="0">
    <w:p w14:paraId="3006EACD" w14:textId="77777777" w:rsidR="000F7B95" w:rsidRDefault="000F7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5449" w14:textId="77777777" w:rsidR="008E7665" w:rsidRDefault="008E76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07DC" w14:textId="77777777" w:rsidR="00A7455E" w:rsidRDefault="008E7665">
    <w:pPr>
      <w:jc w:val="right"/>
    </w:pPr>
    <w:r>
      <w:fldChar w:fldCharType="begin"/>
    </w:r>
    <w:r>
      <w:instrText xml:space="preserve"> PAGE </w:instrText>
    </w:r>
    <w:r>
      <w:fldChar w:fldCharType="separate"/>
    </w:r>
    <w:r>
      <w:t>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1C7D" w14:textId="77777777" w:rsidR="008E7665" w:rsidRDefault="008E76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85679"/>
    <w:multiLevelType w:val="multilevel"/>
    <w:tmpl w:val="5E7A06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85234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55E"/>
    <w:rsid w:val="000F7B95"/>
    <w:rsid w:val="00332E10"/>
    <w:rsid w:val="00884B6D"/>
    <w:rsid w:val="008E7665"/>
    <w:rsid w:val="00A74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6CFFE"/>
  <w15:docId w15:val="{B5171B49-6D7F-C24E-8E60-720FE2A8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uiPriority w:val="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omerset.gov.uk/education-and-families/somersets-local-offe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2264</Words>
  <Characters>12319</Characters>
  <Application>Microsoft Office Word</Application>
  <DocSecurity>0</DocSecurity>
  <Lines>246</Lines>
  <Paragraphs>90</Paragraphs>
  <ScaleCrop>false</ScaleCrop>
  <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Pawlett Preschool</cp:lastModifiedBy>
  <cp:revision>1</cp:revision>
  <dcterms:created xsi:type="dcterms:W3CDTF">2024-04-17T19:14:00Z</dcterms:created>
  <dcterms:modified xsi:type="dcterms:W3CDTF">2026-01-16T18:17:00Z</dcterms:modified>
</cp:coreProperties>
</file>