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b w:val="1"/>
          <w:rtl w:val="0"/>
        </w:rPr>
        <w:t xml:space="preserve">Title: </w:t>
      </w:r>
      <w:r w:rsidDel="00000000" w:rsidR="00000000" w:rsidRPr="00000000">
        <w:rPr>
          <w:rtl w:val="0"/>
        </w:rPr>
        <w:t xml:space="preserve">A startup idea for a new app that helps people manage their personal finances more effectively.</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1. Executive Summary</w:t>
      </w:r>
    </w:p>
    <w:p w:rsidR="00000000" w:rsidDel="00000000" w:rsidP="00000000" w:rsidRDefault="00000000" w:rsidRPr="00000000" w14:paraId="00000003">
      <w:pPr>
        <w:spacing w:after="240" w:before="240" w:lineRule="auto"/>
        <w:rPr/>
      </w:pPr>
      <w:r w:rsidDel="00000000" w:rsidR="00000000" w:rsidRPr="00000000">
        <w:rPr>
          <w:i w:val="1"/>
          <w:rtl w:val="0"/>
        </w:rPr>
        <w:t xml:space="preserve">FinTrack</w:t>
      </w:r>
      <w:r w:rsidDel="00000000" w:rsidR="00000000" w:rsidRPr="00000000">
        <w:rPr>
          <w:rtl w:val="0"/>
        </w:rPr>
        <w:t xml:space="preserve"> is an innovative mobile app designed to simplify personal finance management. Our app integrates automated expense tracking, personalized budgeting tools, and real-time financial insights, making it easier for users to stay on top of their finances and achieve their financial goals. By leveraging AI and machine learning, FinTrack offers a more intuitive and proactive approach compared to existing solutions.</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2. Problem Statement</w:t>
      </w:r>
    </w:p>
    <w:p w:rsidR="00000000" w:rsidDel="00000000" w:rsidP="00000000" w:rsidRDefault="00000000" w:rsidRPr="00000000" w14:paraId="00000005">
      <w:pPr>
        <w:spacing w:after="240" w:before="240" w:lineRule="auto"/>
        <w:rPr/>
      </w:pPr>
      <w:r w:rsidDel="00000000" w:rsidR="00000000" w:rsidRPr="00000000">
        <w:rPr>
          <w:rtl w:val="0"/>
        </w:rPr>
        <w:t xml:space="preserve">Managing personal finances can be overwhelming due to the complexity and volume of transactions people handle daily. Many existing tools are either too simplistic or overly complicated, leading to low user engagement and ineffective financial planning. Users often struggle with understanding where their money is going, how to budget effectively, and how to make informed financial decisions.</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3. Solution</w:t>
      </w:r>
    </w:p>
    <w:p w:rsidR="00000000" w:rsidDel="00000000" w:rsidP="00000000" w:rsidRDefault="00000000" w:rsidRPr="00000000" w14:paraId="00000007">
      <w:pPr>
        <w:spacing w:after="240" w:before="240" w:lineRule="auto"/>
        <w:rPr/>
      </w:pPr>
      <w:r w:rsidDel="00000000" w:rsidR="00000000" w:rsidRPr="00000000">
        <w:rPr>
          <w:rtl w:val="0"/>
        </w:rPr>
        <w:t xml:space="preserve">FinTrack addresses these issues by offering a user-friendly interface that automates expense tracking through bank integrations and AI categorization. Our app provides real-time insights into spending patterns, generates personalized budget recommendations, and offers actionable advice to improve financial health. Key features include automatic bill reminders, savings goal tracking, and intelligent spending alerts.</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4. Current Players</w:t>
      </w:r>
    </w:p>
    <w:p w:rsidR="00000000" w:rsidDel="00000000" w:rsidP="00000000" w:rsidRDefault="00000000" w:rsidRPr="00000000" w14:paraId="00000009">
      <w:pPr>
        <w:spacing w:after="240" w:before="240" w:lineRule="auto"/>
        <w:rPr/>
      </w:pPr>
      <w:r w:rsidDel="00000000" w:rsidR="00000000" w:rsidRPr="00000000">
        <w:rPr>
          <w:rtl w:val="0"/>
        </w:rPr>
        <w:t xml:space="preserve">Current players in the personal finance space include Mint, YNAB (You Need a Budget), and PocketGuard. While these apps offer basic expense tracking and budgeting features, they often lack advanced personalization and real-time insights that adapt to users' financial behaviors.</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5. Differentiation Factor</w:t>
      </w:r>
    </w:p>
    <w:p w:rsidR="00000000" w:rsidDel="00000000" w:rsidP="00000000" w:rsidRDefault="00000000" w:rsidRPr="00000000" w14:paraId="0000000B">
      <w:pPr>
        <w:spacing w:after="240" w:before="240" w:lineRule="auto"/>
        <w:rPr/>
      </w:pPr>
      <w:r w:rsidDel="00000000" w:rsidR="00000000" w:rsidRPr="00000000">
        <w:rPr>
          <w:rtl w:val="0"/>
        </w:rPr>
        <w:t xml:space="preserve">What sets FinTrack apart is its use of AI to provide personalized financial insights and proactive recommendations. Unlike competitors, our app learns from user behavior and adjusts its recommendations in real-time, making budgeting and expense management more intuitive and effective. Additionally, FinTrack offers a unique feature where users can set and track financial goals with visual progress indicators.</w:t>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6. Timeline</w:t>
      </w:r>
    </w:p>
    <w:p w:rsidR="00000000" w:rsidDel="00000000" w:rsidP="00000000" w:rsidRDefault="00000000" w:rsidRPr="00000000" w14:paraId="0000000D">
      <w:pPr>
        <w:numPr>
          <w:ilvl w:val="0"/>
          <w:numId w:val="1"/>
        </w:numPr>
        <w:spacing w:after="0" w:afterAutospacing="0" w:before="240" w:lineRule="auto"/>
        <w:ind w:left="720" w:hanging="360"/>
      </w:pPr>
      <w:r w:rsidDel="00000000" w:rsidR="00000000" w:rsidRPr="00000000">
        <w:rPr>
          <w:b w:val="1"/>
          <w:rtl w:val="0"/>
        </w:rPr>
        <w:t xml:space="preserve">Month 1-2:</w:t>
      </w:r>
      <w:r w:rsidDel="00000000" w:rsidR="00000000" w:rsidRPr="00000000">
        <w:rPr>
          <w:rtl w:val="0"/>
        </w:rPr>
        <w:t xml:space="preserve"> Market research and user interviews</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b w:val="1"/>
          <w:rtl w:val="0"/>
        </w:rPr>
        <w:t xml:space="preserve">Month 3-4:</w:t>
      </w:r>
      <w:r w:rsidDel="00000000" w:rsidR="00000000" w:rsidRPr="00000000">
        <w:rPr>
          <w:rtl w:val="0"/>
        </w:rPr>
        <w:t xml:space="preserve"> Development of core app features and AI algorithms</w:t>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b w:val="1"/>
          <w:rtl w:val="0"/>
        </w:rPr>
        <w:t xml:space="preserve">Month 5-6:</w:t>
      </w:r>
      <w:r w:rsidDel="00000000" w:rsidR="00000000" w:rsidRPr="00000000">
        <w:rPr>
          <w:rtl w:val="0"/>
        </w:rPr>
        <w:t xml:space="preserve"> Beta testing with initial user feedback</w:t>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b w:val="1"/>
          <w:rtl w:val="0"/>
        </w:rPr>
        <w:t xml:space="preserve">Month 7-8:</w:t>
      </w:r>
      <w:r w:rsidDel="00000000" w:rsidR="00000000" w:rsidRPr="00000000">
        <w:rPr>
          <w:rtl w:val="0"/>
        </w:rPr>
        <w:t xml:space="preserve"> Refinement of features and bug fixes</w:t>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b w:val="1"/>
          <w:rtl w:val="0"/>
        </w:rPr>
        <w:t xml:space="preserve">Month 9:</w:t>
      </w:r>
      <w:r w:rsidDel="00000000" w:rsidR="00000000" w:rsidRPr="00000000">
        <w:rPr>
          <w:rtl w:val="0"/>
        </w:rPr>
        <w:t xml:space="preserve"> Launch of MVP (Minimum Viable Product)</w:t>
      </w:r>
    </w:p>
    <w:p w:rsidR="00000000" w:rsidDel="00000000" w:rsidP="00000000" w:rsidRDefault="00000000" w:rsidRPr="00000000" w14:paraId="00000012">
      <w:pPr>
        <w:numPr>
          <w:ilvl w:val="0"/>
          <w:numId w:val="1"/>
        </w:numPr>
        <w:spacing w:after="240" w:before="0" w:beforeAutospacing="0" w:lineRule="auto"/>
        <w:ind w:left="720" w:hanging="360"/>
      </w:pPr>
      <w:r w:rsidDel="00000000" w:rsidR="00000000" w:rsidRPr="00000000">
        <w:rPr>
          <w:b w:val="1"/>
          <w:rtl w:val="0"/>
        </w:rPr>
        <w:t xml:space="preserve">Month 10-12:</w:t>
      </w:r>
      <w:r w:rsidDel="00000000" w:rsidR="00000000" w:rsidRPr="00000000">
        <w:rPr>
          <w:rtl w:val="0"/>
        </w:rPr>
        <w:t xml:space="preserve"> Marketing campaign and user acquisition efforts</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7. Traction</w:t>
      </w:r>
    </w:p>
    <w:p w:rsidR="00000000" w:rsidDel="00000000" w:rsidP="00000000" w:rsidRDefault="00000000" w:rsidRPr="00000000" w14:paraId="00000014">
      <w:pPr>
        <w:spacing w:after="240" w:before="240" w:lineRule="auto"/>
        <w:rPr/>
      </w:pPr>
      <w:r w:rsidDel="00000000" w:rsidR="00000000" w:rsidRPr="00000000">
        <w:rPr>
          <w:rtl w:val="0"/>
        </w:rPr>
        <w:t xml:space="preserve">We have completed a successful prototype and conducted a beta test with 100 users, who provided positive feedback and demonstrated high engagement rates. We have also secured partnerships with two financial institutions for data integration and are in discussions with potential investors.</w:t>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8. Market Analysis</w:t>
      </w:r>
    </w:p>
    <w:p w:rsidR="00000000" w:rsidDel="00000000" w:rsidP="00000000" w:rsidRDefault="00000000" w:rsidRPr="00000000" w14:paraId="00000016">
      <w:pPr>
        <w:spacing w:after="240" w:before="240" w:lineRule="auto"/>
        <w:rPr/>
      </w:pPr>
      <w:r w:rsidDel="00000000" w:rsidR="00000000" w:rsidRPr="00000000">
        <w:rPr>
          <w:rtl w:val="0"/>
        </w:rPr>
        <w:t xml:space="preserve">The global personal finance software market is expected to reach $1.57 billion by 2025, growing at a CAGR of 5.2%. The target audience includes tech-savvy millennials and Gen Z individuals who are looking for innovative ways to manage their finances. The demand for more sophisticated and user-friendly financial management tools is growing, driven by increasing financial awareness and digital adoption.</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9. Risk / Challenges</w:t>
      </w:r>
    </w:p>
    <w:p w:rsidR="00000000" w:rsidDel="00000000" w:rsidP="00000000" w:rsidRDefault="00000000" w:rsidRPr="00000000" w14:paraId="00000018">
      <w:pPr>
        <w:numPr>
          <w:ilvl w:val="0"/>
          <w:numId w:val="3"/>
        </w:numPr>
        <w:spacing w:after="0" w:afterAutospacing="0" w:before="240" w:lineRule="auto"/>
        <w:ind w:left="720" w:hanging="360"/>
      </w:pPr>
      <w:r w:rsidDel="00000000" w:rsidR="00000000" w:rsidRPr="00000000">
        <w:rPr>
          <w:b w:val="1"/>
          <w:rtl w:val="0"/>
        </w:rPr>
        <w:t xml:space="preserve">Data Privacy:</w:t>
      </w:r>
      <w:r w:rsidDel="00000000" w:rsidR="00000000" w:rsidRPr="00000000">
        <w:rPr>
          <w:rtl w:val="0"/>
        </w:rPr>
        <w:t xml:space="preserve"> Ensuring user data is securely protected and complying with regulations like GDPR.</w:t>
      </w:r>
    </w:p>
    <w:p w:rsidR="00000000" w:rsidDel="00000000" w:rsidP="00000000" w:rsidRDefault="00000000" w:rsidRPr="00000000" w14:paraId="00000019">
      <w:pPr>
        <w:numPr>
          <w:ilvl w:val="0"/>
          <w:numId w:val="3"/>
        </w:numPr>
        <w:spacing w:after="0" w:afterAutospacing="0" w:before="0" w:beforeAutospacing="0" w:lineRule="auto"/>
        <w:ind w:left="720" w:hanging="360"/>
      </w:pPr>
      <w:r w:rsidDel="00000000" w:rsidR="00000000" w:rsidRPr="00000000">
        <w:rPr>
          <w:b w:val="1"/>
          <w:rtl w:val="0"/>
        </w:rPr>
        <w:t xml:space="preserve">Market Competition:</w:t>
      </w:r>
      <w:r w:rsidDel="00000000" w:rsidR="00000000" w:rsidRPr="00000000">
        <w:rPr>
          <w:rtl w:val="0"/>
        </w:rPr>
        <w:t xml:space="preserve"> Standing out in a crowded market with well-established players.</w:t>
      </w:r>
    </w:p>
    <w:p w:rsidR="00000000" w:rsidDel="00000000" w:rsidP="00000000" w:rsidRDefault="00000000" w:rsidRPr="00000000" w14:paraId="0000001A">
      <w:pPr>
        <w:numPr>
          <w:ilvl w:val="0"/>
          <w:numId w:val="3"/>
        </w:numPr>
        <w:spacing w:after="0" w:afterAutospacing="0" w:before="0" w:beforeAutospacing="0" w:lineRule="auto"/>
        <w:ind w:left="720" w:hanging="360"/>
      </w:pPr>
      <w:r w:rsidDel="00000000" w:rsidR="00000000" w:rsidRPr="00000000">
        <w:rPr>
          <w:b w:val="1"/>
          <w:rtl w:val="0"/>
        </w:rPr>
        <w:t xml:space="preserve">User Adoption:</w:t>
      </w:r>
      <w:r w:rsidDel="00000000" w:rsidR="00000000" w:rsidRPr="00000000">
        <w:rPr>
          <w:rtl w:val="0"/>
        </w:rPr>
        <w:t xml:space="preserve"> Convincing users to switch from their existing tools and adopt FinTrack.</w:t>
      </w:r>
    </w:p>
    <w:p w:rsidR="00000000" w:rsidDel="00000000" w:rsidP="00000000" w:rsidRDefault="00000000" w:rsidRPr="00000000" w14:paraId="0000001B">
      <w:pPr>
        <w:numPr>
          <w:ilvl w:val="0"/>
          <w:numId w:val="3"/>
        </w:numPr>
        <w:spacing w:after="240" w:before="0" w:beforeAutospacing="0" w:lineRule="auto"/>
        <w:ind w:left="720" w:hanging="360"/>
      </w:pPr>
      <w:r w:rsidDel="00000000" w:rsidR="00000000" w:rsidRPr="00000000">
        <w:rPr>
          <w:b w:val="1"/>
          <w:rtl w:val="0"/>
        </w:rPr>
        <w:t xml:space="preserve">Technical Issues:</w:t>
      </w:r>
      <w:r w:rsidDel="00000000" w:rsidR="00000000" w:rsidRPr="00000000">
        <w:rPr>
          <w:rtl w:val="0"/>
        </w:rPr>
        <w:t xml:space="preserve"> Developing a reliable AI system that can handle a wide range of financial scenarios.</w:t>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10. Team</w:t>
      </w:r>
    </w:p>
    <w:p w:rsidR="00000000" w:rsidDel="00000000" w:rsidP="00000000" w:rsidRDefault="00000000" w:rsidRPr="00000000" w14:paraId="0000001D">
      <w:pPr>
        <w:numPr>
          <w:ilvl w:val="0"/>
          <w:numId w:val="2"/>
        </w:numPr>
        <w:spacing w:after="0" w:afterAutospacing="0" w:before="240" w:lineRule="auto"/>
        <w:ind w:left="720" w:hanging="360"/>
      </w:pPr>
      <w:r w:rsidDel="00000000" w:rsidR="00000000" w:rsidRPr="00000000">
        <w:rPr>
          <w:b w:val="1"/>
          <w:rtl w:val="0"/>
        </w:rPr>
        <w:t xml:space="preserve">Jane Doe, CEO:</w:t>
      </w:r>
      <w:r w:rsidDel="00000000" w:rsidR="00000000" w:rsidRPr="00000000">
        <w:rPr>
          <w:rtl w:val="0"/>
        </w:rPr>
        <w:t xml:space="preserve"> 10 years of experience in fintech, former product manager at a leading financial app.</w:t>
      </w:r>
    </w:p>
    <w:p w:rsidR="00000000" w:rsidDel="00000000" w:rsidP="00000000" w:rsidRDefault="00000000" w:rsidRPr="00000000" w14:paraId="0000001E">
      <w:pPr>
        <w:numPr>
          <w:ilvl w:val="0"/>
          <w:numId w:val="2"/>
        </w:numPr>
        <w:spacing w:after="0" w:afterAutospacing="0" w:before="0" w:beforeAutospacing="0" w:lineRule="auto"/>
        <w:ind w:left="720" w:hanging="360"/>
      </w:pPr>
      <w:r w:rsidDel="00000000" w:rsidR="00000000" w:rsidRPr="00000000">
        <w:rPr>
          <w:b w:val="1"/>
          <w:rtl w:val="0"/>
        </w:rPr>
        <w:t xml:space="preserve">John Smith, CTO:</w:t>
      </w:r>
      <w:r w:rsidDel="00000000" w:rsidR="00000000" w:rsidRPr="00000000">
        <w:rPr>
          <w:rtl w:val="0"/>
        </w:rPr>
        <w:t xml:space="preserve"> Expert in AI and machine learning with a background in developing financial technology solutions.</w:t>
      </w:r>
    </w:p>
    <w:p w:rsidR="00000000" w:rsidDel="00000000" w:rsidP="00000000" w:rsidRDefault="00000000" w:rsidRPr="00000000" w14:paraId="0000001F">
      <w:pPr>
        <w:numPr>
          <w:ilvl w:val="0"/>
          <w:numId w:val="2"/>
        </w:numPr>
        <w:spacing w:after="0" w:afterAutospacing="0" w:before="0" w:beforeAutospacing="0" w:lineRule="auto"/>
        <w:ind w:left="720" w:hanging="360"/>
      </w:pPr>
      <w:r w:rsidDel="00000000" w:rsidR="00000000" w:rsidRPr="00000000">
        <w:rPr>
          <w:b w:val="1"/>
          <w:rtl w:val="0"/>
        </w:rPr>
        <w:t xml:space="preserve">Alice Johnson, CMO:</w:t>
      </w:r>
      <w:r w:rsidDel="00000000" w:rsidR="00000000" w:rsidRPr="00000000">
        <w:rPr>
          <w:rtl w:val="0"/>
        </w:rPr>
        <w:t xml:space="preserve"> Marketing strategist with experience in digital marketing and user acquisition for tech startups.</w:t>
      </w:r>
    </w:p>
    <w:p w:rsidR="00000000" w:rsidDel="00000000" w:rsidP="00000000" w:rsidRDefault="00000000" w:rsidRPr="00000000" w14:paraId="00000020">
      <w:pPr>
        <w:numPr>
          <w:ilvl w:val="0"/>
          <w:numId w:val="2"/>
        </w:numPr>
        <w:spacing w:after="240" w:before="0" w:beforeAutospacing="0" w:lineRule="auto"/>
        <w:ind w:left="720" w:hanging="360"/>
      </w:pPr>
      <w:r w:rsidDel="00000000" w:rsidR="00000000" w:rsidRPr="00000000">
        <w:rPr>
          <w:b w:val="1"/>
          <w:rtl w:val="0"/>
        </w:rPr>
        <w:t xml:space="preserve">Michael Brown, CFO:</w:t>
      </w:r>
      <w:r w:rsidDel="00000000" w:rsidR="00000000" w:rsidRPr="00000000">
        <w:rPr>
          <w:rtl w:val="0"/>
        </w:rPr>
        <w:t xml:space="preserve"> Financial expert with a track record of managing finances for startups and established companies.</w:t>
      </w:r>
    </w:p>
    <w:p w:rsidR="00000000" w:rsidDel="00000000" w:rsidP="00000000" w:rsidRDefault="00000000" w:rsidRPr="00000000" w14:paraId="0000002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