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4A" w:rsidRPr="00D06605" w:rsidRDefault="004C0D2B" w:rsidP="004C0D2B">
      <w:pPr>
        <w:jc w:val="center"/>
        <w:rPr>
          <w:rFonts w:ascii="Comic Sans MS" w:hAnsi="Comic Sans MS"/>
          <w:b/>
          <w:sz w:val="28"/>
          <w:szCs w:val="28"/>
        </w:rPr>
      </w:pPr>
      <w:r w:rsidRPr="00D06605">
        <w:rPr>
          <w:rFonts w:ascii="Comic Sans MS" w:hAnsi="Comic Sans MS"/>
          <w:b/>
          <w:sz w:val="28"/>
          <w:szCs w:val="28"/>
        </w:rPr>
        <w:t>Asking Questions… Seeking Answers</w:t>
      </w:r>
    </w:p>
    <w:p w:rsidR="00CF21B6" w:rsidRPr="00D06605" w:rsidRDefault="004C0D2B" w:rsidP="004C0D2B">
      <w:pPr>
        <w:jc w:val="center"/>
        <w:rPr>
          <w:rFonts w:ascii="Comic Sans MS" w:hAnsi="Comic Sans MS"/>
        </w:rPr>
      </w:pPr>
      <w:r w:rsidRPr="00D06605">
        <w:rPr>
          <w:rFonts w:ascii="Comic Sans MS" w:hAnsi="Comic Sans MS"/>
        </w:rPr>
        <w:t>Extension Activities</w:t>
      </w:r>
      <w:r w:rsidR="00D06605">
        <w:rPr>
          <w:rFonts w:ascii="Comic Sans MS" w:hAnsi="Comic Sans MS"/>
        </w:rPr>
        <w:t xml:space="preserve"> </w:t>
      </w:r>
      <w:r w:rsidR="00CF21B6" w:rsidRPr="00D06605">
        <w:rPr>
          <w:rFonts w:ascii="Comic Sans MS" w:hAnsi="Comic Sans MS"/>
        </w:rPr>
        <w:t xml:space="preserve">Grades </w:t>
      </w:r>
      <w:r w:rsidR="00B014E7">
        <w:rPr>
          <w:rFonts w:ascii="Comic Sans MS" w:hAnsi="Comic Sans MS"/>
        </w:rPr>
        <w:t>K</w:t>
      </w:r>
      <w:r w:rsidR="00CF21B6" w:rsidRPr="00D06605">
        <w:rPr>
          <w:rFonts w:ascii="Comic Sans MS" w:hAnsi="Comic Sans MS"/>
        </w:rPr>
        <w:t>-3</w:t>
      </w:r>
    </w:p>
    <w:p w:rsidR="004C0D2B" w:rsidRPr="00D06605" w:rsidRDefault="00D15D27" w:rsidP="004C0D2B">
      <w:pPr>
        <w:jc w:val="center"/>
        <w:rPr>
          <w:rFonts w:ascii="Comic Sans MS" w:hAnsi="Comic Sans MS"/>
        </w:rPr>
      </w:pPr>
      <w:r>
        <w:rPr>
          <w:rFonts w:ascii="Comic Sans MS" w:hAnsi="Comic Sans MS"/>
        </w:rPr>
        <w:t>www.HeatherLMontgomery.com</w:t>
      </w:r>
    </w:p>
    <w:p w:rsidR="004C0D2B" w:rsidRPr="00D06605" w:rsidRDefault="004C0D2B" w:rsidP="004C0D2B">
      <w:pPr>
        <w:jc w:val="center"/>
        <w:rPr>
          <w:rFonts w:ascii="Comic Sans MS" w:hAnsi="Comic Sans MS"/>
        </w:rPr>
      </w:pPr>
    </w:p>
    <w:p w:rsidR="004C0D2B" w:rsidRPr="00D06605" w:rsidRDefault="004C0D2B" w:rsidP="004C0D2B">
      <w:pPr>
        <w:rPr>
          <w:rFonts w:ascii="Comic Sans MS" w:hAnsi="Comic Sans MS"/>
        </w:rPr>
      </w:pPr>
      <w:r w:rsidRPr="00D06605">
        <w:rPr>
          <w:rFonts w:ascii="Comic Sans MS" w:hAnsi="Comic Sans MS"/>
        </w:rPr>
        <w:t>My goal in this presentation is to encourage student questioning skills. Back in the classroom, you can take advantage of the momentum generated by the presentation by conducting the following extension activities.</w:t>
      </w:r>
    </w:p>
    <w:p w:rsidR="004C0D2B" w:rsidRPr="00D06605" w:rsidRDefault="004C0D2B" w:rsidP="004C0D2B">
      <w:pPr>
        <w:rPr>
          <w:rFonts w:ascii="Comic Sans MS" w:hAnsi="Comic Sans MS"/>
        </w:rPr>
      </w:pPr>
      <w:r w:rsidRPr="00D06605">
        <w:rPr>
          <w:rFonts w:ascii="Comic Sans MS" w:hAnsi="Comic Sans MS"/>
        </w:rPr>
        <w:t>ASK MORE QUESTIONS</w:t>
      </w:r>
    </w:p>
    <w:p w:rsidR="004C0D2B" w:rsidRPr="00D06605" w:rsidRDefault="004C0D2B" w:rsidP="004C0D2B">
      <w:pPr>
        <w:rPr>
          <w:rFonts w:ascii="Comic Sans MS" w:hAnsi="Comic Sans MS"/>
        </w:rPr>
      </w:pPr>
      <w:r w:rsidRPr="00D06605">
        <w:rPr>
          <w:rFonts w:ascii="Comic Sans MS" w:hAnsi="Comic Sans MS"/>
        </w:rPr>
        <w:t xml:space="preserve">Model the technique: </w:t>
      </w:r>
    </w:p>
    <w:p w:rsidR="004C0D2B" w:rsidRPr="00D06605" w:rsidRDefault="004C0D2B" w:rsidP="004C0D2B">
      <w:pPr>
        <w:pStyle w:val="ListParagraph"/>
        <w:numPr>
          <w:ilvl w:val="0"/>
          <w:numId w:val="1"/>
        </w:numPr>
        <w:rPr>
          <w:rFonts w:ascii="Comic Sans MS" w:hAnsi="Comic Sans MS"/>
        </w:rPr>
      </w:pPr>
      <w:r w:rsidRPr="00D06605">
        <w:rPr>
          <w:rFonts w:ascii="Comic Sans MS" w:hAnsi="Comic Sans MS"/>
        </w:rPr>
        <w:t xml:space="preserve">Project the image on a screen. As a class, spend time studying the attached image. </w:t>
      </w:r>
      <w:r w:rsidR="00D06605">
        <w:rPr>
          <w:rFonts w:ascii="Comic Sans MS" w:hAnsi="Comic Sans MS"/>
        </w:rPr>
        <w:t>[FYI, the image is of a male eastern Hercules beetle which can be found in Alabama. They can grow to 2 inches and may be the largest beetle in the US. The males use their “horns” to fight. Females do not have any. But, don’t share that with the students as it will quench their curiosity.]</w:t>
      </w:r>
    </w:p>
    <w:p w:rsidR="004C0D2B" w:rsidRPr="00D06605" w:rsidRDefault="004C0D2B" w:rsidP="004C0D2B">
      <w:pPr>
        <w:pStyle w:val="ListParagraph"/>
        <w:numPr>
          <w:ilvl w:val="0"/>
          <w:numId w:val="1"/>
        </w:numPr>
        <w:rPr>
          <w:rFonts w:ascii="Comic Sans MS" w:hAnsi="Comic Sans MS"/>
        </w:rPr>
      </w:pPr>
      <w:r w:rsidRPr="00D06605">
        <w:rPr>
          <w:rFonts w:ascii="Comic Sans MS" w:hAnsi="Comic Sans MS"/>
        </w:rPr>
        <w:t>Create columns of the board for each of the following words: What? Where? Why? When? How?</w:t>
      </w:r>
    </w:p>
    <w:p w:rsidR="004C0D2B" w:rsidRPr="00D06605" w:rsidRDefault="004C0D2B" w:rsidP="004C0D2B">
      <w:pPr>
        <w:pStyle w:val="ListParagraph"/>
        <w:numPr>
          <w:ilvl w:val="0"/>
          <w:numId w:val="1"/>
        </w:numPr>
        <w:rPr>
          <w:rFonts w:ascii="Comic Sans MS" w:hAnsi="Comic Sans MS"/>
        </w:rPr>
      </w:pPr>
      <w:r w:rsidRPr="00D06605">
        <w:rPr>
          <w:rFonts w:ascii="Comic Sans MS" w:hAnsi="Comic Sans MS"/>
        </w:rPr>
        <w:t>As a class</w:t>
      </w:r>
      <w:r w:rsidR="00CF21B6" w:rsidRPr="00D06605">
        <w:rPr>
          <w:rFonts w:ascii="Comic Sans MS" w:hAnsi="Comic Sans MS"/>
        </w:rPr>
        <w:t>,</w:t>
      </w:r>
      <w:r w:rsidRPr="00D06605">
        <w:rPr>
          <w:rFonts w:ascii="Comic Sans MS" w:hAnsi="Comic Sans MS"/>
        </w:rPr>
        <w:t xml:space="preserve"> have the students brainstorm questions and write them on the board in the appropriate column.</w:t>
      </w:r>
    </w:p>
    <w:p w:rsidR="004C0D2B" w:rsidRPr="00D06605" w:rsidRDefault="004C0D2B" w:rsidP="004C0D2B">
      <w:pPr>
        <w:rPr>
          <w:rFonts w:ascii="Comic Sans MS" w:hAnsi="Comic Sans MS"/>
        </w:rPr>
      </w:pPr>
      <w:r w:rsidRPr="00D06605">
        <w:rPr>
          <w:rFonts w:ascii="Comic Sans MS" w:hAnsi="Comic Sans MS"/>
        </w:rPr>
        <w:t>Working in small groups</w:t>
      </w:r>
      <w:r w:rsidR="00CF21B6" w:rsidRPr="00D06605">
        <w:rPr>
          <w:rFonts w:ascii="Comic Sans MS" w:hAnsi="Comic Sans MS"/>
        </w:rPr>
        <w:t xml:space="preserve"> (writing activity)</w:t>
      </w:r>
      <w:r w:rsidRPr="00D06605">
        <w:rPr>
          <w:rFonts w:ascii="Comic Sans MS" w:hAnsi="Comic Sans MS"/>
        </w:rPr>
        <w:t>:</w:t>
      </w:r>
    </w:p>
    <w:p w:rsidR="004C0D2B" w:rsidRPr="00D06605" w:rsidRDefault="00CF21B6" w:rsidP="004C0D2B">
      <w:pPr>
        <w:pStyle w:val="ListParagraph"/>
        <w:numPr>
          <w:ilvl w:val="0"/>
          <w:numId w:val="2"/>
        </w:numPr>
        <w:rPr>
          <w:rFonts w:ascii="Comic Sans MS" w:hAnsi="Comic Sans MS"/>
        </w:rPr>
      </w:pPr>
      <w:r w:rsidRPr="00D06605">
        <w:rPr>
          <w:rFonts w:ascii="Comic Sans MS" w:hAnsi="Comic Sans MS"/>
        </w:rPr>
        <w:t>Put the students in small groups</w:t>
      </w:r>
    </w:p>
    <w:p w:rsidR="004C0D2B" w:rsidRPr="00D06605" w:rsidRDefault="004C0D2B" w:rsidP="004C0D2B">
      <w:pPr>
        <w:pStyle w:val="ListParagraph"/>
        <w:numPr>
          <w:ilvl w:val="0"/>
          <w:numId w:val="2"/>
        </w:numPr>
        <w:rPr>
          <w:rFonts w:ascii="Comic Sans MS" w:hAnsi="Comic Sans MS"/>
        </w:rPr>
      </w:pPr>
      <w:r w:rsidRPr="00D06605">
        <w:rPr>
          <w:rFonts w:ascii="Comic Sans MS" w:hAnsi="Comic Sans MS"/>
        </w:rPr>
        <w:t xml:space="preserve">Give each small group a real item from nature. It does not have to be something extremely unique, a pine cone or rock will do.  </w:t>
      </w:r>
    </w:p>
    <w:p w:rsidR="00CF21B6" w:rsidRPr="00D06605" w:rsidRDefault="00CF21B6" w:rsidP="004C0D2B">
      <w:pPr>
        <w:pStyle w:val="ListParagraph"/>
        <w:numPr>
          <w:ilvl w:val="0"/>
          <w:numId w:val="2"/>
        </w:numPr>
        <w:rPr>
          <w:rFonts w:ascii="Comic Sans MS" w:hAnsi="Comic Sans MS"/>
        </w:rPr>
      </w:pPr>
      <w:r w:rsidRPr="00D06605">
        <w:rPr>
          <w:rFonts w:ascii="Comic Sans MS" w:hAnsi="Comic Sans MS"/>
        </w:rPr>
        <w:t>Have groups develop questions for each question word and record on the chart.</w:t>
      </w:r>
      <w:r w:rsidR="00D06605">
        <w:rPr>
          <w:rFonts w:ascii="Comic Sans MS" w:hAnsi="Comic Sans MS"/>
        </w:rPr>
        <w:t xml:space="preserve"> (Note, the chart is legal size paper)</w:t>
      </w:r>
    </w:p>
    <w:p w:rsidR="00CF21B6" w:rsidRPr="00D06605" w:rsidRDefault="00CF21B6" w:rsidP="00CF21B6">
      <w:pPr>
        <w:rPr>
          <w:rFonts w:ascii="Comic Sans MS" w:hAnsi="Comic Sans MS"/>
        </w:rPr>
      </w:pPr>
      <w:r w:rsidRPr="00D06605">
        <w:rPr>
          <w:rFonts w:ascii="Comic Sans MS" w:hAnsi="Comic Sans MS"/>
        </w:rPr>
        <w:t>Working in small groups (students not ready to write)</w:t>
      </w:r>
    </w:p>
    <w:p w:rsidR="00CF21B6" w:rsidRPr="00D06605" w:rsidRDefault="00CF21B6" w:rsidP="00CF21B6">
      <w:pPr>
        <w:pStyle w:val="ListParagraph"/>
        <w:numPr>
          <w:ilvl w:val="0"/>
          <w:numId w:val="2"/>
        </w:numPr>
        <w:rPr>
          <w:rFonts w:ascii="Comic Sans MS" w:hAnsi="Comic Sans MS"/>
        </w:rPr>
      </w:pPr>
      <w:r w:rsidRPr="00D06605">
        <w:rPr>
          <w:rFonts w:ascii="Comic Sans MS" w:hAnsi="Comic Sans MS"/>
        </w:rPr>
        <w:t>Put the students in small groups</w:t>
      </w:r>
    </w:p>
    <w:p w:rsidR="00CF21B6" w:rsidRPr="00D06605" w:rsidRDefault="00CF21B6" w:rsidP="00CF21B6">
      <w:pPr>
        <w:pStyle w:val="ListParagraph"/>
        <w:numPr>
          <w:ilvl w:val="0"/>
          <w:numId w:val="2"/>
        </w:numPr>
        <w:rPr>
          <w:rFonts w:ascii="Comic Sans MS" w:hAnsi="Comic Sans MS"/>
        </w:rPr>
      </w:pPr>
      <w:r w:rsidRPr="00D06605">
        <w:rPr>
          <w:rFonts w:ascii="Comic Sans MS" w:hAnsi="Comic Sans MS"/>
        </w:rPr>
        <w:t xml:space="preserve">Give each small group a real item from nature. It does not have to be something extremely unique, a pine cone or rock will do.  </w:t>
      </w:r>
    </w:p>
    <w:p w:rsidR="00CF21B6" w:rsidRPr="00D06605" w:rsidRDefault="00CF21B6" w:rsidP="00CF21B6">
      <w:pPr>
        <w:pStyle w:val="ListParagraph"/>
        <w:numPr>
          <w:ilvl w:val="0"/>
          <w:numId w:val="2"/>
        </w:numPr>
        <w:rPr>
          <w:rFonts w:ascii="Comic Sans MS" w:hAnsi="Comic Sans MS"/>
        </w:rPr>
      </w:pPr>
      <w:r w:rsidRPr="00D06605">
        <w:rPr>
          <w:rFonts w:ascii="Comic Sans MS" w:hAnsi="Comic Sans MS"/>
        </w:rPr>
        <w:t>Call out one question word at a time. Have groups verbalize questions for each question word.</w:t>
      </w:r>
    </w:p>
    <w:p w:rsidR="00CF21B6" w:rsidRPr="00D06605" w:rsidRDefault="00CF21B6" w:rsidP="00CF21B6">
      <w:pPr>
        <w:rPr>
          <w:rFonts w:ascii="Comic Sans MS" w:hAnsi="Comic Sans MS"/>
        </w:rPr>
      </w:pPr>
      <w:r w:rsidRPr="00D06605">
        <w:rPr>
          <w:rFonts w:ascii="Comic Sans MS" w:hAnsi="Comic Sans MS"/>
        </w:rPr>
        <w:lastRenderedPageBreak/>
        <w:t>Conclusion</w:t>
      </w:r>
    </w:p>
    <w:p w:rsidR="00CF21B6" w:rsidRPr="00D06605" w:rsidRDefault="00CF21B6" w:rsidP="00CF21B6">
      <w:pPr>
        <w:pStyle w:val="ListParagraph"/>
        <w:numPr>
          <w:ilvl w:val="0"/>
          <w:numId w:val="2"/>
        </w:numPr>
        <w:rPr>
          <w:rFonts w:ascii="Comic Sans MS" w:hAnsi="Comic Sans MS"/>
          <w:sz w:val="36"/>
          <w:szCs w:val="36"/>
        </w:rPr>
      </w:pPr>
      <w:r w:rsidRPr="00D06605">
        <w:rPr>
          <w:rFonts w:ascii="Comic Sans MS" w:hAnsi="Comic Sans MS"/>
        </w:rPr>
        <w:t>Student groups can share their favorite question about their item and one way that they might be able to find an answer.</w:t>
      </w:r>
    </w:p>
    <w:p w:rsidR="00CF21B6" w:rsidRPr="00451DC2" w:rsidRDefault="00451DC2" w:rsidP="00CF21B6">
      <w:pPr>
        <w:rPr>
          <w:rFonts w:ascii="Comic Sans MS" w:hAnsi="Comic Sans MS"/>
          <w:sz w:val="24"/>
          <w:szCs w:val="24"/>
        </w:rPr>
      </w:pPr>
      <w:proofErr w:type="gramStart"/>
      <w:r>
        <w:rPr>
          <w:rFonts w:ascii="Comic Sans MS" w:hAnsi="Comic Sans MS"/>
          <w:sz w:val="24"/>
          <w:szCs w:val="24"/>
        </w:rPr>
        <w:t>Questions?</w:t>
      </w:r>
      <w:proofErr w:type="gramEnd"/>
      <w:r>
        <w:rPr>
          <w:rFonts w:ascii="Comic Sans MS" w:hAnsi="Comic Sans MS"/>
          <w:sz w:val="24"/>
          <w:szCs w:val="24"/>
        </w:rPr>
        <w:t xml:space="preserve"> Email me at </w:t>
      </w:r>
      <w:hyperlink r:id="rId5" w:history="1">
        <w:r w:rsidRPr="000D64A3">
          <w:rPr>
            <w:rStyle w:val="Hyperlink"/>
            <w:rFonts w:ascii="Comic Sans MS" w:hAnsi="Comic Sans MS"/>
            <w:sz w:val="24"/>
            <w:szCs w:val="24"/>
          </w:rPr>
          <w:t>sipsey21@hotmail.com</w:t>
        </w:r>
      </w:hyperlink>
      <w:r>
        <w:rPr>
          <w:rFonts w:ascii="Comic Sans MS" w:hAnsi="Comic Sans MS"/>
          <w:sz w:val="24"/>
          <w:szCs w:val="24"/>
        </w:rPr>
        <w:t xml:space="preserve"> </w:t>
      </w:r>
    </w:p>
    <w:p w:rsidR="00D06605" w:rsidRDefault="00D06605" w:rsidP="00CF21B6">
      <w:pPr>
        <w:rPr>
          <w:rFonts w:ascii="Comic Sans MS" w:hAnsi="Comic Sans MS"/>
          <w:sz w:val="36"/>
          <w:szCs w:val="36"/>
        </w:rPr>
      </w:pPr>
    </w:p>
    <w:p w:rsidR="00D06605" w:rsidRDefault="00D06605" w:rsidP="00CF21B6">
      <w:pPr>
        <w:rPr>
          <w:rFonts w:ascii="Comic Sans MS" w:hAnsi="Comic Sans MS"/>
          <w:sz w:val="36"/>
          <w:szCs w:val="36"/>
        </w:rPr>
      </w:pPr>
    </w:p>
    <w:p w:rsidR="00D06605" w:rsidRDefault="00D06605" w:rsidP="00CF21B6">
      <w:pPr>
        <w:rPr>
          <w:rFonts w:ascii="Comic Sans MS" w:hAnsi="Comic Sans MS"/>
          <w:sz w:val="36"/>
          <w:szCs w:val="36"/>
        </w:rPr>
        <w:sectPr w:rsidR="00D06605" w:rsidSect="00F6204A">
          <w:pgSz w:w="12240" w:h="15840"/>
          <w:pgMar w:top="1440" w:right="1440" w:bottom="1440" w:left="1440" w:header="720" w:footer="720" w:gutter="0"/>
          <w:cols w:space="720"/>
          <w:docGrid w:linePitch="360"/>
        </w:sectPr>
      </w:pPr>
      <w:r>
        <w:rPr>
          <w:rFonts w:ascii="Comic Sans MS" w:hAnsi="Comic Sans MS"/>
          <w:noProof/>
          <w:sz w:val="36"/>
          <w:szCs w:val="36"/>
        </w:rPr>
        <w:drawing>
          <wp:inline distT="0" distB="0" distL="0" distR="0">
            <wp:extent cx="5943600" cy="4911725"/>
            <wp:effectExtent l="19050" t="0" r="0" b="0"/>
            <wp:docPr id="1" name="Picture 0" descr="PC trip 035 Unicorn on shee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trip 035 Unicorn on sheet small.jpg"/>
                    <pic:cNvPicPr/>
                  </pic:nvPicPr>
                  <pic:blipFill>
                    <a:blip r:embed="rId6" cstate="print"/>
                    <a:stretch>
                      <a:fillRect/>
                    </a:stretch>
                  </pic:blipFill>
                  <pic:spPr>
                    <a:xfrm>
                      <a:off x="0" y="0"/>
                      <a:ext cx="5943600" cy="4911725"/>
                    </a:xfrm>
                    <a:prstGeom prst="rect">
                      <a:avLst/>
                    </a:prstGeom>
                  </pic:spPr>
                </pic:pic>
              </a:graphicData>
            </a:graphic>
          </wp:inline>
        </w:drawing>
      </w:r>
    </w:p>
    <w:p w:rsidR="00CF21B6" w:rsidRPr="00CF21B6" w:rsidRDefault="00CF21B6" w:rsidP="00CF21B6">
      <w:pPr>
        <w:jc w:val="center"/>
        <w:rPr>
          <w:rFonts w:ascii="Comic Sans MS" w:hAnsi="Comic Sans MS"/>
          <w:sz w:val="36"/>
          <w:szCs w:val="36"/>
        </w:rPr>
      </w:pPr>
      <w:r>
        <w:rPr>
          <w:rFonts w:ascii="Comic Sans MS" w:hAnsi="Comic Sans MS"/>
          <w:sz w:val="36"/>
          <w:szCs w:val="36"/>
        </w:rPr>
        <w:lastRenderedPageBreak/>
        <w:t xml:space="preserve">Ask More </w:t>
      </w:r>
      <w:r w:rsidRPr="00CF21B6">
        <w:rPr>
          <w:rFonts w:ascii="Comic Sans MS" w:hAnsi="Comic Sans MS"/>
          <w:sz w:val="36"/>
          <w:szCs w:val="36"/>
        </w:rPr>
        <w:t>Questions</w:t>
      </w:r>
      <w:r w:rsidR="00D06605">
        <w:rPr>
          <w:rFonts w:ascii="Comic Sans MS" w:hAnsi="Comic Sans MS"/>
          <w:sz w:val="36"/>
          <w:szCs w:val="36"/>
        </w:rPr>
        <w:t xml:space="preserve"> Chart</w:t>
      </w:r>
    </w:p>
    <w:p w:rsidR="00CF21B6" w:rsidRDefault="00CF21B6" w:rsidP="004C0D2B">
      <w:pPr>
        <w:rPr>
          <w:rFonts w:ascii="Comic Sans MS" w:hAnsi="Comic Sans MS"/>
        </w:rPr>
      </w:pPr>
      <w:proofErr w:type="gramStart"/>
      <w:r>
        <w:rPr>
          <w:rFonts w:ascii="Comic Sans MS" w:hAnsi="Comic Sans MS"/>
        </w:rPr>
        <w:t>Can  you</w:t>
      </w:r>
      <w:proofErr w:type="gramEnd"/>
      <w:r>
        <w:rPr>
          <w:rFonts w:ascii="Comic Sans MS" w:hAnsi="Comic Sans MS"/>
        </w:rPr>
        <w:t xml:space="preserve"> write a question for each question word? Can you write more than one for each?</w:t>
      </w:r>
    </w:p>
    <w:tbl>
      <w:tblPr>
        <w:tblStyle w:val="TableGrid"/>
        <w:tblW w:w="0" w:type="auto"/>
        <w:tblLook w:val="04A0"/>
      </w:tblPr>
      <w:tblGrid>
        <w:gridCol w:w="3499"/>
        <w:gridCol w:w="3499"/>
        <w:gridCol w:w="3499"/>
        <w:gridCol w:w="3499"/>
        <w:gridCol w:w="3500"/>
      </w:tblGrid>
      <w:tr w:rsidR="00CF21B6" w:rsidTr="00CF21B6">
        <w:tc>
          <w:tcPr>
            <w:tcW w:w="3499" w:type="dxa"/>
          </w:tcPr>
          <w:p w:rsidR="00CF21B6" w:rsidRDefault="00CF21B6" w:rsidP="00CF21B6">
            <w:pPr>
              <w:jc w:val="center"/>
              <w:rPr>
                <w:rFonts w:ascii="Comic Sans MS" w:hAnsi="Comic Sans MS"/>
              </w:rPr>
            </w:pPr>
            <w:r>
              <w:rPr>
                <w:rFonts w:ascii="Comic Sans MS" w:hAnsi="Comic Sans MS"/>
              </w:rPr>
              <w:t>WHAT?</w:t>
            </w:r>
          </w:p>
        </w:tc>
        <w:tc>
          <w:tcPr>
            <w:tcW w:w="3499" w:type="dxa"/>
          </w:tcPr>
          <w:p w:rsidR="00CF21B6" w:rsidRDefault="00CF21B6" w:rsidP="00CF21B6">
            <w:pPr>
              <w:jc w:val="center"/>
              <w:rPr>
                <w:rFonts w:ascii="Comic Sans MS" w:hAnsi="Comic Sans MS"/>
              </w:rPr>
            </w:pPr>
            <w:r>
              <w:rPr>
                <w:rFonts w:ascii="Comic Sans MS" w:hAnsi="Comic Sans MS"/>
              </w:rPr>
              <w:t>WHERE?</w:t>
            </w:r>
          </w:p>
        </w:tc>
        <w:tc>
          <w:tcPr>
            <w:tcW w:w="3499" w:type="dxa"/>
          </w:tcPr>
          <w:p w:rsidR="00CF21B6" w:rsidRDefault="00CF21B6" w:rsidP="00CF21B6">
            <w:pPr>
              <w:jc w:val="center"/>
              <w:rPr>
                <w:rFonts w:ascii="Comic Sans MS" w:hAnsi="Comic Sans MS"/>
              </w:rPr>
            </w:pPr>
            <w:r>
              <w:rPr>
                <w:rFonts w:ascii="Comic Sans MS" w:hAnsi="Comic Sans MS"/>
              </w:rPr>
              <w:t>WHEN?</w:t>
            </w:r>
          </w:p>
        </w:tc>
        <w:tc>
          <w:tcPr>
            <w:tcW w:w="3499" w:type="dxa"/>
          </w:tcPr>
          <w:p w:rsidR="00CF21B6" w:rsidRDefault="00CF21B6" w:rsidP="00CF21B6">
            <w:pPr>
              <w:jc w:val="center"/>
              <w:rPr>
                <w:rFonts w:ascii="Comic Sans MS" w:hAnsi="Comic Sans MS"/>
              </w:rPr>
            </w:pPr>
            <w:r>
              <w:rPr>
                <w:rFonts w:ascii="Comic Sans MS" w:hAnsi="Comic Sans MS"/>
              </w:rPr>
              <w:t>HOW?</w:t>
            </w:r>
          </w:p>
        </w:tc>
        <w:tc>
          <w:tcPr>
            <w:tcW w:w="3500" w:type="dxa"/>
          </w:tcPr>
          <w:p w:rsidR="00CF21B6" w:rsidRDefault="00CF21B6" w:rsidP="00CF21B6">
            <w:pPr>
              <w:jc w:val="center"/>
              <w:rPr>
                <w:rFonts w:ascii="Comic Sans MS" w:hAnsi="Comic Sans MS"/>
              </w:rPr>
            </w:pPr>
            <w:r>
              <w:rPr>
                <w:rFonts w:ascii="Comic Sans MS" w:hAnsi="Comic Sans MS"/>
              </w:rPr>
              <w:t>WHO?</w:t>
            </w:r>
          </w:p>
        </w:tc>
      </w:tr>
      <w:tr w:rsidR="00CF21B6" w:rsidTr="00CF21B6">
        <w:trPr>
          <w:trHeight w:val="6794"/>
        </w:trPr>
        <w:tc>
          <w:tcPr>
            <w:tcW w:w="3499" w:type="dxa"/>
          </w:tcPr>
          <w:p w:rsidR="00CF21B6" w:rsidRDefault="00CF21B6" w:rsidP="004C0D2B">
            <w:pPr>
              <w:rPr>
                <w:rFonts w:ascii="Comic Sans MS" w:hAnsi="Comic Sans MS"/>
              </w:rPr>
            </w:pPr>
          </w:p>
        </w:tc>
        <w:tc>
          <w:tcPr>
            <w:tcW w:w="3499" w:type="dxa"/>
          </w:tcPr>
          <w:p w:rsidR="00CF21B6" w:rsidRDefault="00CF21B6" w:rsidP="004C0D2B">
            <w:pPr>
              <w:rPr>
                <w:rFonts w:ascii="Comic Sans MS" w:hAnsi="Comic Sans MS"/>
              </w:rPr>
            </w:pPr>
          </w:p>
        </w:tc>
        <w:tc>
          <w:tcPr>
            <w:tcW w:w="3499" w:type="dxa"/>
          </w:tcPr>
          <w:p w:rsidR="00CF21B6" w:rsidRDefault="00CF21B6" w:rsidP="004C0D2B">
            <w:pPr>
              <w:rPr>
                <w:rFonts w:ascii="Comic Sans MS" w:hAnsi="Comic Sans MS"/>
              </w:rPr>
            </w:pPr>
          </w:p>
        </w:tc>
        <w:tc>
          <w:tcPr>
            <w:tcW w:w="3499" w:type="dxa"/>
          </w:tcPr>
          <w:p w:rsidR="00CF21B6" w:rsidRDefault="00CF21B6" w:rsidP="004C0D2B">
            <w:pPr>
              <w:rPr>
                <w:rFonts w:ascii="Comic Sans MS" w:hAnsi="Comic Sans MS"/>
              </w:rPr>
            </w:pPr>
          </w:p>
        </w:tc>
        <w:tc>
          <w:tcPr>
            <w:tcW w:w="3500" w:type="dxa"/>
          </w:tcPr>
          <w:p w:rsidR="00CF21B6" w:rsidRDefault="00CF21B6" w:rsidP="004C0D2B">
            <w:pPr>
              <w:rPr>
                <w:rFonts w:ascii="Comic Sans MS" w:hAnsi="Comic Sans MS"/>
              </w:rPr>
            </w:pPr>
          </w:p>
        </w:tc>
      </w:tr>
    </w:tbl>
    <w:p w:rsidR="004C0D2B" w:rsidRDefault="004C0D2B" w:rsidP="00CF21B6"/>
    <w:p w:rsidR="00D06605" w:rsidRDefault="00D06605" w:rsidP="00D06605">
      <w:pPr>
        <w:jc w:val="center"/>
        <w:rPr>
          <w:rFonts w:ascii="Comic Sans MS" w:hAnsi="Comic Sans MS"/>
        </w:rPr>
        <w:sectPr w:rsidR="00D06605" w:rsidSect="00CF21B6">
          <w:pgSz w:w="20160" w:h="12240" w:orient="landscape" w:code="5"/>
          <w:pgMar w:top="1440" w:right="1440" w:bottom="1440" w:left="1440" w:header="720" w:footer="720" w:gutter="0"/>
          <w:cols w:space="720"/>
          <w:docGrid w:linePitch="360"/>
        </w:sectPr>
      </w:pPr>
      <w:r w:rsidRPr="00CF21B6">
        <w:rPr>
          <w:rFonts w:ascii="Comic Sans MS" w:hAnsi="Comic Sans MS"/>
        </w:rPr>
        <w:t>Heather L. Montgomery</w:t>
      </w:r>
    </w:p>
    <w:p w:rsidR="00D06605" w:rsidRPr="00D06605" w:rsidRDefault="00D06605" w:rsidP="00D06605">
      <w:pPr>
        <w:jc w:val="center"/>
        <w:rPr>
          <w:rFonts w:ascii="Comic Sans MS" w:hAnsi="Comic Sans MS"/>
        </w:rPr>
      </w:pPr>
    </w:p>
    <w:sectPr w:rsidR="00D06605" w:rsidRPr="00D06605" w:rsidSect="00D06605">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038"/>
    <w:multiLevelType w:val="hybridMultilevel"/>
    <w:tmpl w:val="2FF6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71430"/>
    <w:multiLevelType w:val="hybridMultilevel"/>
    <w:tmpl w:val="3ECA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4C0D2B"/>
    <w:rsid w:val="00451DC2"/>
    <w:rsid w:val="004C0D2B"/>
    <w:rsid w:val="00B014E7"/>
    <w:rsid w:val="00BC7831"/>
    <w:rsid w:val="00CF21B6"/>
    <w:rsid w:val="00D06605"/>
    <w:rsid w:val="00D15D27"/>
    <w:rsid w:val="00F62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0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D2B"/>
    <w:pPr>
      <w:ind w:left="720"/>
      <w:contextualSpacing/>
    </w:pPr>
  </w:style>
  <w:style w:type="table" w:styleId="TableGrid">
    <w:name w:val="Table Grid"/>
    <w:basedOn w:val="TableNormal"/>
    <w:uiPriority w:val="59"/>
    <w:rsid w:val="00CF2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6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605"/>
    <w:rPr>
      <w:rFonts w:ascii="Tahoma" w:hAnsi="Tahoma" w:cs="Tahoma"/>
      <w:sz w:val="16"/>
      <w:szCs w:val="16"/>
    </w:rPr>
  </w:style>
  <w:style w:type="character" w:styleId="Hyperlink">
    <w:name w:val="Hyperlink"/>
    <w:basedOn w:val="DefaultParagraphFont"/>
    <w:uiPriority w:val="99"/>
    <w:unhideWhenUsed/>
    <w:rsid w:val="00451D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ipsey21@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4</cp:revision>
  <dcterms:created xsi:type="dcterms:W3CDTF">2012-02-14T19:25:00Z</dcterms:created>
  <dcterms:modified xsi:type="dcterms:W3CDTF">2012-04-04T03:02:00Z</dcterms:modified>
</cp:coreProperties>
</file>