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8CD" w:rsidRPr="002B147F" w:rsidRDefault="002B147F" w:rsidP="003E58CD">
      <w:pPr>
        <w:spacing w:after="324" w:line="24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  <w:u w:val="single"/>
        </w:rPr>
        <w:t xml:space="preserve">Recommended </w:t>
      </w:r>
      <w:r w:rsidRPr="002B147F">
        <w:rPr>
          <w:rFonts w:ascii="Arial" w:eastAsia="Times New Roman" w:hAnsi="Arial" w:cs="Arial"/>
          <w:sz w:val="24"/>
          <w:szCs w:val="24"/>
          <w:u w:val="single"/>
        </w:rPr>
        <w:t>Equipment &amp;</w:t>
      </w:r>
      <w:r w:rsidR="003E58CD" w:rsidRPr="002B147F">
        <w:rPr>
          <w:rFonts w:ascii="Arial" w:eastAsia="Times New Roman" w:hAnsi="Arial" w:cs="Arial"/>
          <w:sz w:val="24"/>
          <w:szCs w:val="24"/>
          <w:u w:val="single"/>
        </w:rPr>
        <w:t>Set up</w:t>
      </w:r>
    </w:p>
    <w:p w:rsidR="002B147F" w:rsidRPr="003E58CD" w:rsidRDefault="002B147F" w:rsidP="003E58CD">
      <w:pPr>
        <w:spacing w:after="324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For an Author Visit with Heather L. Montgomery</w:t>
      </w:r>
    </w:p>
    <w:p w:rsidR="003E58CD" w:rsidRPr="003E58CD" w:rsidRDefault="003E58CD" w:rsidP="003E58CD">
      <w:pPr>
        <w:spacing w:after="324" w:line="240" w:lineRule="auto"/>
        <w:rPr>
          <w:rFonts w:ascii="Arial" w:eastAsia="Times New Roman" w:hAnsi="Arial" w:cs="Arial"/>
          <w:sz w:val="24"/>
          <w:szCs w:val="24"/>
        </w:rPr>
      </w:pPr>
    </w:p>
    <w:p w:rsidR="003E58CD" w:rsidRPr="003E58CD" w:rsidRDefault="003E58CD" w:rsidP="003E58CD">
      <w:pPr>
        <w:spacing w:after="324" w:line="240" w:lineRule="auto"/>
        <w:rPr>
          <w:rFonts w:ascii="Arial" w:eastAsia="Times New Roman" w:hAnsi="Arial" w:cs="Arial"/>
          <w:sz w:val="23"/>
          <w:szCs w:val="23"/>
        </w:rPr>
      </w:pPr>
      <w:r w:rsidRPr="003E58CD">
        <w:rPr>
          <w:rFonts w:ascii="Arial" w:eastAsia="Times New Roman" w:hAnsi="Arial" w:cs="Arial"/>
          <w:sz w:val="24"/>
          <w:szCs w:val="24"/>
        </w:rPr>
        <w:t>I’m excited about my visit!  Here is the equipment/set-up which tends to work best for my programs:</w:t>
      </w:r>
    </w:p>
    <w:p w:rsidR="003E58CD" w:rsidRPr="003E58CD" w:rsidRDefault="003E58CD" w:rsidP="003E58CD">
      <w:pPr>
        <w:numPr>
          <w:ilvl w:val="0"/>
          <w:numId w:val="1"/>
        </w:numPr>
        <w:tabs>
          <w:tab w:val="clear" w:pos="720"/>
          <w:tab w:val="num" w:pos="1200"/>
        </w:tabs>
        <w:spacing w:after="45" w:line="240" w:lineRule="auto"/>
        <w:rPr>
          <w:rFonts w:ascii="Arial" w:eastAsia="Times New Roman" w:hAnsi="Arial" w:cs="Arial"/>
          <w:sz w:val="23"/>
          <w:szCs w:val="23"/>
        </w:rPr>
      </w:pPr>
      <w:r w:rsidRPr="003E58CD">
        <w:rPr>
          <w:rFonts w:ascii="Arial" w:eastAsia="Times New Roman" w:hAnsi="Arial" w:cs="Arial"/>
          <w:sz w:val="24"/>
          <w:szCs w:val="24"/>
        </w:rPr>
        <w:t xml:space="preserve">A room that can be darkened </w:t>
      </w:r>
      <w:r w:rsidR="0056256C">
        <w:rPr>
          <w:rFonts w:ascii="Arial" w:eastAsia="Times New Roman" w:hAnsi="Arial" w:cs="Arial"/>
          <w:sz w:val="24"/>
          <w:szCs w:val="24"/>
        </w:rPr>
        <w:t>(</w:t>
      </w:r>
      <w:r w:rsidRPr="003E58CD">
        <w:rPr>
          <w:rFonts w:ascii="Arial" w:eastAsia="Times New Roman" w:hAnsi="Arial" w:cs="Arial"/>
          <w:sz w:val="24"/>
          <w:szCs w:val="24"/>
        </w:rPr>
        <w:t>somewhat</w:t>
      </w:r>
      <w:r w:rsidR="0056256C">
        <w:rPr>
          <w:rFonts w:ascii="Arial" w:eastAsia="Times New Roman" w:hAnsi="Arial" w:cs="Arial"/>
          <w:sz w:val="24"/>
          <w:szCs w:val="24"/>
        </w:rPr>
        <w:t>)</w:t>
      </w:r>
    </w:p>
    <w:p w:rsidR="003E58CD" w:rsidRPr="003E58CD" w:rsidRDefault="003E58CD" w:rsidP="003E58CD">
      <w:pPr>
        <w:numPr>
          <w:ilvl w:val="0"/>
          <w:numId w:val="1"/>
        </w:numPr>
        <w:tabs>
          <w:tab w:val="clear" w:pos="720"/>
          <w:tab w:val="num" w:pos="1200"/>
        </w:tabs>
        <w:spacing w:after="45" w:line="240" w:lineRule="auto"/>
        <w:rPr>
          <w:rFonts w:ascii="Arial" w:eastAsia="Times New Roman" w:hAnsi="Arial" w:cs="Arial"/>
          <w:sz w:val="23"/>
          <w:szCs w:val="23"/>
        </w:rPr>
      </w:pPr>
      <w:r w:rsidRPr="003E58CD">
        <w:rPr>
          <w:rFonts w:ascii="Arial" w:eastAsia="Times New Roman" w:hAnsi="Arial" w:cs="Arial"/>
          <w:sz w:val="24"/>
          <w:szCs w:val="24"/>
        </w:rPr>
        <w:t>An LCD projector, screen and computer. I will bring a PPT on a flash drive.</w:t>
      </w:r>
    </w:p>
    <w:p w:rsidR="003E58CD" w:rsidRPr="003E58CD" w:rsidRDefault="003E58CD" w:rsidP="003E58CD">
      <w:pPr>
        <w:numPr>
          <w:ilvl w:val="0"/>
          <w:numId w:val="1"/>
        </w:numPr>
        <w:tabs>
          <w:tab w:val="clear" w:pos="720"/>
          <w:tab w:val="num" w:pos="1200"/>
        </w:tabs>
        <w:spacing w:after="45" w:line="240" w:lineRule="auto"/>
        <w:rPr>
          <w:rFonts w:ascii="Arial" w:eastAsia="Times New Roman" w:hAnsi="Arial" w:cs="Arial"/>
          <w:sz w:val="23"/>
          <w:szCs w:val="23"/>
        </w:rPr>
      </w:pPr>
      <w:r w:rsidRPr="003E58CD">
        <w:rPr>
          <w:rFonts w:ascii="Arial" w:eastAsia="Times New Roman" w:hAnsi="Arial" w:cs="Arial"/>
          <w:sz w:val="24"/>
          <w:szCs w:val="24"/>
        </w:rPr>
        <w:t>A table, ledge or shelf (for book display and nature artifacts)</w:t>
      </w:r>
    </w:p>
    <w:p w:rsidR="003E58CD" w:rsidRPr="003E58CD" w:rsidRDefault="003E58CD" w:rsidP="003E58CD">
      <w:pPr>
        <w:numPr>
          <w:ilvl w:val="0"/>
          <w:numId w:val="1"/>
        </w:numPr>
        <w:tabs>
          <w:tab w:val="clear" w:pos="720"/>
          <w:tab w:val="num" w:pos="1200"/>
        </w:tabs>
        <w:spacing w:after="45" w:line="240" w:lineRule="auto"/>
        <w:rPr>
          <w:rFonts w:ascii="Arial" w:eastAsia="Times New Roman" w:hAnsi="Arial" w:cs="Arial"/>
          <w:sz w:val="23"/>
          <w:szCs w:val="23"/>
        </w:rPr>
      </w:pPr>
      <w:r w:rsidRPr="003E58CD">
        <w:rPr>
          <w:rFonts w:ascii="Arial" w:eastAsia="Times New Roman" w:hAnsi="Arial" w:cs="Arial"/>
          <w:sz w:val="24"/>
          <w:szCs w:val="24"/>
        </w:rPr>
        <w:t>A microphone</w:t>
      </w:r>
      <w:r>
        <w:rPr>
          <w:rFonts w:ascii="Arial" w:eastAsia="Times New Roman" w:hAnsi="Arial" w:cs="Arial"/>
          <w:sz w:val="24"/>
          <w:szCs w:val="24"/>
        </w:rPr>
        <w:t>, especially if your groups are larger than 100</w:t>
      </w:r>
      <w:r w:rsidRPr="003E58CD">
        <w:rPr>
          <w:rFonts w:ascii="Arial" w:eastAsia="Times New Roman" w:hAnsi="Arial" w:cs="Arial"/>
          <w:sz w:val="24"/>
          <w:szCs w:val="24"/>
        </w:rPr>
        <w:t> </w:t>
      </w:r>
    </w:p>
    <w:p w:rsidR="003E58CD" w:rsidRPr="003E58CD" w:rsidRDefault="003E58CD" w:rsidP="003E58CD">
      <w:pPr>
        <w:numPr>
          <w:ilvl w:val="0"/>
          <w:numId w:val="1"/>
        </w:numPr>
        <w:tabs>
          <w:tab w:val="clear" w:pos="720"/>
          <w:tab w:val="num" w:pos="1200"/>
        </w:tabs>
        <w:spacing w:after="45" w:line="240" w:lineRule="auto"/>
        <w:rPr>
          <w:rFonts w:ascii="Arial" w:eastAsia="Times New Roman" w:hAnsi="Arial" w:cs="Arial"/>
          <w:sz w:val="24"/>
          <w:szCs w:val="24"/>
        </w:rPr>
      </w:pPr>
      <w:r w:rsidRPr="003E58CD">
        <w:rPr>
          <w:rFonts w:ascii="Arial" w:eastAsia="Times New Roman" w:hAnsi="Arial" w:cs="Arial"/>
          <w:sz w:val="24"/>
          <w:szCs w:val="24"/>
        </w:rPr>
        <w:t>If you are requesting the Asking Questions presentation, it helps if I have a white board</w:t>
      </w:r>
      <w:r>
        <w:rPr>
          <w:rFonts w:ascii="Arial" w:eastAsia="Times New Roman" w:hAnsi="Arial" w:cs="Arial"/>
          <w:sz w:val="24"/>
          <w:szCs w:val="24"/>
        </w:rPr>
        <w:t>/</w:t>
      </w:r>
      <w:r w:rsidRPr="003E58CD">
        <w:rPr>
          <w:rFonts w:ascii="Arial" w:eastAsia="Times New Roman" w:hAnsi="Arial" w:cs="Arial"/>
          <w:sz w:val="24"/>
          <w:szCs w:val="24"/>
        </w:rPr>
        <w:t>paper wide enough for three columns of questions.</w:t>
      </w:r>
    </w:p>
    <w:p w:rsidR="003E58CD" w:rsidRPr="003E58CD" w:rsidRDefault="003E58CD" w:rsidP="003E58CD">
      <w:pPr>
        <w:numPr>
          <w:ilvl w:val="0"/>
          <w:numId w:val="1"/>
        </w:numPr>
        <w:tabs>
          <w:tab w:val="clear" w:pos="720"/>
          <w:tab w:val="num" w:pos="1200"/>
        </w:tabs>
        <w:spacing w:after="45" w:line="240" w:lineRule="auto"/>
        <w:rPr>
          <w:rFonts w:ascii="Arial" w:eastAsia="Times New Roman" w:hAnsi="Arial" w:cs="Arial"/>
          <w:sz w:val="23"/>
          <w:szCs w:val="23"/>
        </w:rPr>
      </w:pPr>
      <w:r w:rsidRPr="003E58CD">
        <w:rPr>
          <w:rFonts w:ascii="Arial" w:eastAsia="Times New Roman" w:hAnsi="Arial" w:cs="Arial"/>
          <w:sz w:val="24"/>
          <w:szCs w:val="24"/>
        </w:rPr>
        <w:t>Students in grades 2 and up should bring paper, pencil and something to bear down on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 w:rsidRPr="003E58CD">
        <w:rPr>
          <w:rFonts w:ascii="Arial" w:eastAsia="Times New Roman" w:hAnsi="Arial" w:cs="Arial"/>
          <w:sz w:val="24"/>
          <w:szCs w:val="24"/>
        </w:rPr>
        <w:t>I usually include a short but fun writing activity.</w:t>
      </w:r>
    </w:p>
    <w:p w:rsidR="003E58CD" w:rsidRPr="003E58CD" w:rsidRDefault="003E58CD" w:rsidP="003E58CD">
      <w:pPr>
        <w:numPr>
          <w:ilvl w:val="0"/>
          <w:numId w:val="1"/>
        </w:numPr>
        <w:tabs>
          <w:tab w:val="clear" w:pos="720"/>
          <w:tab w:val="num" w:pos="1200"/>
        </w:tabs>
        <w:spacing w:after="45" w:line="240" w:lineRule="auto"/>
        <w:rPr>
          <w:rFonts w:ascii="Arial" w:eastAsia="Times New Roman" w:hAnsi="Arial" w:cs="Arial"/>
          <w:sz w:val="23"/>
          <w:szCs w:val="23"/>
        </w:rPr>
      </w:pPr>
      <w:r w:rsidRPr="003E58CD">
        <w:rPr>
          <w:rFonts w:ascii="Arial" w:eastAsia="Times New Roman" w:hAnsi="Arial" w:cs="Arial"/>
          <w:sz w:val="24"/>
          <w:szCs w:val="24"/>
        </w:rPr>
        <w:t>I prefer students to be seated as close to me as possible with an aisle dow</w:t>
      </w:r>
      <w:r w:rsidR="0056256C">
        <w:rPr>
          <w:rFonts w:ascii="Arial" w:eastAsia="Times New Roman" w:hAnsi="Arial" w:cs="Arial"/>
          <w:sz w:val="24"/>
          <w:szCs w:val="24"/>
        </w:rPr>
        <w:t>n the middle</w:t>
      </w:r>
      <w:bookmarkStart w:id="0" w:name="_GoBack"/>
      <w:bookmarkEnd w:id="0"/>
      <w:r w:rsidRPr="003E58CD">
        <w:rPr>
          <w:rFonts w:ascii="Arial" w:eastAsia="Times New Roman" w:hAnsi="Arial" w:cs="Arial"/>
          <w:sz w:val="24"/>
          <w:szCs w:val="24"/>
        </w:rPr>
        <w:t>. Having them sit on the floor usually works best.</w:t>
      </w:r>
    </w:p>
    <w:p w:rsidR="003E58CD" w:rsidRPr="003E58CD" w:rsidRDefault="003E58CD" w:rsidP="003E58CD">
      <w:pPr>
        <w:spacing w:after="0" w:line="240" w:lineRule="auto"/>
        <w:ind w:left="480"/>
        <w:rPr>
          <w:rFonts w:ascii="Arial" w:eastAsia="Times New Roman" w:hAnsi="Arial" w:cs="Arial"/>
          <w:sz w:val="24"/>
          <w:szCs w:val="24"/>
        </w:rPr>
      </w:pPr>
    </w:p>
    <w:p w:rsidR="003E58CD" w:rsidRPr="003E58CD" w:rsidRDefault="003E58CD" w:rsidP="003E58C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E58CD">
        <w:rPr>
          <w:rFonts w:ascii="Arial" w:eastAsia="Times New Roman" w:hAnsi="Arial" w:cs="Arial"/>
          <w:sz w:val="24"/>
          <w:szCs w:val="24"/>
        </w:rPr>
        <w:t>If any of this proves to be a challenge, let me know and we can work out the best alternative. </w:t>
      </w:r>
    </w:p>
    <w:p w:rsidR="00E45306" w:rsidRPr="003E58CD" w:rsidRDefault="00E45306">
      <w:pPr>
        <w:rPr>
          <w:rFonts w:ascii="Arial" w:hAnsi="Arial" w:cs="Arial"/>
        </w:rPr>
      </w:pPr>
    </w:p>
    <w:sectPr w:rsidR="00E45306" w:rsidRPr="003E5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B3577"/>
    <w:multiLevelType w:val="multilevel"/>
    <w:tmpl w:val="C5C25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B37C116-B66F-4B0D-8F2D-BFD5134C4C3E}"/>
    <w:docVar w:name="dgnword-eventsink" w:val="631336920"/>
  </w:docVars>
  <w:rsids>
    <w:rsidRoot w:val="003E58CD"/>
    <w:rsid w:val="002B147F"/>
    <w:rsid w:val="003E58CD"/>
    <w:rsid w:val="0056256C"/>
    <w:rsid w:val="00E4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32381-7965-4C19-99BA-3323D4D7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8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Montgomery</dc:creator>
  <cp:keywords/>
  <dc:description/>
  <cp:lastModifiedBy>Microsoft account</cp:lastModifiedBy>
  <cp:revision>3</cp:revision>
  <dcterms:created xsi:type="dcterms:W3CDTF">2020-01-03T23:17:00Z</dcterms:created>
  <dcterms:modified xsi:type="dcterms:W3CDTF">2020-07-14T16:29:00Z</dcterms:modified>
</cp:coreProperties>
</file>