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8C6701" w14:textId="0ACFE94B" w:rsidR="00C15707" w:rsidRDefault="00A96204" w:rsidP="00A96204">
      <w:pPr>
        <w:jc w:val="center"/>
        <w:rPr>
          <w:sz w:val="32"/>
          <w:szCs w:val="32"/>
        </w:rPr>
      </w:pPr>
      <w:r>
        <w:rPr>
          <w:sz w:val="32"/>
          <w:szCs w:val="32"/>
        </w:rPr>
        <w:t>TIKI VILLAGE MOBILE HOME PARK CONDOMINIUM</w:t>
      </w:r>
    </w:p>
    <w:p w14:paraId="539B2D6E" w14:textId="6A657FA1" w:rsidR="00A96204" w:rsidRDefault="00A96204" w:rsidP="00A96204">
      <w:pPr>
        <w:jc w:val="center"/>
        <w:rPr>
          <w:sz w:val="32"/>
          <w:szCs w:val="32"/>
        </w:rPr>
      </w:pPr>
      <w:r>
        <w:rPr>
          <w:sz w:val="32"/>
          <w:szCs w:val="32"/>
        </w:rPr>
        <w:t>RULES AND REGULATIONS</w:t>
      </w:r>
    </w:p>
    <w:p w14:paraId="2F4003DE" w14:textId="64D6557A" w:rsidR="00A96204" w:rsidRDefault="00A96204" w:rsidP="00A96204">
      <w:pPr>
        <w:jc w:val="center"/>
        <w:rPr>
          <w:sz w:val="32"/>
          <w:szCs w:val="32"/>
        </w:rPr>
      </w:pPr>
      <w:r>
        <w:rPr>
          <w:sz w:val="32"/>
          <w:szCs w:val="32"/>
        </w:rPr>
        <w:t>EXHIBIT “E” OF THE DECLARATION OF CONDOMINIUM</w:t>
      </w:r>
    </w:p>
    <w:p w14:paraId="5887C71B" w14:textId="79831262" w:rsidR="00A96204" w:rsidRDefault="00A96204" w:rsidP="00A96204">
      <w:pPr>
        <w:jc w:val="center"/>
        <w:rPr>
          <w:sz w:val="32"/>
          <w:szCs w:val="32"/>
        </w:rPr>
      </w:pPr>
      <w:r>
        <w:rPr>
          <w:sz w:val="32"/>
          <w:szCs w:val="32"/>
        </w:rPr>
        <w:t xml:space="preserve">RECORDED </w:t>
      </w:r>
      <w:r w:rsidR="009C0BC7">
        <w:rPr>
          <w:sz w:val="32"/>
          <w:szCs w:val="32"/>
        </w:rPr>
        <w:t>WITH</w:t>
      </w:r>
      <w:r>
        <w:rPr>
          <w:sz w:val="32"/>
          <w:szCs w:val="32"/>
        </w:rPr>
        <w:t xml:space="preserve"> PASCO COUNTY</w:t>
      </w:r>
      <w:r w:rsidR="009C0BC7">
        <w:rPr>
          <w:sz w:val="32"/>
          <w:szCs w:val="32"/>
        </w:rPr>
        <w:t xml:space="preserve"> IN</w:t>
      </w:r>
      <w:r>
        <w:rPr>
          <w:sz w:val="32"/>
          <w:szCs w:val="32"/>
        </w:rPr>
        <w:t xml:space="preserve"> BOOK 898 PAGE 1781</w:t>
      </w:r>
    </w:p>
    <w:p w14:paraId="26308818" w14:textId="77777777" w:rsidR="00A96204" w:rsidRDefault="00A96204" w:rsidP="00A96204">
      <w:pPr>
        <w:jc w:val="center"/>
        <w:rPr>
          <w:sz w:val="32"/>
          <w:szCs w:val="32"/>
        </w:rPr>
      </w:pPr>
    </w:p>
    <w:p w14:paraId="24436E68" w14:textId="4FC04F72" w:rsidR="00A96204" w:rsidRDefault="00A96204" w:rsidP="00A96204">
      <w:pPr>
        <w:rPr>
          <w:sz w:val="32"/>
          <w:szCs w:val="32"/>
        </w:rPr>
      </w:pPr>
      <w:r>
        <w:rPr>
          <w:sz w:val="32"/>
          <w:szCs w:val="32"/>
        </w:rPr>
        <w:t xml:space="preserve">The following Rules and Regulations are </w:t>
      </w:r>
      <w:r w:rsidR="001827CB">
        <w:rPr>
          <w:sz w:val="32"/>
          <w:szCs w:val="32"/>
        </w:rPr>
        <w:t xml:space="preserve">the official Rules and Regulations of Tiki Village Mobile Home Park Condominium Association. They supersede any previous Rules and Regulations provided to Unit Owners whether recorded with Pasco County or not. </w:t>
      </w:r>
      <w:r w:rsidR="007E38DD">
        <w:rPr>
          <w:sz w:val="32"/>
          <w:szCs w:val="32"/>
        </w:rPr>
        <w:t>Each owner, invitee, relative</w:t>
      </w:r>
      <w:r w:rsidR="00050661">
        <w:rPr>
          <w:sz w:val="32"/>
          <w:szCs w:val="32"/>
        </w:rPr>
        <w:t xml:space="preserve"> or</w:t>
      </w:r>
      <w:r w:rsidR="00496C75">
        <w:rPr>
          <w:sz w:val="32"/>
          <w:szCs w:val="32"/>
        </w:rPr>
        <w:t xml:space="preserve"> </w:t>
      </w:r>
      <w:r w:rsidR="007E38DD">
        <w:rPr>
          <w:sz w:val="32"/>
          <w:szCs w:val="32"/>
        </w:rPr>
        <w:t>guest</w:t>
      </w:r>
      <w:r w:rsidR="00050661">
        <w:rPr>
          <w:sz w:val="32"/>
          <w:szCs w:val="32"/>
        </w:rPr>
        <w:t>,</w:t>
      </w:r>
      <w:r w:rsidR="007E38DD">
        <w:rPr>
          <w:sz w:val="32"/>
          <w:szCs w:val="32"/>
        </w:rPr>
        <w:t xml:space="preserve"> hereinafter referred to as “Occupant” of the Condominium parcel shall, in addition to the obligations and duties set forth in the Declaration of Condominium, the By-Laws, or any amendments thereto, be governed by the following Rules and Regulations. </w:t>
      </w:r>
    </w:p>
    <w:p w14:paraId="5465D630" w14:textId="77777777" w:rsidR="007E38DD" w:rsidRDefault="007E38DD" w:rsidP="00A96204">
      <w:pPr>
        <w:rPr>
          <w:sz w:val="32"/>
          <w:szCs w:val="32"/>
        </w:rPr>
      </w:pPr>
    </w:p>
    <w:p w14:paraId="0A250140" w14:textId="161D161B" w:rsidR="007E38DD" w:rsidRDefault="007E38DD" w:rsidP="007E38DD">
      <w:pPr>
        <w:pStyle w:val="ListParagraph"/>
        <w:numPr>
          <w:ilvl w:val="0"/>
          <w:numId w:val="1"/>
        </w:numPr>
        <w:rPr>
          <w:sz w:val="32"/>
          <w:szCs w:val="32"/>
        </w:rPr>
      </w:pPr>
      <w:r>
        <w:rPr>
          <w:sz w:val="32"/>
          <w:szCs w:val="32"/>
        </w:rPr>
        <w:t>All vehicles parking in the common areas shall be parked only in the parking spaces so designated for that purpose by the Association. There shall be no parking in the street</w:t>
      </w:r>
      <w:r w:rsidR="00EA364A">
        <w:rPr>
          <w:sz w:val="32"/>
          <w:szCs w:val="32"/>
        </w:rPr>
        <w:t xml:space="preserve"> between the hours of 11:00 PM and 8:00 AM</w:t>
      </w:r>
      <w:r>
        <w:rPr>
          <w:sz w:val="32"/>
          <w:szCs w:val="32"/>
        </w:rPr>
        <w:t>. Owner agrees to notify all guests</w:t>
      </w:r>
      <w:r w:rsidR="00E84E1C">
        <w:rPr>
          <w:sz w:val="32"/>
          <w:szCs w:val="32"/>
        </w:rPr>
        <w:t xml:space="preserve">, invitees and occupants </w:t>
      </w:r>
      <w:r>
        <w:rPr>
          <w:sz w:val="32"/>
          <w:szCs w:val="32"/>
        </w:rPr>
        <w:t>of the</w:t>
      </w:r>
      <w:r w:rsidR="00E84E1C">
        <w:rPr>
          <w:sz w:val="32"/>
          <w:szCs w:val="32"/>
        </w:rPr>
        <w:t>se</w:t>
      </w:r>
      <w:r>
        <w:rPr>
          <w:sz w:val="32"/>
          <w:szCs w:val="32"/>
        </w:rPr>
        <w:t xml:space="preserve"> regulations. No boats, trailers</w:t>
      </w:r>
      <w:r w:rsidR="00553808">
        <w:rPr>
          <w:sz w:val="32"/>
          <w:szCs w:val="32"/>
        </w:rPr>
        <w:t xml:space="preserve"> or </w:t>
      </w:r>
      <w:r>
        <w:rPr>
          <w:sz w:val="32"/>
          <w:szCs w:val="32"/>
        </w:rPr>
        <w:t>campers</w:t>
      </w:r>
      <w:r w:rsidR="008D40AB">
        <w:rPr>
          <w:sz w:val="32"/>
          <w:szCs w:val="32"/>
        </w:rPr>
        <w:t xml:space="preserve"> will be permitted within the confines of any </w:t>
      </w:r>
      <w:r w:rsidR="00FE05AD">
        <w:rPr>
          <w:sz w:val="32"/>
          <w:szCs w:val="32"/>
        </w:rPr>
        <w:t>Unit</w:t>
      </w:r>
      <w:r w:rsidR="008D40AB">
        <w:rPr>
          <w:sz w:val="32"/>
          <w:szCs w:val="32"/>
        </w:rPr>
        <w:t>. No major repairs of any vehicle will be permitted within the confines of the Owner’s Unit or any Common Area.</w:t>
      </w:r>
    </w:p>
    <w:p w14:paraId="2730EC19" w14:textId="1B9A4590" w:rsidR="008D40AB" w:rsidRDefault="008D40AB" w:rsidP="007E38DD">
      <w:pPr>
        <w:pStyle w:val="ListParagraph"/>
        <w:numPr>
          <w:ilvl w:val="0"/>
          <w:numId w:val="1"/>
        </w:numPr>
        <w:rPr>
          <w:sz w:val="32"/>
          <w:szCs w:val="32"/>
        </w:rPr>
      </w:pPr>
      <w:r>
        <w:rPr>
          <w:sz w:val="32"/>
          <w:szCs w:val="32"/>
        </w:rPr>
        <w:t>Each Occupant shall maintain his Unit and mobile home in good condition and repair, including all internal surfaces within or surrounding his mobile home; and maintain and repair the fixtures ther</w:t>
      </w:r>
      <w:r w:rsidR="00C44670">
        <w:rPr>
          <w:sz w:val="32"/>
          <w:szCs w:val="32"/>
        </w:rPr>
        <w:t>e</w:t>
      </w:r>
      <w:r>
        <w:rPr>
          <w:sz w:val="32"/>
          <w:szCs w:val="32"/>
        </w:rPr>
        <w:t xml:space="preserve">in, and shall promptly </w:t>
      </w:r>
      <w:r w:rsidR="00C44670">
        <w:rPr>
          <w:sz w:val="32"/>
          <w:szCs w:val="32"/>
        </w:rPr>
        <w:t xml:space="preserve">pay for any utilities which are metered separately to his mobile home. Common areas of the </w:t>
      </w:r>
      <w:proofErr w:type="gramStart"/>
      <w:r w:rsidR="00C44670">
        <w:rPr>
          <w:sz w:val="32"/>
          <w:szCs w:val="32"/>
        </w:rPr>
        <w:lastRenderedPageBreak/>
        <w:t>Condominium</w:t>
      </w:r>
      <w:proofErr w:type="gramEnd"/>
      <w:r w:rsidR="00C44670">
        <w:rPr>
          <w:sz w:val="32"/>
          <w:szCs w:val="32"/>
        </w:rPr>
        <w:t xml:space="preserve"> shall be used only for their intended purpose. No articles belonging to the mobile home Occupants shall be kept in any Common Areas, temporarily or otherwise. Each Unit owner shall maintain his yard (</w:t>
      </w:r>
      <w:proofErr w:type="gramStart"/>
      <w:r w:rsidR="00C44670">
        <w:rPr>
          <w:sz w:val="32"/>
          <w:szCs w:val="32"/>
        </w:rPr>
        <w:t xml:space="preserve">including stone yards) and </w:t>
      </w:r>
      <w:r w:rsidR="001827CB">
        <w:rPr>
          <w:sz w:val="32"/>
          <w:szCs w:val="32"/>
        </w:rPr>
        <w:t>landscaping</w:t>
      </w:r>
      <w:r w:rsidR="00C44670">
        <w:rPr>
          <w:sz w:val="32"/>
          <w:szCs w:val="32"/>
        </w:rPr>
        <w:t xml:space="preserve"> in a neat condition at all times</w:t>
      </w:r>
      <w:proofErr w:type="gramEnd"/>
      <w:r w:rsidR="00C44670">
        <w:rPr>
          <w:sz w:val="32"/>
          <w:szCs w:val="32"/>
        </w:rPr>
        <w:t xml:space="preserve">. </w:t>
      </w:r>
      <w:proofErr w:type="gramStart"/>
      <w:r w:rsidR="00C44670">
        <w:rPr>
          <w:sz w:val="32"/>
          <w:szCs w:val="32"/>
        </w:rPr>
        <w:t>Neglect</w:t>
      </w:r>
      <w:proofErr w:type="gramEnd"/>
      <w:r w:rsidR="00C44670">
        <w:rPr>
          <w:sz w:val="32"/>
          <w:szCs w:val="32"/>
        </w:rPr>
        <w:t xml:space="preserve"> </w:t>
      </w:r>
      <w:proofErr w:type="gramStart"/>
      <w:r w:rsidR="00C44670">
        <w:rPr>
          <w:sz w:val="32"/>
          <w:szCs w:val="32"/>
        </w:rPr>
        <w:t>on the part of the</w:t>
      </w:r>
      <w:proofErr w:type="gramEnd"/>
      <w:r w:rsidR="00C44670">
        <w:rPr>
          <w:sz w:val="32"/>
          <w:szCs w:val="32"/>
        </w:rPr>
        <w:t xml:space="preserve"> owner to assume responsibility after </w:t>
      </w:r>
      <w:proofErr w:type="gramStart"/>
      <w:r w:rsidR="00C44670">
        <w:rPr>
          <w:sz w:val="32"/>
          <w:szCs w:val="32"/>
        </w:rPr>
        <w:t>due</w:t>
      </w:r>
      <w:proofErr w:type="gramEnd"/>
      <w:r w:rsidR="00C44670">
        <w:rPr>
          <w:sz w:val="32"/>
          <w:szCs w:val="32"/>
        </w:rPr>
        <w:t xml:space="preserve"> notification from the </w:t>
      </w:r>
      <w:proofErr w:type="gramStart"/>
      <w:r w:rsidR="00C44670">
        <w:rPr>
          <w:sz w:val="32"/>
          <w:szCs w:val="32"/>
        </w:rPr>
        <w:t>Board,</w:t>
      </w:r>
      <w:proofErr w:type="gramEnd"/>
      <w:r w:rsidR="00C44670">
        <w:rPr>
          <w:sz w:val="32"/>
          <w:szCs w:val="32"/>
        </w:rPr>
        <w:t xml:space="preserve"> will result in arrangements being made by the Board to have the property taken care of and the Unit owner will be charged at the prevailing rate plus $15.00 administration fee. Charges will be billed</w:t>
      </w:r>
      <w:r w:rsidR="00586DFE">
        <w:rPr>
          <w:sz w:val="32"/>
          <w:szCs w:val="32"/>
        </w:rPr>
        <w:t xml:space="preserve"> and due</w:t>
      </w:r>
      <w:r w:rsidR="00C44670">
        <w:rPr>
          <w:sz w:val="32"/>
          <w:szCs w:val="32"/>
        </w:rPr>
        <w:t xml:space="preserve"> monthly.</w:t>
      </w:r>
    </w:p>
    <w:p w14:paraId="5C1267BC" w14:textId="6213FDED" w:rsidR="004F6C1C" w:rsidRDefault="004F6C1C" w:rsidP="007E38DD">
      <w:pPr>
        <w:pStyle w:val="ListParagraph"/>
        <w:numPr>
          <w:ilvl w:val="0"/>
          <w:numId w:val="1"/>
        </w:numPr>
        <w:rPr>
          <w:sz w:val="32"/>
          <w:szCs w:val="32"/>
        </w:rPr>
      </w:pPr>
      <w:r>
        <w:rPr>
          <w:sz w:val="32"/>
          <w:szCs w:val="32"/>
        </w:rPr>
        <w:t xml:space="preserve">Each mobile home </w:t>
      </w:r>
      <w:proofErr w:type="gramStart"/>
      <w:r>
        <w:rPr>
          <w:sz w:val="32"/>
          <w:szCs w:val="32"/>
        </w:rPr>
        <w:t>shall</w:t>
      </w:r>
      <w:proofErr w:type="gramEnd"/>
      <w:r>
        <w:rPr>
          <w:sz w:val="32"/>
          <w:szCs w:val="32"/>
        </w:rPr>
        <w:t xml:space="preserve"> be used only for the purpose of a single family</w:t>
      </w:r>
      <w:r w:rsidR="00687191">
        <w:rPr>
          <w:sz w:val="32"/>
          <w:szCs w:val="32"/>
        </w:rPr>
        <w:t xml:space="preserve"> private</w:t>
      </w:r>
      <w:r>
        <w:rPr>
          <w:sz w:val="32"/>
          <w:szCs w:val="32"/>
        </w:rPr>
        <w:t xml:space="preserve"> residen</w:t>
      </w:r>
      <w:r w:rsidR="00687191">
        <w:rPr>
          <w:sz w:val="32"/>
          <w:szCs w:val="32"/>
        </w:rPr>
        <w:t xml:space="preserve">tial dwelling </w:t>
      </w:r>
      <w:r>
        <w:rPr>
          <w:sz w:val="32"/>
          <w:szCs w:val="32"/>
        </w:rPr>
        <w:t xml:space="preserve">and no person under the age of 18 may reside in such residence. However, a person under the age of 18 may be permitted to visit their immediate relatives in such a residence for a period not longer than two (2) weeks so long as the visitor is properly </w:t>
      </w:r>
      <w:proofErr w:type="gramStart"/>
      <w:r>
        <w:rPr>
          <w:sz w:val="32"/>
          <w:szCs w:val="32"/>
        </w:rPr>
        <w:t>supervised at all times</w:t>
      </w:r>
      <w:proofErr w:type="gramEnd"/>
      <w:r>
        <w:rPr>
          <w:sz w:val="32"/>
          <w:szCs w:val="32"/>
        </w:rPr>
        <w:t xml:space="preserve">. </w:t>
      </w:r>
    </w:p>
    <w:p w14:paraId="3221F5CF" w14:textId="37AE4414" w:rsidR="00687191" w:rsidRDefault="00687191" w:rsidP="007E38DD">
      <w:pPr>
        <w:pStyle w:val="ListParagraph"/>
        <w:numPr>
          <w:ilvl w:val="0"/>
          <w:numId w:val="1"/>
        </w:numPr>
        <w:rPr>
          <w:sz w:val="32"/>
          <w:szCs w:val="32"/>
        </w:rPr>
      </w:pPr>
      <w:r>
        <w:rPr>
          <w:sz w:val="32"/>
          <w:szCs w:val="32"/>
        </w:rPr>
        <w:t xml:space="preserve">After approval by the Association required herein, entire Units may be rented provided Unit Owner has owned within the Association for at least two (2) years, and provided the occupancy is only by the Lessee, his family and guests. Leases shall be no less than three (3) months, and no more than once per year, and there shall be no more than twenty (20) percent of the total number of Units within the Association to be rented at any one time. </w:t>
      </w:r>
    </w:p>
    <w:p w14:paraId="4AE03144" w14:textId="4D398587" w:rsidR="00586DFE" w:rsidRDefault="00687191" w:rsidP="00586DFE">
      <w:pPr>
        <w:pStyle w:val="ListParagraph"/>
        <w:numPr>
          <w:ilvl w:val="0"/>
          <w:numId w:val="1"/>
        </w:numPr>
        <w:rPr>
          <w:sz w:val="32"/>
          <w:szCs w:val="32"/>
        </w:rPr>
      </w:pPr>
      <w:r>
        <w:rPr>
          <w:sz w:val="32"/>
          <w:szCs w:val="32"/>
        </w:rPr>
        <w:t xml:space="preserve">There is a limit of two (2) dogs per Unit not </w:t>
      </w:r>
      <w:r w:rsidR="001827CB">
        <w:rPr>
          <w:sz w:val="32"/>
          <w:szCs w:val="32"/>
        </w:rPr>
        <w:t xml:space="preserve">to </w:t>
      </w:r>
      <w:r>
        <w:rPr>
          <w:sz w:val="32"/>
          <w:szCs w:val="32"/>
        </w:rPr>
        <w:t>exceed</w:t>
      </w:r>
      <w:r w:rsidR="008E13CA">
        <w:rPr>
          <w:sz w:val="32"/>
          <w:szCs w:val="32"/>
        </w:rPr>
        <w:t xml:space="preserve"> approximately</w:t>
      </w:r>
      <w:r>
        <w:rPr>
          <w:sz w:val="32"/>
          <w:szCs w:val="32"/>
        </w:rPr>
        <w:t xml:space="preserve"> forty (40) pounds each</w:t>
      </w:r>
      <w:r w:rsidR="008E13CA">
        <w:rPr>
          <w:sz w:val="32"/>
          <w:szCs w:val="32"/>
        </w:rPr>
        <w:t xml:space="preserve"> at maturity</w:t>
      </w:r>
      <w:r w:rsidR="0031695B">
        <w:rPr>
          <w:sz w:val="32"/>
          <w:szCs w:val="32"/>
        </w:rPr>
        <w:t xml:space="preserve">. Dogs shall be </w:t>
      </w:r>
      <w:r w:rsidR="008E13CA">
        <w:rPr>
          <w:sz w:val="32"/>
          <w:szCs w:val="32"/>
        </w:rPr>
        <w:t>kept securely</w:t>
      </w:r>
      <w:r w:rsidR="0031695B">
        <w:rPr>
          <w:sz w:val="32"/>
          <w:szCs w:val="32"/>
        </w:rPr>
        <w:t xml:space="preserve"> within the confines of the Owner’s Unit or on a leash when being walked on the roads or Common Areas. Dogs shall not be permitted on other Owners Units without their </w:t>
      </w:r>
      <w:proofErr w:type="gramStart"/>
      <w:r w:rsidR="0031695B">
        <w:rPr>
          <w:sz w:val="32"/>
          <w:szCs w:val="32"/>
        </w:rPr>
        <w:t>permission,</w:t>
      </w:r>
      <w:proofErr w:type="gramEnd"/>
      <w:r w:rsidR="0031695B">
        <w:rPr>
          <w:sz w:val="32"/>
          <w:szCs w:val="32"/>
        </w:rPr>
        <w:t xml:space="preserve"> all waste shall be picked up immediately and disposed of properly. All pets must </w:t>
      </w:r>
      <w:proofErr w:type="gramStart"/>
      <w:r w:rsidR="0031695B">
        <w:rPr>
          <w:sz w:val="32"/>
          <w:szCs w:val="32"/>
        </w:rPr>
        <w:t>be in compliance with</w:t>
      </w:r>
      <w:proofErr w:type="gramEnd"/>
      <w:r w:rsidR="0031695B">
        <w:rPr>
          <w:sz w:val="32"/>
          <w:szCs w:val="32"/>
        </w:rPr>
        <w:t xml:space="preserve"> all Local, County and State </w:t>
      </w:r>
      <w:r w:rsidR="0031695B">
        <w:rPr>
          <w:sz w:val="32"/>
          <w:szCs w:val="32"/>
        </w:rPr>
        <w:lastRenderedPageBreak/>
        <w:t>immunization codes. Service animals</w:t>
      </w:r>
      <w:r w:rsidR="00586DFE">
        <w:rPr>
          <w:sz w:val="32"/>
          <w:szCs w:val="32"/>
        </w:rPr>
        <w:t>, including Emotional Support Animals,</w:t>
      </w:r>
      <w:r w:rsidR="0031695B">
        <w:rPr>
          <w:sz w:val="32"/>
          <w:szCs w:val="32"/>
        </w:rPr>
        <w:t xml:space="preserve"> will be treated in accordance with applicable Local, State and Federal </w:t>
      </w:r>
      <w:r w:rsidR="001827CB">
        <w:rPr>
          <w:sz w:val="32"/>
          <w:szCs w:val="32"/>
        </w:rPr>
        <w:t>policies</w:t>
      </w:r>
      <w:r w:rsidR="0031695B">
        <w:rPr>
          <w:sz w:val="32"/>
          <w:szCs w:val="32"/>
        </w:rPr>
        <w:t>.</w:t>
      </w:r>
      <w:r w:rsidR="00586DFE">
        <w:rPr>
          <w:sz w:val="32"/>
          <w:szCs w:val="32"/>
        </w:rPr>
        <w:t xml:space="preserve"> All documentation legally available to the Association will be provided</w:t>
      </w:r>
      <w:r w:rsidR="008E13CA">
        <w:rPr>
          <w:sz w:val="32"/>
          <w:szCs w:val="32"/>
        </w:rPr>
        <w:t xml:space="preserve"> by the Unit owner or Lessee</w:t>
      </w:r>
      <w:r w:rsidR="00586DFE">
        <w:rPr>
          <w:sz w:val="32"/>
          <w:szCs w:val="32"/>
        </w:rPr>
        <w:t xml:space="preserve"> prior to obtaining a Service Animal or Emotional Support Animal.</w:t>
      </w:r>
      <w:r w:rsidR="00CA3D74">
        <w:rPr>
          <w:sz w:val="32"/>
          <w:szCs w:val="32"/>
        </w:rPr>
        <w:t xml:space="preserve"> As of July 1, 2025</w:t>
      </w:r>
      <w:r w:rsidR="001827CB">
        <w:rPr>
          <w:sz w:val="32"/>
          <w:szCs w:val="32"/>
        </w:rPr>
        <w:t>,</w:t>
      </w:r>
      <w:r w:rsidR="00CA3D74">
        <w:rPr>
          <w:sz w:val="32"/>
          <w:szCs w:val="32"/>
        </w:rPr>
        <w:t xml:space="preserve"> House Bill 593, known as the Pam Rock Act, requires owners of dangerous dogs to carry liability insurance of at least $100,000.00. It is the Unit Owner’s sole responsibility to </w:t>
      </w:r>
      <w:r w:rsidR="006347C6">
        <w:rPr>
          <w:sz w:val="32"/>
          <w:szCs w:val="32"/>
        </w:rPr>
        <w:t xml:space="preserve">understand this requirement and </w:t>
      </w:r>
      <w:r w:rsidR="00CA3D74">
        <w:rPr>
          <w:sz w:val="32"/>
          <w:szCs w:val="32"/>
        </w:rPr>
        <w:t xml:space="preserve">determine whether </w:t>
      </w:r>
      <w:r w:rsidR="006347C6">
        <w:rPr>
          <w:sz w:val="32"/>
          <w:szCs w:val="32"/>
        </w:rPr>
        <w:t>it applies to them</w:t>
      </w:r>
      <w:r w:rsidR="00CA3D74">
        <w:rPr>
          <w:sz w:val="32"/>
          <w:szCs w:val="32"/>
        </w:rPr>
        <w:t xml:space="preserve"> and act in accordance with</w:t>
      </w:r>
      <w:r w:rsidR="006347C6">
        <w:rPr>
          <w:sz w:val="32"/>
          <w:szCs w:val="32"/>
        </w:rPr>
        <w:t xml:space="preserve"> </w:t>
      </w:r>
      <w:proofErr w:type="gramStart"/>
      <w:r w:rsidR="006347C6">
        <w:rPr>
          <w:sz w:val="32"/>
          <w:szCs w:val="32"/>
        </w:rPr>
        <w:t xml:space="preserve">this </w:t>
      </w:r>
      <w:r w:rsidR="00CA3D74">
        <w:rPr>
          <w:sz w:val="32"/>
          <w:szCs w:val="32"/>
        </w:rPr>
        <w:t xml:space="preserve"> Florida</w:t>
      </w:r>
      <w:proofErr w:type="gramEnd"/>
      <w:r w:rsidR="00CA3D74">
        <w:rPr>
          <w:sz w:val="32"/>
          <w:szCs w:val="32"/>
        </w:rPr>
        <w:t xml:space="preserve"> Law.</w:t>
      </w:r>
    </w:p>
    <w:p w14:paraId="3D775BFF" w14:textId="44B130DC" w:rsidR="00344DF2" w:rsidRDefault="00586DFE" w:rsidP="00586DFE">
      <w:pPr>
        <w:pStyle w:val="ListParagraph"/>
        <w:numPr>
          <w:ilvl w:val="0"/>
          <w:numId w:val="1"/>
        </w:numPr>
        <w:rPr>
          <w:sz w:val="32"/>
          <w:szCs w:val="32"/>
        </w:rPr>
      </w:pPr>
      <w:r>
        <w:rPr>
          <w:sz w:val="32"/>
          <w:szCs w:val="32"/>
        </w:rPr>
        <w:t>No Occupant may make or permit any disturbing noises in his mobile home, Unit or in the Common Property, whether made by himself, his family, friends, guests or servants, no</w:t>
      </w:r>
      <w:r w:rsidR="00CA3D74">
        <w:rPr>
          <w:sz w:val="32"/>
          <w:szCs w:val="32"/>
        </w:rPr>
        <w:t>r</w:t>
      </w:r>
      <w:r>
        <w:rPr>
          <w:sz w:val="32"/>
          <w:szCs w:val="32"/>
        </w:rPr>
        <w:t xml:space="preserve"> do or permit anything to be done by such persons that would interfere with the rights, comforts or other conveniences of other Occupants. No Occupant may play or suffer to be played, any musical instrument, phonograph, radio or television set in his Unit or on or about</w:t>
      </w:r>
      <w:r w:rsidR="00344DF2">
        <w:rPr>
          <w:sz w:val="32"/>
          <w:szCs w:val="32"/>
        </w:rPr>
        <w:t xml:space="preserve"> the Condominium Property, between the hours of 11:00 P.M. and the following 8:00 A.M., if the same shall in any manner disturb or annoy the other occupants of the Association.</w:t>
      </w:r>
    </w:p>
    <w:p w14:paraId="163F198A" w14:textId="787DADCE" w:rsidR="00344DF2" w:rsidRDefault="00344DF2" w:rsidP="00586DFE">
      <w:pPr>
        <w:pStyle w:val="ListParagraph"/>
        <w:numPr>
          <w:ilvl w:val="0"/>
          <w:numId w:val="1"/>
        </w:numPr>
        <w:rPr>
          <w:sz w:val="32"/>
          <w:szCs w:val="32"/>
        </w:rPr>
      </w:pPr>
      <w:r>
        <w:rPr>
          <w:sz w:val="32"/>
          <w:szCs w:val="32"/>
        </w:rPr>
        <w:t>Dispos</w:t>
      </w:r>
      <w:r w:rsidR="00CA3D74">
        <w:rPr>
          <w:sz w:val="32"/>
          <w:szCs w:val="32"/>
        </w:rPr>
        <w:t>al</w:t>
      </w:r>
      <w:r>
        <w:rPr>
          <w:sz w:val="32"/>
          <w:szCs w:val="32"/>
        </w:rPr>
        <w:t xml:space="preserve"> of garbage and trash shall be only by use of garbage cans provided by</w:t>
      </w:r>
      <w:r w:rsidR="008E13CA">
        <w:rPr>
          <w:sz w:val="32"/>
          <w:szCs w:val="32"/>
        </w:rPr>
        <w:t>, or approved by,</w:t>
      </w:r>
      <w:r>
        <w:rPr>
          <w:sz w:val="32"/>
          <w:szCs w:val="32"/>
        </w:rPr>
        <w:t xml:space="preserve"> the solid waste removal company being used within the Association</w:t>
      </w:r>
      <w:r w:rsidR="008E13CA">
        <w:rPr>
          <w:sz w:val="32"/>
          <w:szCs w:val="32"/>
        </w:rPr>
        <w:t>,</w:t>
      </w:r>
      <w:r>
        <w:rPr>
          <w:sz w:val="32"/>
          <w:szCs w:val="32"/>
        </w:rPr>
        <w:t xml:space="preserve"> or another type approved by the Association.</w:t>
      </w:r>
    </w:p>
    <w:p w14:paraId="637A1231" w14:textId="43F4CEBE" w:rsidR="00344DF2" w:rsidRDefault="00344DF2" w:rsidP="00586DFE">
      <w:pPr>
        <w:pStyle w:val="ListParagraph"/>
        <w:numPr>
          <w:ilvl w:val="0"/>
          <w:numId w:val="1"/>
        </w:numPr>
        <w:rPr>
          <w:sz w:val="32"/>
          <w:szCs w:val="32"/>
        </w:rPr>
      </w:pPr>
      <w:r>
        <w:rPr>
          <w:sz w:val="32"/>
          <w:szCs w:val="32"/>
        </w:rPr>
        <w:t>Signs advertising a Unit “For Sale” or “For Lease” will be permitted if placed within the confines of the Unit. No commercial signage or signs of any kind will be placed</w:t>
      </w:r>
      <w:r w:rsidR="00CA3D74">
        <w:rPr>
          <w:sz w:val="32"/>
          <w:szCs w:val="32"/>
        </w:rPr>
        <w:t xml:space="preserve"> on the Unit or</w:t>
      </w:r>
      <w:r>
        <w:rPr>
          <w:sz w:val="32"/>
          <w:szCs w:val="32"/>
        </w:rPr>
        <w:t xml:space="preserve"> </w:t>
      </w:r>
      <w:proofErr w:type="gramStart"/>
      <w:r>
        <w:rPr>
          <w:sz w:val="32"/>
          <w:szCs w:val="32"/>
        </w:rPr>
        <w:t>on</w:t>
      </w:r>
      <w:proofErr w:type="gramEnd"/>
      <w:r>
        <w:rPr>
          <w:sz w:val="32"/>
          <w:szCs w:val="32"/>
        </w:rPr>
        <w:t xml:space="preserve"> any Common Area.</w:t>
      </w:r>
      <w:r w:rsidR="008E13CA">
        <w:rPr>
          <w:sz w:val="32"/>
          <w:szCs w:val="32"/>
        </w:rPr>
        <w:t xml:space="preserve"> This restriction does not apply to signs informing residents of social functions provided within the community</w:t>
      </w:r>
    </w:p>
    <w:p w14:paraId="308A3D0D" w14:textId="432F3957" w:rsidR="00197FBF" w:rsidRDefault="00344DF2" w:rsidP="00197FBF">
      <w:pPr>
        <w:pStyle w:val="ListParagraph"/>
        <w:numPr>
          <w:ilvl w:val="0"/>
          <w:numId w:val="1"/>
        </w:numPr>
        <w:rPr>
          <w:sz w:val="32"/>
          <w:szCs w:val="32"/>
        </w:rPr>
      </w:pPr>
      <w:r>
        <w:rPr>
          <w:sz w:val="32"/>
          <w:szCs w:val="32"/>
        </w:rPr>
        <w:lastRenderedPageBreak/>
        <w:t xml:space="preserve">Each Unit Owner has the right to sell or lease his Unit provided that the proposed purchaser or </w:t>
      </w:r>
      <w:proofErr w:type="gramStart"/>
      <w:r>
        <w:rPr>
          <w:sz w:val="32"/>
          <w:szCs w:val="32"/>
        </w:rPr>
        <w:t>lessee,</w:t>
      </w:r>
      <w:proofErr w:type="gramEnd"/>
      <w:r>
        <w:rPr>
          <w:sz w:val="32"/>
          <w:szCs w:val="32"/>
        </w:rPr>
        <w:t xml:space="preserve"> is first approved by the Association. The requirements to accomplish a purchase or lease are contained in the Tiki Village Mobile Home Association Declaration which can be obtained at the office during normal business hours or on the Tiki Village website</w:t>
      </w:r>
      <w:r w:rsidR="00197FBF">
        <w:rPr>
          <w:sz w:val="32"/>
          <w:szCs w:val="32"/>
        </w:rPr>
        <w:t>.</w:t>
      </w:r>
      <w:r w:rsidR="0089413B">
        <w:rPr>
          <w:sz w:val="32"/>
          <w:szCs w:val="32"/>
        </w:rPr>
        <w:t xml:space="preserve"> It is the Unit Owner’s responsibility to comply with these requirements.</w:t>
      </w:r>
    </w:p>
    <w:p w14:paraId="433E087A" w14:textId="77777777" w:rsidR="00197FBF" w:rsidRDefault="00197FBF" w:rsidP="00197FBF">
      <w:pPr>
        <w:rPr>
          <w:sz w:val="32"/>
          <w:szCs w:val="32"/>
        </w:rPr>
      </w:pPr>
    </w:p>
    <w:p w14:paraId="7FA9B74E" w14:textId="63FA8221" w:rsidR="00197FBF" w:rsidRDefault="00197FBF" w:rsidP="00197FBF">
      <w:pPr>
        <w:pStyle w:val="ListParagraph"/>
        <w:numPr>
          <w:ilvl w:val="0"/>
          <w:numId w:val="1"/>
        </w:numPr>
        <w:rPr>
          <w:sz w:val="32"/>
          <w:szCs w:val="32"/>
        </w:rPr>
      </w:pPr>
      <w:r>
        <w:rPr>
          <w:sz w:val="32"/>
          <w:szCs w:val="32"/>
        </w:rPr>
        <w:t>All official notices of the Tiki Village Mobile Home Association, Inc. shall bear the signature of the current President and the official seal of the Association.</w:t>
      </w:r>
    </w:p>
    <w:p w14:paraId="14E0B817" w14:textId="77777777" w:rsidR="00197FBF" w:rsidRPr="00197FBF" w:rsidRDefault="00197FBF" w:rsidP="00197FBF">
      <w:pPr>
        <w:pStyle w:val="ListParagraph"/>
        <w:rPr>
          <w:sz w:val="32"/>
          <w:szCs w:val="32"/>
        </w:rPr>
      </w:pPr>
    </w:p>
    <w:p w14:paraId="0410D5A4" w14:textId="0B0FD6A4" w:rsidR="00197FBF" w:rsidRDefault="00197FBF" w:rsidP="00197FBF">
      <w:pPr>
        <w:pStyle w:val="ListParagraph"/>
        <w:numPr>
          <w:ilvl w:val="0"/>
          <w:numId w:val="1"/>
        </w:numPr>
        <w:rPr>
          <w:sz w:val="32"/>
          <w:szCs w:val="32"/>
        </w:rPr>
      </w:pPr>
      <w:r>
        <w:rPr>
          <w:sz w:val="32"/>
          <w:szCs w:val="32"/>
        </w:rPr>
        <w:t>Children shall be supervised by an adult when playing in any Common Areas including the streets.</w:t>
      </w:r>
    </w:p>
    <w:p w14:paraId="2CCAA333" w14:textId="77777777" w:rsidR="00197FBF" w:rsidRPr="00197FBF" w:rsidRDefault="00197FBF" w:rsidP="00197FBF">
      <w:pPr>
        <w:pStyle w:val="ListParagraph"/>
        <w:rPr>
          <w:sz w:val="32"/>
          <w:szCs w:val="32"/>
        </w:rPr>
      </w:pPr>
    </w:p>
    <w:p w14:paraId="08E74EE7" w14:textId="43A5499B" w:rsidR="00197FBF" w:rsidRDefault="00197FBF" w:rsidP="00197FBF">
      <w:pPr>
        <w:pStyle w:val="ListParagraph"/>
        <w:numPr>
          <w:ilvl w:val="0"/>
          <w:numId w:val="1"/>
        </w:numPr>
        <w:rPr>
          <w:sz w:val="32"/>
          <w:szCs w:val="32"/>
        </w:rPr>
      </w:pPr>
      <w:r>
        <w:rPr>
          <w:sz w:val="32"/>
          <w:szCs w:val="32"/>
        </w:rPr>
        <w:t>All damage to the Condominium Property or Common Elements caused by the moving, carrying and/or transferring of articles therein, shall be paid by the Unit Owner or person in charge of such articles.</w:t>
      </w:r>
    </w:p>
    <w:p w14:paraId="1EF745F2" w14:textId="77777777" w:rsidR="00197FBF" w:rsidRPr="00197FBF" w:rsidRDefault="00197FBF" w:rsidP="00197FBF">
      <w:pPr>
        <w:pStyle w:val="ListParagraph"/>
        <w:rPr>
          <w:sz w:val="32"/>
          <w:szCs w:val="32"/>
        </w:rPr>
      </w:pPr>
    </w:p>
    <w:p w14:paraId="6C2D3FD9" w14:textId="6F761EC6" w:rsidR="00197FBF" w:rsidRDefault="00197FBF" w:rsidP="00197FBF">
      <w:pPr>
        <w:pStyle w:val="ListParagraph"/>
        <w:numPr>
          <w:ilvl w:val="0"/>
          <w:numId w:val="1"/>
        </w:numPr>
        <w:rPr>
          <w:sz w:val="32"/>
          <w:szCs w:val="32"/>
        </w:rPr>
      </w:pPr>
      <w:proofErr w:type="gramStart"/>
      <w:r>
        <w:rPr>
          <w:sz w:val="32"/>
          <w:szCs w:val="32"/>
        </w:rPr>
        <w:t>Soliciting</w:t>
      </w:r>
      <w:proofErr w:type="gramEnd"/>
      <w:r>
        <w:rPr>
          <w:sz w:val="32"/>
          <w:szCs w:val="32"/>
        </w:rPr>
        <w:t xml:space="preserve"> within Tiki Village Mobile Home Park is strictly prohibited. This restriction is clearly posted at the entrance to the community and</w:t>
      </w:r>
      <w:r w:rsidR="0089413B">
        <w:rPr>
          <w:sz w:val="32"/>
          <w:szCs w:val="32"/>
        </w:rPr>
        <w:t xml:space="preserve"> violators</w:t>
      </w:r>
      <w:r>
        <w:rPr>
          <w:sz w:val="32"/>
          <w:szCs w:val="32"/>
        </w:rPr>
        <w:t xml:space="preserve"> should be reported to the local authorities.</w:t>
      </w:r>
    </w:p>
    <w:p w14:paraId="493BA533" w14:textId="77777777" w:rsidR="002005B9" w:rsidRPr="002005B9" w:rsidRDefault="002005B9" w:rsidP="002005B9">
      <w:pPr>
        <w:pStyle w:val="ListParagraph"/>
        <w:rPr>
          <w:sz w:val="32"/>
          <w:szCs w:val="32"/>
        </w:rPr>
      </w:pPr>
    </w:p>
    <w:p w14:paraId="581C1AC4" w14:textId="581EC9AA" w:rsidR="002005B9" w:rsidRDefault="002005B9" w:rsidP="00197FBF">
      <w:pPr>
        <w:pStyle w:val="ListParagraph"/>
        <w:numPr>
          <w:ilvl w:val="0"/>
          <w:numId w:val="1"/>
        </w:numPr>
        <w:rPr>
          <w:sz w:val="32"/>
          <w:szCs w:val="32"/>
        </w:rPr>
      </w:pPr>
      <w:r>
        <w:rPr>
          <w:sz w:val="32"/>
          <w:szCs w:val="32"/>
        </w:rPr>
        <w:t xml:space="preserve">The Association shall have the irrevocable right to have access to each Unit from time to time during reasonable hours as may be necessary for the maintenance, repair or replacement of any Common Elements therein or accessible therefrom, or for </w:t>
      </w:r>
      <w:r>
        <w:rPr>
          <w:sz w:val="32"/>
          <w:szCs w:val="32"/>
        </w:rPr>
        <w:lastRenderedPageBreak/>
        <w:t>making emergency repairs therein necessary to prevent damage to the Common Elements or to other Units.</w:t>
      </w:r>
    </w:p>
    <w:p w14:paraId="0BC9DC6C" w14:textId="77777777" w:rsidR="002005B9" w:rsidRPr="002005B9" w:rsidRDefault="002005B9" w:rsidP="002005B9">
      <w:pPr>
        <w:pStyle w:val="ListParagraph"/>
        <w:rPr>
          <w:sz w:val="32"/>
          <w:szCs w:val="32"/>
        </w:rPr>
      </w:pPr>
    </w:p>
    <w:p w14:paraId="3E9C9F9C" w14:textId="4952E9B9" w:rsidR="002005B9" w:rsidRDefault="002005B9" w:rsidP="002005B9">
      <w:pPr>
        <w:pStyle w:val="ListParagraph"/>
        <w:numPr>
          <w:ilvl w:val="0"/>
          <w:numId w:val="1"/>
        </w:numPr>
        <w:rPr>
          <w:sz w:val="32"/>
          <w:szCs w:val="32"/>
        </w:rPr>
      </w:pPr>
      <w:r>
        <w:rPr>
          <w:sz w:val="32"/>
          <w:szCs w:val="32"/>
        </w:rPr>
        <w:t>Before any outside construction on a home is started, an approval form must be obtained from and submitted to the office along with a drawing of proposed construction. Failure to obtain and submit said form will result in a $25.00 fine. All authorized work must be completed within six (6) months from the date of approval, unless otherwise noted and an extension is requested in writing and approved by the Board of Directors. It is the Unit Owner’s responsibility to obtain an</w:t>
      </w:r>
      <w:r w:rsidR="002E7EE1">
        <w:rPr>
          <w:sz w:val="32"/>
          <w:szCs w:val="32"/>
        </w:rPr>
        <w:t>y</w:t>
      </w:r>
      <w:r>
        <w:rPr>
          <w:sz w:val="32"/>
          <w:szCs w:val="32"/>
        </w:rPr>
        <w:t xml:space="preserve"> </w:t>
      </w:r>
      <w:r w:rsidR="002E7EE1">
        <w:rPr>
          <w:sz w:val="32"/>
          <w:szCs w:val="32"/>
        </w:rPr>
        <w:t>necessary</w:t>
      </w:r>
      <w:r>
        <w:rPr>
          <w:sz w:val="32"/>
          <w:szCs w:val="32"/>
        </w:rPr>
        <w:t xml:space="preserve"> permits</w:t>
      </w:r>
      <w:r w:rsidR="002E7EE1">
        <w:rPr>
          <w:sz w:val="32"/>
          <w:szCs w:val="32"/>
        </w:rPr>
        <w:t xml:space="preserve"> and to comply with all zoning requirements.</w:t>
      </w:r>
    </w:p>
    <w:p w14:paraId="625FBC1E" w14:textId="77777777" w:rsidR="002E7EE1" w:rsidRPr="002E7EE1" w:rsidRDefault="002E7EE1" w:rsidP="002E7EE1">
      <w:pPr>
        <w:pStyle w:val="ListParagraph"/>
        <w:rPr>
          <w:sz w:val="32"/>
          <w:szCs w:val="32"/>
        </w:rPr>
      </w:pPr>
    </w:p>
    <w:p w14:paraId="5699B91F" w14:textId="72B0B723" w:rsidR="002E7EE1" w:rsidRDefault="002E7EE1" w:rsidP="002005B9">
      <w:pPr>
        <w:pStyle w:val="ListParagraph"/>
        <w:numPr>
          <w:ilvl w:val="0"/>
          <w:numId w:val="1"/>
        </w:numPr>
        <w:rPr>
          <w:sz w:val="32"/>
          <w:szCs w:val="32"/>
        </w:rPr>
      </w:pPr>
      <w:proofErr w:type="gramStart"/>
      <w:r>
        <w:rPr>
          <w:sz w:val="32"/>
          <w:szCs w:val="32"/>
        </w:rPr>
        <w:t>In order to</w:t>
      </w:r>
      <w:proofErr w:type="gramEnd"/>
      <w:r>
        <w:rPr>
          <w:sz w:val="32"/>
          <w:szCs w:val="32"/>
        </w:rPr>
        <w:t xml:space="preserve"> assure a uniform scheme of Development, all mobile homes to be emplaced, by persons other than the Developer, and manner of emplacement must be approved by the Developer and Association when the Developer has closed all sales of the Units. The Developer may emplace mobile homes without restriction so long as the Unit is of sufficient quality and newness to fit into the scheme and general quality of the </w:t>
      </w:r>
      <w:proofErr w:type="gramStart"/>
      <w:r>
        <w:rPr>
          <w:sz w:val="32"/>
          <w:szCs w:val="32"/>
        </w:rPr>
        <w:t>Park</w:t>
      </w:r>
      <w:proofErr w:type="gramEnd"/>
      <w:r>
        <w:rPr>
          <w:sz w:val="32"/>
          <w:szCs w:val="32"/>
        </w:rPr>
        <w:t xml:space="preserve">. Further to </w:t>
      </w:r>
      <w:proofErr w:type="gramStart"/>
      <w:r>
        <w:rPr>
          <w:sz w:val="32"/>
          <w:szCs w:val="32"/>
        </w:rPr>
        <w:t>insure</w:t>
      </w:r>
      <w:proofErr w:type="gramEnd"/>
      <w:r>
        <w:rPr>
          <w:sz w:val="32"/>
          <w:szCs w:val="32"/>
        </w:rPr>
        <w:t xml:space="preserve"> a uniform scheme, Add-on rooms may be emplaced on existing non-doublewide mobile homes; a plan of each site, together with any construction or major improvement plans, must be submitted in writing for the approval by the Association who shall also approve the entity or person to accomplish such. This </w:t>
      </w:r>
      <w:proofErr w:type="gramStart"/>
      <w:r>
        <w:rPr>
          <w:sz w:val="32"/>
          <w:szCs w:val="32"/>
        </w:rPr>
        <w:t>include</w:t>
      </w:r>
      <w:proofErr w:type="gramEnd"/>
      <w:r>
        <w:rPr>
          <w:sz w:val="32"/>
          <w:szCs w:val="32"/>
        </w:rPr>
        <w:t xml:space="preserve"> amenities under Paragraph 18, appurtenances, construction and air conditioning units which may be involved. TV antennas must be located to the rear quarter of the mobile home. All mobile homes shall be set back in a uniform manner. The Association alone shall also review and approve </w:t>
      </w:r>
      <w:r>
        <w:rPr>
          <w:sz w:val="32"/>
          <w:szCs w:val="32"/>
        </w:rPr>
        <w:lastRenderedPageBreak/>
        <w:t>replacement mobile homes and the entity or person accomplishing such. In any event, the Developer shall have no control over the emplacement of replacement mobile homes.</w:t>
      </w:r>
    </w:p>
    <w:p w14:paraId="6A4092A6" w14:textId="77777777" w:rsidR="002E7EE1" w:rsidRPr="002E7EE1" w:rsidRDefault="002E7EE1" w:rsidP="002E7EE1">
      <w:pPr>
        <w:pStyle w:val="ListParagraph"/>
        <w:rPr>
          <w:sz w:val="32"/>
          <w:szCs w:val="32"/>
        </w:rPr>
      </w:pPr>
    </w:p>
    <w:p w14:paraId="31F39FA7" w14:textId="6DEF0584" w:rsidR="002E7EE1" w:rsidRDefault="00A3565D" w:rsidP="002005B9">
      <w:pPr>
        <w:pStyle w:val="ListParagraph"/>
        <w:numPr>
          <w:ilvl w:val="0"/>
          <w:numId w:val="1"/>
        </w:numPr>
        <w:rPr>
          <w:sz w:val="32"/>
          <w:szCs w:val="32"/>
        </w:rPr>
      </w:pPr>
      <w:r>
        <w:rPr>
          <w:sz w:val="32"/>
          <w:szCs w:val="32"/>
        </w:rPr>
        <w:t>Further to ensure a uniform scheme of development, all Unit Owners must purchase or maintain the following amenities:</w:t>
      </w:r>
    </w:p>
    <w:p w14:paraId="2B568590" w14:textId="77777777" w:rsidR="00A3565D" w:rsidRPr="00A3565D" w:rsidRDefault="00A3565D" w:rsidP="00A3565D">
      <w:pPr>
        <w:pStyle w:val="ListParagraph"/>
        <w:rPr>
          <w:sz w:val="32"/>
          <w:szCs w:val="32"/>
        </w:rPr>
      </w:pPr>
    </w:p>
    <w:p w14:paraId="0FFF1B1C" w14:textId="5E1B6AB1" w:rsidR="00A3565D" w:rsidRPr="00A3565D" w:rsidRDefault="00A3565D" w:rsidP="00A3565D">
      <w:pPr>
        <w:pStyle w:val="ListParagraph"/>
        <w:numPr>
          <w:ilvl w:val="0"/>
          <w:numId w:val="2"/>
        </w:numPr>
        <w:rPr>
          <w:sz w:val="32"/>
          <w:szCs w:val="32"/>
        </w:rPr>
      </w:pPr>
      <w:r>
        <w:rPr>
          <w:sz w:val="32"/>
          <w:szCs w:val="32"/>
        </w:rPr>
        <w:t xml:space="preserve"> Covered carport which is approximately 12’ wide</w:t>
      </w:r>
      <w:r w:rsidR="0089413B">
        <w:rPr>
          <w:sz w:val="32"/>
          <w:szCs w:val="32"/>
        </w:rPr>
        <w:t xml:space="preserve"> with</w:t>
      </w:r>
      <w:r>
        <w:rPr>
          <w:sz w:val="32"/>
          <w:szCs w:val="32"/>
        </w:rPr>
        <w:t xml:space="preserve"> single or double car length driveway. Height of carport will vary according to the mobile home installed.</w:t>
      </w:r>
    </w:p>
    <w:p w14:paraId="65B89D68" w14:textId="21505CEE" w:rsidR="00A3565D" w:rsidRDefault="00A3565D" w:rsidP="00A3565D">
      <w:pPr>
        <w:pStyle w:val="ListParagraph"/>
        <w:numPr>
          <w:ilvl w:val="0"/>
          <w:numId w:val="2"/>
        </w:numPr>
        <w:rPr>
          <w:sz w:val="32"/>
          <w:szCs w:val="32"/>
        </w:rPr>
      </w:pPr>
      <w:r>
        <w:rPr>
          <w:sz w:val="32"/>
          <w:szCs w:val="32"/>
        </w:rPr>
        <w:t xml:space="preserve"> Fully sodded lot or stone covered lot.</w:t>
      </w:r>
    </w:p>
    <w:p w14:paraId="4B5539AF" w14:textId="7FCA5D91" w:rsidR="00A3565D" w:rsidRDefault="00A3565D" w:rsidP="00A3565D">
      <w:pPr>
        <w:pStyle w:val="ListParagraph"/>
        <w:numPr>
          <w:ilvl w:val="0"/>
          <w:numId w:val="2"/>
        </w:numPr>
        <w:rPr>
          <w:sz w:val="32"/>
          <w:szCs w:val="32"/>
        </w:rPr>
      </w:pPr>
      <w:r>
        <w:rPr>
          <w:sz w:val="32"/>
          <w:szCs w:val="32"/>
        </w:rPr>
        <w:t xml:space="preserve">      White decorative block or solid skirting around the base of</w:t>
      </w:r>
      <w:r w:rsidR="0089413B">
        <w:rPr>
          <w:sz w:val="32"/>
          <w:szCs w:val="32"/>
        </w:rPr>
        <w:t xml:space="preserve"> the mobile</w:t>
      </w:r>
      <w:r>
        <w:rPr>
          <w:sz w:val="32"/>
          <w:szCs w:val="32"/>
        </w:rPr>
        <w:t xml:space="preserve"> home</w:t>
      </w:r>
      <w:r w:rsidR="0089413B">
        <w:rPr>
          <w:sz w:val="32"/>
          <w:szCs w:val="32"/>
        </w:rPr>
        <w:t xml:space="preserve"> or additions</w:t>
      </w:r>
      <w:r>
        <w:rPr>
          <w:sz w:val="32"/>
          <w:szCs w:val="32"/>
        </w:rPr>
        <w:t>.</w:t>
      </w:r>
    </w:p>
    <w:p w14:paraId="7B5B0704" w14:textId="32C47984" w:rsidR="00A3565D" w:rsidRDefault="00A3565D" w:rsidP="00A3565D">
      <w:pPr>
        <w:pStyle w:val="ListParagraph"/>
        <w:numPr>
          <w:ilvl w:val="0"/>
          <w:numId w:val="2"/>
        </w:numPr>
        <w:rPr>
          <w:sz w:val="32"/>
          <w:szCs w:val="32"/>
        </w:rPr>
      </w:pPr>
      <w:r>
        <w:rPr>
          <w:sz w:val="32"/>
          <w:szCs w:val="32"/>
        </w:rPr>
        <w:t>All mobile homes shall have a flush front</w:t>
      </w:r>
      <w:r w:rsidR="006347C6">
        <w:rPr>
          <w:sz w:val="32"/>
          <w:szCs w:val="32"/>
        </w:rPr>
        <w:t>.</w:t>
      </w:r>
      <w:r>
        <w:rPr>
          <w:sz w:val="32"/>
          <w:szCs w:val="32"/>
        </w:rPr>
        <w:t xml:space="preserve"> </w:t>
      </w:r>
    </w:p>
    <w:p w14:paraId="7A171761" w14:textId="11747BA4" w:rsidR="00043208" w:rsidRDefault="00043208" w:rsidP="00A3565D">
      <w:pPr>
        <w:pStyle w:val="ListParagraph"/>
        <w:numPr>
          <w:ilvl w:val="0"/>
          <w:numId w:val="2"/>
        </w:numPr>
        <w:rPr>
          <w:sz w:val="32"/>
          <w:szCs w:val="32"/>
        </w:rPr>
      </w:pPr>
      <w:r>
        <w:rPr>
          <w:sz w:val="32"/>
          <w:szCs w:val="32"/>
        </w:rPr>
        <w:t xml:space="preserve">     No addition may be permitted beyond the rear of the mobile home except that Unit Owners may add on to the rear of an existing shed using the same materials as the original shed, not to exceed more than eight (8) feet past a line drawn parallel with the rear of the existing shed</w:t>
      </w:r>
      <w:r w:rsidR="0089413B">
        <w:rPr>
          <w:sz w:val="32"/>
          <w:szCs w:val="32"/>
        </w:rPr>
        <w:t>.</w:t>
      </w:r>
    </w:p>
    <w:p w14:paraId="540DE0E5" w14:textId="01A2F744" w:rsidR="00043208" w:rsidRDefault="00043208" w:rsidP="00A3565D">
      <w:pPr>
        <w:pStyle w:val="ListParagraph"/>
        <w:numPr>
          <w:ilvl w:val="0"/>
          <w:numId w:val="2"/>
        </w:numPr>
        <w:rPr>
          <w:sz w:val="32"/>
          <w:szCs w:val="32"/>
        </w:rPr>
      </w:pPr>
      <w:r>
        <w:rPr>
          <w:sz w:val="32"/>
          <w:szCs w:val="32"/>
        </w:rPr>
        <w:t xml:space="preserve">      Free standing sheds are permitted and will be no larger than 8’ X 10’, painted the same color as the existing shed and securely anchored to the ground.</w:t>
      </w:r>
    </w:p>
    <w:p w14:paraId="3CB6406D" w14:textId="4F468B2C" w:rsidR="00043208" w:rsidRDefault="00043208" w:rsidP="00A3565D">
      <w:pPr>
        <w:pStyle w:val="ListParagraph"/>
        <w:numPr>
          <w:ilvl w:val="0"/>
          <w:numId w:val="2"/>
        </w:numPr>
        <w:rPr>
          <w:sz w:val="32"/>
          <w:szCs w:val="32"/>
        </w:rPr>
      </w:pPr>
      <w:r>
        <w:rPr>
          <w:sz w:val="32"/>
          <w:szCs w:val="32"/>
        </w:rPr>
        <w:t xml:space="preserve">     Rollup canopies are allowed for shade only at the rear of the Unit.</w:t>
      </w:r>
    </w:p>
    <w:p w14:paraId="40EEA84C" w14:textId="45B43FE9" w:rsidR="009C0BC7" w:rsidRDefault="009C0BC7" w:rsidP="00A3565D">
      <w:pPr>
        <w:pStyle w:val="ListParagraph"/>
        <w:numPr>
          <w:ilvl w:val="0"/>
          <w:numId w:val="2"/>
        </w:numPr>
        <w:rPr>
          <w:sz w:val="32"/>
          <w:szCs w:val="32"/>
        </w:rPr>
      </w:pPr>
      <w:r>
        <w:rPr>
          <w:sz w:val="32"/>
          <w:szCs w:val="32"/>
        </w:rPr>
        <w:t>Yard sales, driveway sales, moving sales and estate sales are permitted on the Owner’s Unit</w:t>
      </w:r>
      <w:r w:rsidR="0089413B">
        <w:rPr>
          <w:sz w:val="32"/>
          <w:szCs w:val="32"/>
        </w:rPr>
        <w:t xml:space="preserve"> only</w:t>
      </w:r>
      <w:r>
        <w:rPr>
          <w:sz w:val="32"/>
          <w:szCs w:val="32"/>
        </w:rPr>
        <w:t xml:space="preserve">. No signs advertising the above sales will be placed on Condominium Property; all advertising will be listed by phone number only. Single items may be advertised on </w:t>
      </w:r>
      <w:r>
        <w:rPr>
          <w:sz w:val="32"/>
          <w:szCs w:val="32"/>
        </w:rPr>
        <w:lastRenderedPageBreak/>
        <w:t>the bulletin board located near the office on Kauna Point Drive.</w:t>
      </w:r>
    </w:p>
    <w:p w14:paraId="5F5D39C9" w14:textId="77777777" w:rsidR="00043208" w:rsidRPr="00043208" w:rsidRDefault="00043208" w:rsidP="00043208">
      <w:pPr>
        <w:rPr>
          <w:sz w:val="32"/>
          <w:szCs w:val="32"/>
        </w:rPr>
      </w:pPr>
    </w:p>
    <w:p w14:paraId="2C294CB2" w14:textId="00839515" w:rsidR="00A3565D" w:rsidRPr="00A3565D" w:rsidRDefault="00A3565D" w:rsidP="00A3565D">
      <w:pPr>
        <w:pStyle w:val="ListParagraph"/>
        <w:numPr>
          <w:ilvl w:val="0"/>
          <w:numId w:val="1"/>
        </w:numPr>
        <w:rPr>
          <w:sz w:val="32"/>
          <w:szCs w:val="32"/>
        </w:rPr>
      </w:pPr>
      <w:r>
        <w:rPr>
          <w:sz w:val="32"/>
          <w:szCs w:val="32"/>
        </w:rPr>
        <w:t>These Rules and Regulations are a</w:t>
      </w:r>
      <w:r w:rsidR="00771E97">
        <w:rPr>
          <w:sz w:val="32"/>
          <w:szCs w:val="32"/>
        </w:rPr>
        <w:t>n Exhibit</w:t>
      </w:r>
      <w:r>
        <w:rPr>
          <w:sz w:val="32"/>
          <w:szCs w:val="32"/>
        </w:rPr>
        <w:t xml:space="preserve"> of the Tiki Village Condominium Association Declaration of Condominium</w:t>
      </w:r>
      <w:r w:rsidR="005A301A">
        <w:rPr>
          <w:sz w:val="32"/>
          <w:szCs w:val="32"/>
        </w:rPr>
        <w:t>.</w:t>
      </w:r>
      <w:r>
        <w:rPr>
          <w:sz w:val="32"/>
          <w:szCs w:val="32"/>
        </w:rPr>
        <w:t xml:space="preserve"> They are subject to </w:t>
      </w:r>
      <w:proofErr w:type="gramStart"/>
      <w:r>
        <w:rPr>
          <w:sz w:val="32"/>
          <w:szCs w:val="32"/>
        </w:rPr>
        <w:t>amendment</w:t>
      </w:r>
      <w:proofErr w:type="gramEnd"/>
      <w:r w:rsidR="00043208">
        <w:rPr>
          <w:sz w:val="32"/>
          <w:szCs w:val="32"/>
        </w:rPr>
        <w:t xml:space="preserve"> from </w:t>
      </w:r>
      <w:r w:rsidR="00360B6A">
        <w:rPr>
          <w:sz w:val="32"/>
          <w:szCs w:val="32"/>
        </w:rPr>
        <w:t>time to time</w:t>
      </w:r>
      <w:r>
        <w:rPr>
          <w:sz w:val="32"/>
          <w:szCs w:val="32"/>
        </w:rPr>
        <w:t xml:space="preserve"> as </w:t>
      </w:r>
      <w:r w:rsidR="00043208">
        <w:rPr>
          <w:sz w:val="32"/>
          <w:szCs w:val="32"/>
        </w:rPr>
        <w:t>set forth</w:t>
      </w:r>
      <w:r>
        <w:rPr>
          <w:sz w:val="32"/>
          <w:szCs w:val="32"/>
        </w:rPr>
        <w:t xml:space="preserve"> in </w:t>
      </w:r>
      <w:r w:rsidR="00400274">
        <w:rPr>
          <w:sz w:val="32"/>
          <w:szCs w:val="32"/>
        </w:rPr>
        <w:t>their corresponding Exhibits</w:t>
      </w:r>
      <w:r w:rsidR="00043208">
        <w:rPr>
          <w:sz w:val="32"/>
          <w:szCs w:val="32"/>
        </w:rPr>
        <w:t>. Each Unit owner</w:t>
      </w:r>
      <w:r w:rsidR="00360B6A">
        <w:rPr>
          <w:sz w:val="32"/>
          <w:szCs w:val="32"/>
        </w:rPr>
        <w:t xml:space="preserve">, their invitees, guests and occupants </w:t>
      </w:r>
      <w:r w:rsidR="00294B89">
        <w:rPr>
          <w:sz w:val="32"/>
          <w:szCs w:val="32"/>
        </w:rPr>
        <w:t xml:space="preserve">are </w:t>
      </w:r>
      <w:r w:rsidR="00043208">
        <w:rPr>
          <w:sz w:val="32"/>
          <w:szCs w:val="32"/>
        </w:rPr>
        <w:t xml:space="preserve">responsible for compliance with these Rules and Regulations as well as any </w:t>
      </w:r>
      <w:r w:rsidR="00400274">
        <w:rPr>
          <w:sz w:val="32"/>
          <w:szCs w:val="32"/>
        </w:rPr>
        <w:t>R</w:t>
      </w:r>
      <w:r w:rsidR="00043208">
        <w:rPr>
          <w:sz w:val="32"/>
          <w:szCs w:val="32"/>
        </w:rPr>
        <w:t xml:space="preserve">estrictions contained in the Declaration and Bylaws that </w:t>
      </w:r>
      <w:r w:rsidR="009C0BC7">
        <w:rPr>
          <w:sz w:val="32"/>
          <w:szCs w:val="32"/>
        </w:rPr>
        <w:t xml:space="preserve">may </w:t>
      </w:r>
      <w:r w:rsidR="00043208">
        <w:rPr>
          <w:sz w:val="32"/>
          <w:szCs w:val="32"/>
        </w:rPr>
        <w:t>apply to them.</w:t>
      </w:r>
      <w:r w:rsidR="009C0BC7">
        <w:rPr>
          <w:sz w:val="32"/>
          <w:szCs w:val="32"/>
        </w:rPr>
        <w:t xml:space="preserve"> </w:t>
      </w:r>
    </w:p>
    <w:p w14:paraId="129DC84B" w14:textId="7E6B63E8" w:rsidR="00197FBF" w:rsidRPr="00197FBF" w:rsidRDefault="00197FBF" w:rsidP="00197FBF">
      <w:pPr>
        <w:pStyle w:val="ListParagraph"/>
        <w:rPr>
          <w:sz w:val="28"/>
          <w:szCs w:val="28"/>
        </w:rPr>
      </w:pPr>
    </w:p>
    <w:p w14:paraId="7A72105C" w14:textId="77777777" w:rsidR="00197FBF" w:rsidRDefault="00197FBF" w:rsidP="00197FBF">
      <w:pPr>
        <w:pStyle w:val="ListParagraph"/>
        <w:rPr>
          <w:sz w:val="32"/>
          <w:szCs w:val="32"/>
        </w:rPr>
      </w:pPr>
    </w:p>
    <w:p w14:paraId="775B2670" w14:textId="77777777" w:rsidR="00197FBF" w:rsidRDefault="00197FBF" w:rsidP="00197FBF">
      <w:pPr>
        <w:ind w:left="360"/>
        <w:rPr>
          <w:sz w:val="32"/>
          <w:szCs w:val="32"/>
        </w:rPr>
      </w:pPr>
    </w:p>
    <w:p w14:paraId="7E4D60B5" w14:textId="12F1273F" w:rsidR="0031695B" w:rsidRPr="00197FBF" w:rsidRDefault="00586DFE" w:rsidP="00197FBF">
      <w:pPr>
        <w:pStyle w:val="ListParagraph"/>
        <w:rPr>
          <w:sz w:val="32"/>
          <w:szCs w:val="32"/>
        </w:rPr>
      </w:pPr>
      <w:r w:rsidRPr="00197FBF">
        <w:rPr>
          <w:sz w:val="32"/>
          <w:szCs w:val="32"/>
        </w:rPr>
        <w:t xml:space="preserve">                              </w:t>
      </w:r>
    </w:p>
    <w:sectPr w:rsidR="0031695B" w:rsidRPr="00197F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58740D"/>
    <w:multiLevelType w:val="hybridMultilevel"/>
    <w:tmpl w:val="70B2CD1C"/>
    <w:lvl w:ilvl="0" w:tplc="72161CA6">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3FAB3986"/>
    <w:multiLevelType w:val="hybridMultilevel"/>
    <w:tmpl w:val="F83A8E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87188507">
    <w:abstractNumId w:val="1"/>
  </w:num>
  <w:num w:numId="2" w16cid:durableId="44646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204"/>
    <w:rsid w:val="00043208"/>
    <w:rsid w:val="00043D8B"/>
    <w:rsid w:val="00050661"/>
    <w:rsid w:val="001622F6"/>
    <w:rsid w:val="001827CB"/>
    <w:rsid w:val="00197FBF"/>
    <w:rsid w:val="001E761E"/>
    <w:rsid w:val="002005B9"/>
    <w:rsid w:val="00230F36"/>
    <w:rsid w:val="00245AD6"/>
    <w:rsid w:val="00294B89"/>
    <w:rsid w:val="002E7EE1"/>
    <w:rsid w:val="0031695B"/>
    <w:rsid w:val="00344DF2"/>
    <w:rsid w:val="00360B6A"/>
    <w:rsid w:val="00400274"/>
    <w:rsid w:val="00496C75"/>
    <w:rsid w:val="004A208F"/>
    <w:rsid w:val="004E54B7"/>
    <w:rsid w:val="004F6C1C"/>
    <w:rsid w:val="00553808"/>
    <w:rsid w:val="00586DFE"/>
    <w:rsid w:val="005A301A"/>
    <w:rsid w:val="006165D7"/>
    <w:rsid w:val="006347C6"/>
    <w:rsid w:val="0067352E"/>
    <w:rsid w:val="00687191"/>
    <w:rsid w:val="00752956"/>
    <w:rsid w:val="00771E97"/>
    <w:rsid w:val="007E38DD"/>
    <w:rsid w:val="0089413B"/>
    <w:rsid w:val="008D40AB"/>
    <w:rsid w:val="008E13CA"/>
    <w:rsid w:val="0091124A"/>
    <w:rsid w:val="009C0BC7"/>
    <w:rsid w:val="009E6863"/>
    <w:rsid w:val="00A3565D"/>
    <w:rsid w:val="00A51C4C"/>
    <w:rsid w:val="00A96204"/>
    <w:rsid w:val="00C15707"/>
    <w:rsid w:val="00C44670"/>
    <w:rsid w:val="00CA3D74"/>
    <w:rsid w:val="00CF7090"/>
    <w:rsid w:val="00D65A25"/>
    <w:rsid w:val="00DE415D"/>
    <w:rsid w:val="00E84E1C"/>
    <w:rsid w:val="00EA364A"/>
    <w:rsid w:val="00F62096"/>
    <w:rsid w:val="00F80447"/>
    <w:rsid w:val="00FE05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E64DB"/>
  <w15:chartTrackingRefBased/>
  <w15:docId w15:val="{718C3AAB-0150-4B5B-B55B-36C495563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38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1190</TotalTime>
  <Pages>7</Pages>
  <Words>1703</Words>
  <Characters>8414</Characters>
  <Application>Microsoft Office Word</Application>
  <DocSecurity>0</DocSecurity>
  <Lines>189</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Tiki Village</cp:lastModifiedBy>
  <cp:revision>22</cp:revision>
  <cp:lastPrinted>2026-03-20T15:03:00Z</cp:lastPrinted>
  <dcterms:created xsi:type="dcterms:W3CDTF">2026-01-17T00:31:00Z</dcterms:created>
  <dcterms:modified xsi:type="dcterms:W3CDTF">2026-03-27T13:06:00Z</dcterms:modified>
</cp:coreProperties>
</file>