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0811A" w14:textId="77777777" w:rsidR="00FA629B" w:rsidRPr="00FA629B" w:rsidRDefault="00FA629B" w:rsidP="00FA629B">
      <w:pPr>
        <w:rPr>
          <w:b/>
          <w:bCs/>
        </w:rPr>
      </w:pPr>
      <w:r w:rsidRPr="00FA629B">
        <w:rPr>
          <w:b/>
          <w:bCs/>
        </w:rPr>
        <w:t>Evidence of Reduced Use of Force Severity and Injuries Following Police Training</w:t>
      </w:r>
    </w:p>
    <w:p w14:paraId="46B5A1D4" w14:textId="77777777" w:rsidR="00FA629B" w:rsidRPr="00FA629B" w:rsidRDefault="00FA629B" w:rsidP="00FA629B">
      <w:pPr>
        <w:rPr>
          <w:b/>
          <w:bCs/>
        </w:rPr>
      </w:pPr>
      <w:r w:rsidRPr="00FA629B">
        <w:rPr>
          <w:b/>
          <w:bCs/>
        </w:rPr>
        <w:t xml:space="preserve">A Summary of </w:t>
      </w:r>
      <w:r w:rsidRPr="00FA629B">
        <w:rPr>
          <w:b/>
          <w:bCs/>
          <w:i/>
          <w:iCs/>
        </w:rPr>
        <w:t>From Pain Compliance to Leverage-Based Control</w:t>
      </w:r>
      <w:r w:rsidRPr="00FA629B">
        <w:rPr>
          <w:b/>
          <w:bCs/>
        </w:rPr>
        <w:t xml:space="preserve"> (Huff, </w:t>
      </w:r>
      <w:proofErr w:type="spellStart"/>
      <w:r w:rsidRPr="00FA629B">
        <w:rPr>
          <w:b/>
          <w:bCs/>
        </w:rPr>
        <w:t>Zauhar</w:t>
      </w:r>
      <w:proofErr w:type="spellEnd"/>
      <w:r w:rsidRPr="00FA629B">
        <w:rPr>
          <w:b/>
          <w:bCs/>
        </w:rPr>
        <w:t xml:space="preserve"> &amp; Agniel, 2024)</w:t>
      </w:r>
    </w:p>
    <w:p w14:paraId="410E249F" w14:textId="77777777" w:rsidR="00FA629B" w:rsidRPr="00FA629B" w:rsidRDefault="00FA629B" w:rsidP="00FA629B">
      <w:r w:rsidRPr="00FA629B">
        <w:rPr>
          <w:b/>
          <w:bCs/>
        </w:rPr>
        <w:t>Access the original peer-reviewed study (Oxford University Press):</w:t>
      </w:r>
      <w:r w:rsidRPr="00FA629B">
        <w:br/>
      </w:r>
      <w:hyperlink r:id="rId5" w:tgtFrame="_new" w:history="1">
        <w:r w:rsidRPr="00FA629B">
          <w:rPr>
            <w:rStyle w:val="Hyperlink"/>
          </w:rPr>
          <w:t>https://doi.org/10.1093/poli</w:t>
        </w:r>
        <w:r w:rsidRPr="00FA629B">
          <w:rPr>
            <w:rStyle w:val="Hyperlink"/>
          </w:rPr>
          <w:t>ce/paae037</w:t>
        </w:r>
      </w:hyperlink>
      <w:r w:rsidRPr="00FA629B">
        <w:t xml:space="preserve"> </w:t>
      </w:r>
    </w:p>
    <w:p w14:paraId="4DF26A77" w14:textId="77777777" w:rsidR="00927D76" w:rsidRPr="00927D76" w:rsidRDefault="00927D76" w:rsidP="00927D76">
      <w:pPr>
        <w:rPr>
          <w:b/>
          <w:bCs/>
        </w:rPr>
      </w:pPr>
      <w:r w:rsidRPr="00927D76">
        <w:rPr>
          <w:b/>
          <w:bCs/>
        </w:rPr>
        <w:t>About this Study</w:t>
      </w:r>
    </w:p>
    <w:p w14:paraId="67EB28E6" w14:textId="77777777" w:rsidR="00927D76" w:rsidRPr="00927D76" w:rsidRDefault="00927D76" w:rsidP="00927D76">
      <w:r w:rsidRPr="00927D76">
        <w:t xml:space="preserve">This peer-reviewed study, published in </w:t>
      </w:r>
      <w:r w:rsidRPr="00927D76">
        <w:rPr>
          <w:b/>
          <w:bCs/>
        </w:rPr>
        <w:t>Policing: A Journal of Policy and Practice (Oxford University Press)</w:t>
      </w:r>
      <w:r w:rsidRPr="00927D76">
        <w:t xml:space="preserve">, evaluated the long-term effects of the Saint Paul Police Department's </w:t>
      </w:r>
      <w:r w:rsidRPr="00927D76">
        <w:rPr>
          <w:b/>
          <w:bCs/>
        </w:rPr>
        <w:t>Response to Resistance and Aggression (RRA)</w:t>
      </w:r>
      <w:r w:rsidRPr="00927D76">
        <w:t xml:space="preserve"> training program.</w:t>
      </w:r>
    </w:p>
    <w:p w14:paraId="438CFF4F" w14:textId="77777777" w:rsidR="00927D76" w:rsidRPr="00927D76" w:rsidRDefault="00927D76" w:rsidP="00927D76">
      <w:r w:rsidRPr="00927D76">
        <w:rPr>
          <w:b/>
          <w:bCs/>
        </w:rPr>
        <w:t>Editor's Note:</w:t>
      </w:r>
      <w:r w:rsidRPr="00927D76">
        <w:t xml:space="preserve"> The RRA curriculum evaluated in this study is the same training system that has since been refined and is now taught nationally by </w:t>
      </w:r>
      <w:r w:rsidRPr="00927D76">
        <w:rPr>
          <w:b/>
          <w:bCs/>
        </w:rPr>
        <w:t>STORM Training Group</w:t>
      </w:r>
      <w:r w:rsidRPr="00927D76">
        <w:t xml:space="preserve"> through its instructor certification programs.</w:t>
      </w:r>
    </w:p>
    <w:p w14:paraId="132B47ED" w14:textId="77777777" w:rsidR="00927D76" w:rsidRPr="00927D76" w:rsidRDefault="00927D76" w:rsidP="00927D76">
      <w:r w:rsidRPr="00927D76">
        <w:t xml:space="preserve">Unlike previous research that primarily examined officer opinions or performance during training scenarios, this study evaluated </w:t>
      </w:r>
      <w:r w:rsidRPr="00927D76">
        <w:rPr>
          <w:b/>
          <w:bCs/>
        </w:rPr>
        <w:t>real-world police use-of-force incidents</w:t>
      </w:r>
      <w:r w:rsidRPr="00927D76">
        <w:t xml:space="preserve"> over a six-year period using advanced causal inference and machine-learning methods. Researchers analyzed </w:t>
      </w:r>
      <w:r w:rsidRPr="00927D76">
        <w:rPr>
          <w:b/>
          <w:bCs/>
        </w:rPr>
        <w:t>2,845 use-of-force incidents</w:t>
      </w:r>
      <w:r w:rsidRPr="00927D76">
        <w:t xml:space="preserve">, coded </w:t>
      </w:r>
      <w:r w:rsidRPr="00927D76">
        <w:rPr>
          <w:b/>
          <w:bCs/>
        </w:rPr>
        <w:t>60 variables for every encounter</w:t>
      </w:r>
      <w:r w:rsidRPr="00927D76">
        <w:t xml:space="preserve">, and reviewed more than </w:t>
      </w:r>
      <w:r w:rsidRPr="00927D76">
        <w:rPr>
          <w:b/>
          <w:bCs/>
        </w:rPr>
        <w:t>5,000 police reports</w:t>
      </w:r>
      <w:r w:rsidRPr="00927D76">
        <w:t xml:space="preserve"> to determine whether the new academy curriculum changed officer behavior in the field. </w:t>
      </w:r>
    </w:p>
    <w:p w14:paraId="5490E4D4" w14:textId="77777777" w:rsidR="00F216CE" w:rsidRPr="00F216CE" w:rsidRDefault="00F216CE" w:rsidP="00F216CE">
      <w:r w:rsidRPr="00F216CE">
        <w:rPr>
          <w:b/>
          <w:bCs/>
        </w:rPr>
        <w:t>The RRA training initiative included:</w:t>
      </w:r>
    </w:p>
    <w:p w14:paraId="55A76DE9" w14:textId="77777777" w:rsidR="00F216CE" w:rsidRPr="00F216CE" w:rsidRDefault="00F216CE" w:rsidP="00F216CE">
      <w:pPr>
        <w:numPr>
          <w:ilvl w:val="0"/>
          <w:numId w:val="6"/>
        </w:numPr>
        <w:rPr>
          <w:b/>
          <w:bCs/>
        </w:rPr>
      </w:pPr>
      <w:r w:rsidRPr="00F216CE">
        <w:rPr>
          <w:b/>
          <w:bCs/>
        </w:rPr>
        <w:t xml:space="preserve">A department-wide implementation beginning in 2015, with all incumbent officers receiving recurring quarterly RRA in-service training while all new recruits completed the comprehensive academy curriculum. </w:t>
      </w:r>
    </w:p>
    <w:p w14:paraId="133055C5" w14:textId="77777777" w:rsidR="00F216CE" w:rsidRPr="00F216CE" w:rsidRDefault="00F216CE" w:rsidP="00F216CE">
      <w:pPr>
        <w:numPr>
          <w:ilvl w:val="0"/>
          <w:numId w:val="6"/>
        </w:numPr>
        <w:rPr>
          <w:b/>
          <w:bCs/>
        </w:rPr>
      </w:pPr>
      <w:r w:rsidRPr="00F216CE">
        <w:rPr>
          <w:b/>
          <w:bCs/>
        </w:rPr>
        <w:t xml:space="preserve">A 120-hour academy curriculum integrated throughout the 16-week recruit academy. </w:t>
      </w:r>
    </w:p>
    <w:p w14:paraId="40571D0A" w14:textId="77777777" w:rsidR="00F216CE" w:rsidRPr="00F216CE" w:rsidRDefault="00F216CE" w:rsidP="00F216CE">
      <w:pPr>
        <w:numPr>
          <w:ilvl w:val="0"/>
          <w:numId w:val="6"/>
        </w:numPr>
        <w:rPr>
          <w:b/>
          <w:bCs/>
        </w:rPr>
      </w:pPr>
      <w:r w:rsidRPr="00F216CE">
        <w:rPr>
          <w:b/>
          <w:bCs/>
        </w:rPr>
        <w:t xml:space="preserve">Leverage-based control techniques derived from Brazilian Jiu-Jitsu and wrestling. </w:t>
      </w:r>
    </w:p>
    <w:p w14:paraId="6901E47E" w14:textId="77777777" w:rsidR="00F216CE" w:rsidRPr="00F216CE" w:rsidRDefault="00F216CE" w:rsidP="00F216CE">
      <w:pPr>
        <w:numPr>
          <w:ilvl w:val="0"/>
          <w:numId w:val="6"/>
        </w:numPr>
        <w:rPr>
          <w:b/>
          <w:bCs/>
        </w:rPr>
      </w:pPr>
      <w:r w:rsidRPr="00F216CE">
        <w:rPr>
          <w:b/>
          <w:bCs/>
        </w:rPr>
        <w:t xml:space="preserve">Team-based arrest and control tactics. </w:t>
      </w:r>
    </w:p>
    <w:p w14:paraId="08A7AA24" w14:textId="77777777" w:rsidR="00F216CE" w:rsidRPr="00F216CE" w:rsidRDefault="00F216CE" w:rsidP="00F216CE">
      <w:pPr>
        <w:numPr>
          <w:ilvl w:val="0"/>
          <w:numId w:val="6"/>
        </w:numPr>
        <w:rPr>
          <w:b/>
          <w:bCs/>
        </w:rPr>
      </w:pPr>
      <w:r w:rsidRPr="00F216CE">
        <w:rPr>
          <w:b/>
          <w:bCs/>
        </w:rPr>
        <w:t xml:space="preserve">De-escalation and communication training. </w:t>
      </w:r>
    </w:p>
    <w:p w14:paraId="2336DDED" w14:textId="77777777" w:rsidR="00F216CE" w:rsidRPr="00F216CE" w:rsidRDefault="00F216CE" w:rsidP="00F216CE">
      <w:pPr>
        <w:numPr>
          <w:ilvl w:val="0"/>
          <w:numId w:val="6"/>
        </w:numPr>
        <w:rPr>
          <w:b/>
          <w:bCs/>
        </w:rPr>
      </w:pPr>
      <w:r w:rsidRPr="00F216CE">
        <w:rPr>
          <w:b/>
          <w:bCs/>
        </w:rPr>
        <w:t>Progressive scenario-based training integrated throughout the academy.</w:t>
      </w:r>
    </w:p>
    <w:p w14:paraId="45099962" w14:textId="77777777" w:rsidR="00927D76" w:rsidRPr="00927D76" w:rsidRDefault="00927D76" w:rsidP="00927D76">
      <w:r w:rsidRPr="00927D76">
        <w:t xml:space="preserve">The goal was to replace pain-based control methods with safer, more effective leverage-based tactics that reduced injuries while maintaining officer effectiveness. </w:t>
      </w:r>
    </w:p>
    <w:p w14:paraId="1C4E215E" w14:textId="77777777" w:rsidR="00927D76" w:rsidRPr="00927D76" w:rsidRDefault="00927D76" w:rsidP="00927D76">
      <w:r w:rsidRPr="00927D76">
        <w:lastRenderedPageBreak/>
        <w:pict w14:anchorId="129E5B9E">
          <v:rect id="_x0000_i1037" style="width:0;height:1.5pt" o:hralign="center" o:hrstd="t" o:hr="t" fillcolor="#a0a0a0" stroked="f"/>
        </w:pict>
      </w:r>
    </w:p>
    <w:p w14:paraId="7C62C1AD" w14:textId="77777777" w:rsidR="00927D76" w:rsidRPr="00927D76" w:rsidRDefault="00927D76" w:rsidP="00927D76">
      <w:pPr>
        <w:rPr>
          <w:b/>
          <w:bCs/>
        </w:rPr>
      </w:pPr>
      <w:r w:rsidRPr="00927D76">
        <w:rPr>
          <w:b/>
          <w:bCs/>
        </w:rPr>
        <w:t>Top Findings</w:t>
      </w:r>
    </w:p>
    <w:p w14:paraId="73AD0254" w14:textId="77777777" w:rsidR="00927D76" w:rsidRPr="00927D76" w:rsidRDefault="00927D76" w:rsidP="00927D76">
      <w:pPr>
        <w:rPr>
          <w:b/>
          <w:bCs/>
        </w:rPr>
      </w:pPr>
      <w:r w:rsidRPr="00927D76">
        <w:rPr>
          <w:b/>
          <w:bCs/>
        </w:rPr>
        <w:t>1. Overall use-of-force incidents decreased 36%.</w:t>
      </w:r>
    </w:p>
    <w:p w14:paraId="4F3F53B7" w14:textId="77777777" w:rsidR="00927D76" w:rsidRPr="00927D76" w:rsidRDefault="00927D76" w:rsidP="00927D76">
      <w:r w:rsidRPr="00927D76">
        <w:t xml:space="preserve">Five years after implementation, Saint Paul experienced a </w:t>
      </w:r>
      <w:r w:rsidRPr="00927D76">
        <w:rPr>
          <w:b/>
          <w:bCs/>
        </w:rPr>
        <w:t>36% reduction</w:t>
      </w:r>
      <w:r w:rsidRPr="00927D76">
        <w:t xml:space="preserve"> in reported use-of-force incidents despite rising crime and increasing resistance from subjects. </w:t>
      </w:r>
    </w:p>
    <w:p w14:paraId="4B7B6F6B" w14:textId="77777777" w:rsidR="00927D76" w:rsidRPr="00927D76" w:rsidRDefault="00927D76" w:rsidP="00927D76">
      <w:pPr>
        <w:rPr>
          <w:b/>
          <w:bCs/>
        </w:rPr>
      </w:pPr>
      <w:r w:rsidRPr="00927D76">
        <w:rPr>
          <w:b/>
          <w:bCs/>
        </w:rPr>
        <w:t>2. Pain-compliance tactics decreased approximately 61%.</w:t>
      </w:r>
    </w:p>
    <w:p w14:paraId="596E30D7" w14:textId="77777777" w:rsidR="00927D76" w:rsidRPr="00927D76" w:rsidRDefault="00927D76" w:rsidP="00927D76">
      <w:r w:rsidRPr="00927D76">
        <w:t xml:space="preserve">Academy-trained officers used pain-compliance techniques in </w:t>
      </w:r>
      <w:r w:rsidRPr="00927D76">
        <w:rPr>
          <w:b/>
          <w:bCs/>
        </w:rPr>
        <w:t>12.5%</w:t>
      </w:r>
      <w:r w:rsidRPr="00927D76">
        <w:t xml:space="preserve"> of force encounters compared with an estimated </w:t>
      </w:r>
      <w:r w:rsidRPr="00927D76">
        <w:rPr>
          <w:b/>
          <w:bCs/>
        </w:rPr>
        <w:t>32.37%</w:t>
      </w:r>
      <w:r w:rsidRPr="00927D76">
        <w:t xml:space="preserve"> without the new curriculum. </w:t>
      </w:r>
    </w:p>
    <w:p w14:paraId="73548131" w14:textId="77777777" w:rsidR="00927D76" w:rsidRPr="00927D76" w:rsidRDefault="00927D76" w:rsidP="00927D76">
      <w:pPr>
        <w:rPr>
          <w:b/>
          <w:bCs/>
        </w:rPr>
      </w:pPr>
      <w:r w:rsidRPr="00927D76">
        <w:rPr>
          <w:b/>
          <w:bCs/>
        </w:rPr>
        <w:t>3. Team-control tactics increased approximately 49%.</w:t>
      </w:r>
    </w:p>
    <w:p w14:paraId="0BED33E2" w14:textId="77777777" w:rsidR="00927D76" w:rsidRPr="00927D76" w:rsidRDefault="00927D76" w:rsidP="00927D76">
      <w:r w:rsidRPr="00927D76">
        <w:t xml:space="preserve">Use of coordinated team arrest techniques increased from </w:t>
      </w:r>
      <w:r w:rsidRPr="00927D76">
        <w:rPr>
          <w:b/>
          <w:bCs/>
        </w:rPr>
        <w:t>41.41%</w:t>
      </w:r>
      <w:r w:rsidRPr="00927D76">
        <w:t xml:space="preserve"> to </w:t>
      </w:r>
      <w:r w:rsidRPr="00927D76">
        <w:rPr>
          <w:b/>
          <w:bCs/>
        </w:rPr>
        <w:t>61.54%</w:t>
      </w:r>
      <w:r w:rsidRPr="00927D76">
        <w:t xml:space="preserve">, demonstrating widespread adoption of the new leverage-based approach. </w:t>
      </w:r>
    </w:p>
    <w:p w14:paraId="25EC1AFA" w14:textId="77777777" w:rsidR="00927D76" w:rsidRPr="00927D76" w:rsidRDefault="00927D76" w:rsidP="00927D76">
      <w:pPr>
        <w:rPr>
          <w:b/>
          <w:bCs/>
        </w:rPr>
      </w:pPr>
      <w:r w:rsidRPr="00927D76">
        <w:rPr>
          <w:b/>
          <w:bCs/>
        </w:rPr>
        <w:t>4. Officer injuries decreased approximately 47%.</w:t>
      </w:r>
    </w:p>
    <w:p w14:paraId="6DD3B34C" w14:textId="77777777" w:rsidR="00927D76" w:rsidRPr="00927D76" w:rsidRDefault="00927D76" w:rsidP="00927D76">
      <w:r w:rsidRPr="00927D76">
        <w:t xml:space="preserve">Officer injury rates declined from an estimated </w:t>
      </w:r>
      <w:r w:rsidRPr="00927D76">
        <w:rPr>
          <w:b/>
          <w:bCs/>
        </w:rPr>
        <w:t>7.04%</w:t>
      </w:r>
      <w:r w:rsidRPr="00927D76">
        <w:t xml:space="preserve"> without academy training to an observed rate of </w:t>
      </w:r>
      <w:r w:rsidRPr="00927D76">
        <w:rPr>
          <w:b/>
          <w:bCs/>
        </w:rPr>
        <w:t>3.73%</w:t>
      </w:r>
      <w:r w:rsidRPr="00927D76">
        <w:t xml:space="preserve">, a statistically significant reduction. </w:t>
      </w:r>
    </w:p>
    <w:p w14:paraId="6D925993" w14:textId="77777777" w:rsidR="00927D76" w:rsidRPr="00927D76" w:rsidRDefault="00927D76" w:rsidP="00927D76">
      <w:pPr>
        <w:rPr>
          <w:b/>
          <w:bCs/>
        </w:rPr>
      </w:pPr>
      <w:r w:rsidRPr="00927D76">
        <w:rPr>
          <w:b/>
          <w:bCs/>
        </w:rPr>
        <w:t>5. Significant subject injuries decreased approximately 85%.</w:t>
      </w:r>
    </w:p>
    <w:p w14:paraId="22835D0E" w14:textId="77777777" w:rsidR="00927D76" w:rsidRPr="00927D76" w:rsidRDefault="00927D76" w:rsidP="00927D76">
      <w:proofErr w:type="gramStart"/>
      <w:r w:rsidRPr="00927D76">
        <w:t>Serious subject</w:t>
      </w:r>
      <w:proofErr w:type="gramEnd"/>
      <w:r w:rsidRPr="00927D76">
        <w:t xml:space="preserve"> injuries requiring hospital transport fell from an estimated </w:t>
      </w:r>
      <w:r w:rsidRPr="00927D76">
        <w:rPr>
          <w:b/>
          <w:bCs/>
        </w:rPr>
        <w:t>1.55%</w:t>
      </w:r>
      <w:r w:rsidRPr="00927D76">
        <w:t xml:space="preserve"> to </w:t>
      </w:r>
      <w:r w:rsidRPr="00927D76">
        <w:rPr>
          <w:b/>
          <w:bCs/>
        </w:rPr>
        <w:t>0.24%</w:t>
      </w:r>
      <w:r w:rsidRPr="00927D76">
        <w:t xml:space="preserve"> among academy-trained officers. </w:t>
      </w:r>
    </w:p>
    <w:p w14:paraId="2495B748" w14:textId="77777777" w:rsidR="00927D76" w:rsidRPr="00927D76" w:rsidRDefault="00927D76" w:rsidP="00927D76">
      <w:pPr>
        <w:rPr>
          <w:b/>
          <w:bCs/>
        </w:rPr>
      </w:pPr>
      <w:r w:rsidRPr="00927D76">
        <w:rPr>
          <w:b/>
          <w:bCs/>
        </w:rPr>
        <w:t>6. No significant officer injuries occurred among academy-trained officers.</w:t>
      </w:r>
    </w:p>
    <w:p w14:paraId="1EA50CCA" w14:textId="77777777" w:rsidR="00927D76" w:rsidRPr="00927D76" w:rsidRDefault="00927D76" w:rsidP="00927D76">
      <w:r w:rsidRPr="00927D76">
        <w:t xml:space="preserve">Researchers observed </w:t>
      </w:r>
      <w:r w:rsidRPr="00927D76">
        <w:rPr>
          <w:b/>
          <w:bCs/>
        </w:rPr>
        <w:t>zero significant officer injuries</w:t>
      </w:r>
      <w:r w:rsidRPr="00927D76">
        <w:t xml:space="preserve"> among officers who completed the new 120-hour academy curriculum, compared with an estimated </w:t>
      </w:r>
      <w:r w:rsidRPr="00927D76">
        <w:rPr>
          <w:b/>
          <w:bCs/>
        </w:rPr>
        <w:t>0.60%</w:t>
      </w:r>
      <w:r w:rsidRPr="00927D76">
        <w:t xml:space="preserve"> without </w:t>
      </w:r>
      <w:proofErr w:type="gramStart"/>
      <w:r w:rsidRPr="00927D76">
        <w:t>the training</w:t>
      </w:r>
      <w:proofErr w:type="gramEnd"/>
      <w:r w:rsidRPr="00927D76">
        <w:t xml:space="preserve">. </w:t>
      </w:r>
    </w:p>
    <w:p w14:paraId="3CE86DBC" w14:textId="77777777" w:rsidR="00927D76" w:rsidRPr="00927D76" w:rsidRDefault="00927D76" w:rsidP="00927D76">
      <w:pPr>
        <w:rPr>
          <w:b/>
          <w:bCs/>
        </w:rPr>
      </w:pPr>
      <w:r w:rsidRPr="00927D76">
        <w:rPr>
          <w:b/>
          <w:bCs/>
        </w:rPr>
        <w:t>7. Leverage-based control replaced pain-based tactics.</w:t>
      </w:r>
    </w:p>
    <w:p w14:paraId="3BC6A2A8" w14:textId="77777777" w:rsidR="00927D76" w:rsidRPr="00927D76" w:rsidRDefault="00927D76" w:rsidP="00927D76">
      <w:r w:rsidRPr="00927D76">
        <w:t>As implementation progressed:</w:t>
      </w:r>
    </w:p>
    <w:p w14:paraId="4E5AED4F" w14:textId="77777777" w:rsidR="00927D76" w:rsidRPr="00927D76" w:rsidRDefault="00927D76" w:rsidP="00927D76">
      <w:pPr>
        <w:numPr>
          <w:ilvl w:val="0"/>
          <w:numId w:val="2"/>
        </w:numPr>
      </w:pPr>
      <w:r w:rsidRPr="00927D76">
        <w:t xml:space="preserve">Leverage-based techniques increased from </w:t>
      </w:r>
      <w:r w:rsidRPr="00927D76">
        <w:rPr>
          <w:b/>
          <w:bCs/>
        </w:rPr>
        <w:t>24% to 54%</w:t>
      </w:r>
      <w:r w:rsidRPr="00927D76">
        <w:t xml:space="preserve"> </w:t>
      </w:r>
    </w:p>
    <w:p w14:paraId="114EC738" w14:textId="77777777" w:rsidR="00927D76" w:rsidRPr="00927D76" w:rsidRDefault="00927D76" w:rsidP="00927D76">
      <w:pPr>
        <w:numPr>
          <w:ilvl w:val="0"/>
          <w:numId w:val="2"/>
        </w:numPr>
      </w:pPr>
      <w:r w:rsidRPr="00927D76">
        <w:t xml:space="preserve">Pain-compliance techniques declined from </w:t>
      </w:r>
      <w:r w:rsidRPr="00927D76">
        <w:rPr>
          <w:b/>
          <w:bCs/>
        </w:rPr>
        <w:t>40% to 14%</w:t>
      </w:r>
      <w:r w:rsidRPr="00927D76">
        <w:t xml:space="preserve"> </w:t>
      </w:r>
    </w:p>
    <w:p w14:paraId="163D68D1" w14:textId="77777777" w:rsidR="00927D76" w:rsidRPr="00927D76" w:rsidRDefault="00927D76" w:rsidP="00927D76">
      <w:r w:rsidRPr="00927D76">
        <w:t xml:space="preserve">This demonstrated that officers </w:t>
      </w:r>
      <w:proofErr w:type="gramStart"/>
      <w:r w:rsidRPr="00927D76">
        <w:t>actually changed</w:t>
      </w:r>
      <w:proofErr w:type="gramEnd"/>
      <w:r w:rsidRPr="00927D76">
        <w:t xml:space="preserve"> how they controlled resistant </w:t>
      </w:r>
      <w:proofErr w:type="gramStart"/>
      <w:r w:rsidRPr="00927D76">
        <w:t>subjects—</w:t>
      </w:r>
      <w:proofErr w:type="gramEnd"/>
      <w:r w:rsidRPr="00927D76">
        <w:t xml:space="preserve">not simply how they reported force. </w:t>
      </w:r>
    </w:p>
    <w:p w14:paraId="4CEAD99D" w14:textId="77777777" w:rsidR="00927D76" w:rsidRPr="00927D76" w:rsidRDefault="00927D76" w:rsidP="00927D76">
      <w:pPr>
        <w:rPr>
          <w:b/>
          <w:bCs/>
        </w:rPr>
      </w:pPr>
      <w:r w:rsidRPr="00927D76">
        <w:rPr>
          <w:b/>
          <w:bCs/>
        </w:rPr>
        <w:t>8. Results improved despite increasingly difficult policing conditions.</w:t>
      </w:r>
    </w:p>
    <w:p w14:paraId="68AB4502" w14:textId="77777777" w:rsidR="00927D76" w:rsidRPr="00927D76" w:rsidRDefault="00927D76" w:rsidP="00927D76">
      <w:r w:rsidRPr="00927D76">
        <w:lastRenderedPageBreak/>
        <w:t>During the same period:</w:t>
      </w:r>
    </w:p>
    <w:p w14:paraId="0D8349ED" w14:textId="77777777" w:rsidR="00927D76" w:rsidRPr="00927D76" w:rsidRDefault="00927D76" w:rsidP="00927D76">
      <w:pPr>
        <w:numPr>
          <w:ilvl w:val="0"/>
          <w:numId w:val="3"/>
        </w:numPr>
      </w:pPr>
      <w:r w:rsidRPr="00927D76">
        <w:t xml:space="preserve">Part I crime increased </w:t>
      </w:r>
      <w:r w:rsidRPr="00927D76">
        <w:rPr>
          <w:b/>
          <w:bCs/>
        </w:rPr>
        <w:t>18%</w:t>
      </w:r>
      <w:r w:rsidRPr="00927D76">
        <w:t xml:space="preserve"> </w:t>
      </w:r>
    </w:p>
    <w:p w14:paraId="00B7C7AB" w14:textId="77777777" w:rsidR="00927D76" w:rsidRPr="00927D76" w:rsidRDefault="00927D76" w:rsidP="00927D76">
      <w:pPr>
        <w:numPr>
          <w:ilvl w:val="0"/>
          <w:numId w:val="3"/>
        </w:numPr>
      </w:pPr>
      <w:r w:rsidRPr="00927D76">
        <w:t xml:space="preserve">Officer response calls increased </w:t>
      </w:r>
      <w:r w:rsidRPr="00927D76">
        <w:rPr>
          <w:b/>
          <w:bCs/>
        </w:rPr>
        <w:t>24%</w:t>
      </w:r>
      <w:r w:rsidRPr="00927D76">
        <w:t xml:space="preserve"> </w:t>
      </w:r>
    </w:p>
    <w:p w14:paraId="257391F0" w14:textId="77777777" w:rsidR="00927D76" w:rsidRPr="00927D76" w:rsidRDefault="00927D76" w:rsidP="00927D76">
      <w:pPr>
        <w:numPr>
          <w:ilvl w:val="0"/>
          <w:numId w:val="3"/>
        </w:numPr>
      </w:pPr>
      <w:r w:rsidRPr="00927D76">
        <w:t xml:space="preserve">Aggressive or assaultive subject behavior increased </w:t>
      </w:r>
      <w:r w:rsidRPr="00927D76">
        <w:rPr>
          <w:b/>
          <w:bCs/>
        </w:rPr>
        <w:t>86%</w:t>
      </w:r>
      <w:r w:rsidRPr="00927D76">
        <w:t xml:space="preserve"> </w:t>
      </w:r>
    </w:p>
    <w:p w14:paraId="5DB25B1C" w14:textId="77777777" w:rsidR="00927D76" w:rsidRPr="00927D76" w:rsidRDefault="00927D76" w:rsidP="00927D76">
      <w:r w:rsidRPr="00927D76">
        <w:t xml:space="preserve">Despite increasingly challenging conditions, force severity and injuries still declined. </w:t>
      </w:r>
    </w:p>
    <w:p w14:paraId="1E5E2BFC" w14:textId="77777777" w:rsidR="00927D76" w:rsidRPr="00927D76" w:rsidRDefault="00927D76" w:rsidP="00927D76">
      <w:pPr>
        <w:rPr>
          <w:b/>
          <w:bCs/>
        </w:rPr>
      </w:pPr>
      <w:r w:rsidRPr="00927D76">
        <w:rPr>
          <w:b/>
          <w:bCs/>
        </w:rPr>
        <w:t>9. Civil liability payouts reached historic lows.</w:t>
      </w:r>
    </w:p>
    <w:p w14:paraId="1DCA266F" w14:textId="77777777" w:rsidR="00927D76" w:rsidRPr="00927D76" w:rsidRDefault="00927D76" w:rsidP="00927D76">
      <w:r w:rsidRPr="00927D76">
        <w:t>Following implementation of the RRA program, excessive-force settlements declined dramatically:</w:t>
      </w:r>
    </w:p>
    <w:p w14:paraId="6F313987" w14:textId="77777777" w:rsidR="00927D76" w:rsidRPr="00927D76" w:rsidRDefault="00927D76" w:rsidP="00927D76">
      <w:pPr>
        <w:numPr>
          <w:ilvl w:val="0"/>
          <w:numId w:val="4"/>
        </w:numPr>
      </w:pPr>
      <w:r w:rsidRPr="00927D76">
        <w:rPr>
          <w:b/>
          <w:bCs/>
        </w:rPr>
        <w:t>2017:</w:t>
      </w:r>
      <w:r w:rsidRPr="00927D76">
        <w:t xml:space="preserve"> $2.3 million </w:t>
      </w:r>
    </w:p>
    <w:p w14:paraId="4E78DBA4" w14:textId="77777777" w:rsidR="00927D76" w:rsidRPr="00927D76" w:rsidRDefault="00927D76" w:rsidP="00927D76">
      <w:pPr>
        <w:numPr>
          <w:ilvl w:val="0"/>
          <w:numId w:val="4"/>
        </w:numPr>
      </w:pPr>
      <w:r w:rsidRPr="00927D76">
        <w:rPr>
          <w:b/>
          <w:bCs/>
        </w:rPr>
        <w:t>2018:</w:t>
      </w:r>
      <w:r w:rsidRPr="00927D76">
        <w:t xml:space="preserve"> $788,000 </w:t>
      </w:r>
    </w:p>
    <w:p w14:paraId="0D8EF620" w14:textId="77777777" w:rsidR="00927D76" w:rsidRPr="00927D76" w:rsidRDefault="00927D76" w:rsidP="00927D76">
      <w:pPr>
        <w:numPr>
          <w:ilvl w:val="0"/>
          <w:numId w:val="4"/>
        </w:numPr>
      </w:pPr>
      <w:r w:rsidRPr="00927D76">
        <w:rPr>
          <w:b/>
          <w:bCs/>
        </w:rPr>
        <w:t>2019:</w:t>
      </w:r>
      <w:r w:rsidRPr="00927D76">
        <w:t xml:space="preserve"> $25,000 </w:t>
      </w:r>
    </w:p>
    <w:p w14:paraId="4084F168" w14:textId="77777777" w:rsidR="00927D76" w:rsidRPr="00927D76" w:rsidRDefault="00927D76" w:rsidP="00927D76">
      <w:pPr>
        <w:numPr>
          <w:ilvl w:val="0"/>
          <w:numId w:val="4"/>
        </w:numPr>
      </w:pPr>
      <w:r w:rsidRPr="00927D76">
        <w:rPr>
          <w:b/>
          <w:bCs/>
        </w:rPr>
        <w:t>2020:</w:t>
      </w:r>
      <w:r w:rsidRPr="00927D76">
        <w:t xml:space="preserve"> $5,000 </w:t>
      </w:r>
    </w:p>
    <w:p w14:paraId="472DFD12" w14:textId="77777777" w:rsidR="00927D76" w:rsidRPr="00927D76" w:rsidRDefault="00927D76" w:rsidP="00927D76">
      <w:r w:rsidRPr="00927D76">
        <w:t xml:space="preserve">The authors note this as an important practical outcome associated with the training. </w:t>
      </w:r>
    </w:p>
    <w:p w14:paraId="4A5270A8" w14:textId="77777777" w:rsidR="00927D76" w:rsidRPr="00927D76" w:rsidRDefault="00927D76" w:rsidP="00927D76">
      <w:pPr>
        <w:rPr>
          <w:b/>
          <w:bCs/>
        </w:rPr>
      </w:pPr>
      <w:r w:rsidRPr="00927D76">
        <w:rPr>
          <w:b/>
          <w:bCs/>
        </w:rPr>
        <w:t>10. More comprehensive training produced greater adoption.</w:t>
      </w:r>
    </w:p>
    <w:p w14:paraId="57B8C40E" w14:textId="77777777" w:rsidR="00927D76" w:rsidRPr="00927D76" w:rsidRDefault="00927D76" w:rsidP="00927D76">
      <w:r w:rsidRPr="00927D76">
        <w:t xml:space="preserve">Officers who completed the full </w:t>
      </w:r>
      <w:r w:rsidRPr="00927D76">
        <w:rPr>
          <w:b/>
          <w:bCs/>
        </w:rPr>
        <w:t>120-hour academy curriculum</w:t>
      </w:r>
      <w:r w:rsidRPr="00927D76">
        <w:t xml:space="preserve"> relied on leverage-based tactics substantially more often than officers who only received quarterly in-service training:</w:t>
      </w:r>
    </w:p>
    <w:p w14:paraId="664643EC" w14:textId="77777777" w:rsidR="00927D76" w:rsidRPr="00927D76" w:rsidRDefault="00927D76" w:rsidP="00927D76">
      <w:pPr>
        <w:numPr>
          <w:ilvl w:val="0"/>
          <w:numId w:val="5"/>
        </w:numPr>
      </w:pPr>
      <w:r w:rsidRPr="00927D76">
        <w:t xml:space="preserve">Leverage-based tactics: </w:t>
      </w:r>
      <w:r w:rsidRPr="00927D76">
        <w:rPr>
          <w:b/>
          <w:bCs/>
        </w:rPr>
        <w:t>61% vs. 35%</w:t>
      </w:r>
      <w:r w:rsidRPr="00927D76">
        <w:t xml:space="preserve"> </w:t>
      </w:r>
    </w:p>
    <w:p w14:paraId="30A891B9" w14:textId="77777777" w:rsidR="00927D76" w:rsidRPr="00927D76" w:rsidRDefault="00927D76" w:rsidP="00927D76">
      <w:pPr>
        <w:numPr>
          <w:ilvl w:val="0"/>
          <w:numId w:val="5"/>
        </w:numPr>
      </w:pPr>
      <w:r w:rsidRPr="00927D76">
        <w:t xml:space="preserve">Pain compliance: </w:t>
      </w:r>
      <w:r w:rsidRPr="00927D76">
        <w:rPr>
          <w:b/>
          <w:bCs/>
        </w:rPr>
        <w:t>12% vs. 31%</w:t>
      </w:r>
      <w:r w:rsidRPr="00927D76">
        <w:t xml:space="preserve"> </w:t>
      </w:r>
    </w:p>
    <w:p w14:paraId="4DEB29A4" w14:textId="77777777" w:rsidR="00927D76" w:rsidRPr="00927D76" w:rsidRDefault="00927D76" w:rsidP="00927D76">
      <w:r w:rsidRPr="00927D76">
        <w:t xml:space="preserve">This suggests that intensive academy training produces stronger behavioral change than periodic refresher training alone. </w:t>
      </w:r>
    </w:p>
    <w:p w14:paraId="51A964B3" w14:textId="77777777" w:rsidR="00927D76" w:rsidRPr="00927D76" w:rsidRDefault="00927D76" w:rsidP="00927D76">
      <w:pPr>
        <w:rPr>
          <w:b/>
          <w:bCs/>
        </w:rPr>
      </w:pPr>
      <w:r w:rsidRPr="00927D76">
        <w:rPr>
          <w:b/>
          <w:bCs/>
        </w:rPr>
        <w:t>11. Officer strikes decreased approximately 85%.</w:t>
      </w:r>
    </w:p>
    <w:p w14:paraId="6A8904FC" w14:textId="77777777" w:rsidR="00927D76" w:rsidRPr="00927D76" w:rsidRDefault="00927D76" w:rsidP="00927D76">
      <w:r w:rsidRPr="00927D76">
        <w:t xml:space="preserve">Officer strikes declined from </w:t>
      </w:r>
      <w:r w:rsidRPr="00927D76">
        <w:rPr>
          <w:b/>
          <w:bCs/>
        </w:rPr>
        <w:t>192 incidents</w:t>
      </w:r>
      <w:r w:rsidRPr="00927D76">
        <w:t xml:space="preserve"> during the baseline year to </w:t>
      </w:r>
      <w:r w:rsidRPr="00927D76">
        <w:rPr>
          <w:b/>
          <w:bCs/>
        </w:rPr>
        <w:t>28 incidents</w:t>
      </w:r>
      <w:r w:rsidRPr="00927D76">
        <w:t xml:space="preserve"> after implementation. </w:t>
      </w:r>
    </w:p>
    <w:p w14:paraId="25912F36" w14:textId="77777777" w:rsidR="00927D76" w:rsidRPr="00927D76" w:rsidRDefault="00927D76" w:rsidP="00927D76">
      <w:pPr>
        <w:rPr>
          <w:b/>
          <w:bCs/>
        </w:rPr>
      </w:pPr>
      <w:r w:rsidRPr="00927D76">
        <w:rPr>
          <w:b/>
          <w:bCs/>
        </w:rPr>
        <w:t>12. Electronic Control Device (Taser) deployments decreased approximately 73%.</w:t>
      </w:r>
    </w:p>
    <w:p w14:paraId="4DCCE12A" w14:textId="77777777" w:rsidR="00927D76" w:rsidRPr="00927D76" w:rsidRDefault="00927D76" w:rsidP="00927D76">
      <w:r w:rsidRPr="00927D76">
        <w:t xml:space="preserve">ECD deployments declined from </w:t>
      </w:r>
      <w:r w:rsidRPr="00927D76">
        <w:rPr>
          <w:b/>
          <w:bCs/>
        </w:rPr>
        <w:t>56 incidents</w:t>
      </w:r>
      <w:r w:rsidRPr="00927D76">
        <w:t xml:space="preserve"> to </w:t>
      </w:r>
      <w:r w:rsidRPr="00927D76">
        <w:rPr>
          <w:b/>
          <w:bCs/>
        </w:rPr>
        <w:t>15 incidents</w:t>
      </w:r>
      <w:r w:rsidRPr="00927D76">
        <w:t xml:space="preserve">. </w:t>
      </w:r>
    </w:p>
    <w:p w14:paraId="47E6EB17" w14:textId="77777777" w:rsidR="00927D76" w:rsidRPr="00927D76" w:rsidRDefault="00927D76" w:rsidP="00927D76">
      <w:pPr>
        <w:rPr>
          <w:b/>
          <w:bCs/>
        </w:rPr>
      </w:pPr>
      <w:r w:rsidRPr="00927D76">
        <w:rPr>
          <w:b/>
          <w:bCs/>
        </w:rPr>
        <w:t>13. OC spray deployments decreased approximately 60%.</w:t>
      </w:r>
    </w:p>
    <w:p w14:paraId="00D59B3D" w14:textId="77777777" w:rsidR="00927D76" w:rsidRPr="00927D76" w:rsidRDefault="00927D76" w:rsidP="00927D76">
      <w:r w:rsidRPr="00927D76">
        <w:lastRenderedPageBreak/>
        <w:t xml:space="preserve">OC spray deployments declined from </w:t>
      </w:r>
      <w:r w:rsidRPr="00927D76">
        <w:rPr>
          <w:b/>
          <w:bCs/>
        </w:rPr>
        <w:t>118 incidents</w:t>
      </w:r>
      <w:r w:rsidRPr="00927D76">
        <w:t xml:space="preserve"> to </w:t>
      </w:r>
      <w:r w:rsidRPr="00927D76">
        <w:rPr>
          <w:b/>
          <w:bCs/>
        </w:rPr>
        <w:t>47 incidents</w:t>
      </w:r>
      <w:r w:rsidRPr="00927D76">
        <w:t xml:space="preserve">. </w:t>
      </w:r>
    </w:p>
    <w:p w14:paraId="1DB12A62" w14:textId="77777777" w:rsidR="00927D76" w:rsidRPr="00927D76" w:rsidRDefault="00927D76" w:rsidP="00927D76">
      <w:pPr>
        <w:rPr>
          <w:b/>
          <w:bCs/>
        </w:rPr>
      </w:pPr>
      <w:r w:rsidRPr="00927D76">
        <w:rPr>
          <w:b/>
          <w:bCs/>
        </w:rPr>
        <w:t>14. Coordinated multiple-officer takedowns increased approximately 58%.</w:t>
      </w:r>
    </w:p>
    <w:p w14:paraId="30B3C66C" w14:textId="77777777" w:rsidR="00927D76" w:rsidRPr="00927D76" w:rsidRDefault="00927D76" w:rsidP="00927D76">
      <w:r w:rsidRPr="00927D76">
        <w:t xml:space="preserve">Controlled team takedowns increased from </w:t>
      </w:r>
      <w:r w:rsidRPr="00927D76">
        <w:rPr>
          <w:b/>
          <w:bCs/>
        </w:rPr>
        <w:t>78</w:t>
      </w:r>
      <w:r w:rsidRPr="00927D76">
        <w:t xml:space="preserve"> to </w:t>
      </w:r>
      <w:r w:rsidRPr="00927D76">
        <w:rPr>
          <w:b/>
          <w:bCs/>
        </w:rPr>
        <w:t>123</w:t>
      </w:r>
      <w:r w:rsidRPr="00927D76">
        <w:t xml:space="preserve"> incidents, reflecting greater reliance on coordinated leverage-based control rather than independent officer actions. </w:t>
      </w:r>
    </w:p>
    <w:p w14:paraId="7BCFF3E3" w14:textId="77777777" w:rsidR="00927D76" w:rsidRPr="00927D76" w:rsidRDefault="00927D76" w:rsidP="00927D76">
      <w:pPr>
        <w:rPr>
          <w:b/>
          <w:bCs/>
        </w:rPr>
      </w:pPr>
      <w:r w:rsidRPr="00927D76">
        <w:rPr>
          <w:b/>
          <w:bCs/>
        </w:rPr>
        <w:t>15. Ground-control techniques increased approximately 79%.</w:t>
      </w:r>
    </w:p>
    <w:p w14:paraId="73CC3B11" w14:textId="77777777" w:rsidR="00927D76" w:rsidRPr="00927D76" w:rsidRDefault="00927D76" w:rsidP="00927D76">
      <w:r w:rsidRPr="00927D76">
        <w:t xml:space="preserve">Ground-control techniques increased from </w:t>
      </w:r>
      <w:r w:rsidRPr="00927D76">
        <w:rPr>
          <w:b/>
          <w:bCs/>
        </w:rPr>
        <w:t>87</w:t>
      </w:r>
      <w:r w:rsidRPr="00927D76">
        <w:t xml:space="preserve"> to </w:t>
      </w:r>
      <w:r w:rsidRPr="00927D76">
        <w:rPr>
          <w:b/>
          <w:bCs/>
        </w:rPr>
        <w:t>156</w:t>
      </w:r>
      <w:r w:rsidRPr="00927D76">
        <w:t xml:space="preserve"> incidents, demonstrating a substantial shift toward controlling subjects through leverage rather than strikes or pain. </w:t>
      </w:r>
    </w:p>
    <w:p w14:paraId="7D02FD79" w14:textId="77777777" w:rsidR="00927D76" w:rsidRPr="00927D76" w:rsidRDefault="00927D76" w:rsidP="00927D76">
      <w:pPr>
        <w:rPr>
          <w:b/>
          <w:bCs/>
        </w:rPr>
      </w:pPr>
      <w:r w:rsidRPr="00927D76">
        <w:rPr>
          <w:b/>
          <w:bCs/>
        </w:rPr>
        <w:t>16. Baton use was nearly eliminated.</w:t>
      </w:r>
    </w:p>
    <w:p w14:paraId="76C3065C" w14:textId="77777777" w:rsidR="00927D76" w:rsidRPr="00927D76" w:rsidRDefault="00927D76" w:rsidP="00927D76">
      <w:r w:rsidRPr="00927D76">
        <w:t xml:space="preserve">Expandable baton deployments declined from </w:t>
      </w:r>
      <w:r w:rsidRPr="00927D76">
        <w:rPr>
          <w:b/>
          <w:bCs/>
        </w:rPr>
        <w:t>7</w:t>
      </w:r>
      <w:r w:rsidRPr="00927D76">
        <w:t xml:space="preserve"> incidents to </w:t>
      </w:r>
      <w:r w:rsidRPr="00927D76">
        <w:rPr>
          <w:b/>
          <w:bCs/>
        </w:rPr>
        <w:t>1</w:t>
      </w:r>
      <w:r w:rsidRPr="00927D76">
        <w:t xml:space="preserve">, an approximately </w:t>
      </w:r>
      <w:r w:rsidRPr="00927D76">
        <w:rPr>
          <w:b/>
          <w:bCs/>
        </w:rPr>
        <w:t>86% reduction</w:t>
      </w:r>
      <w:r w:rsidRPr="00927D76">
        <w:t xml:space="preserve">. </w:t>
      </w:r>
    </w:p>
    <w:p w14:paraId="32D7FDEB" w14:textId="77777777" w:rsidR="00927D76" w:rsidRPr="00927D76" w:rsidRDefault="00927D76" w:rsidP="00927D76">
      <w:r w:rsidRPr="00927D76">
        <w:pict w14:anchorId="602D8920">
          <v:rect id="_x0000_i1038" style="width:0;height:1.5pt" o:hralign="center" o:hrstd="t" o:hr="t" fillcolor="#a0a0a0" stroked="f"/>
        </w:pict>
      </w:r>
    </w:p>
    <w:p w14:paraId="2334FC03" w14:textId="77777777" w:rsidR="00927D76" w:rsidRPr="00927D76" w:rsidRDefault="00927D76" w:rsidP="00927D76">
      <w:pPr>
        <w:rPr>
          <w:b/>
          <w:bCs/>
        </w:rPr>
      </w:pPr>
      <w:r w:rsidRPr="00927D76">
        <w:rPr>
          <w:b/>
          <w:bCs/>
        </w:rPr>
        <w:t>Why This Study Matters</w:t>
      </w:r>
    </w:p>
    <w:p w14:paraId="42B4B82F" w14:textId="77777777" w:rsidR="00927D76" w:rsidRPr="00927D76" w:rsidRDefault="00927D76" w:rsidP="00927D76">
      <w:r w:rsidRPr="00927D76">
        <w:t xml:space="preserve">This study represents one of the strongest pieces of evidence currently available evaluating police defensive tactics training in the field. Unlike studies based solely on officer surveys or simulated scenarios, researchers analyzed thousands of real-world force incidents using advanced causal inference methods that controlled for officer, subject, and encounter characteristics. </w:t>
      </w:r>
    </w:p>
    <w:p w14:paraId="2A0ACCA6" w14:textId="77777777" w:rsidR="00927D76" w:rsidRPr="00927D76" w:rsidRDefault="00927D76" w:rsidP="00927D76">
      <w:r w:rsidRPr="00927D76">
        <w:t xml:space="preserve">The findings demonstrate that a comprehensive leverage-based control curriculum can change officer behavior in real encounters by reducing reliance on pain-based tactics while lowering both officer and subject injuries. The results also suggest that integrating physical control skills, communication, de-escalation, and scenario-based training into a unified curriculum can improve both officer safety and public safety. </w:t>
      </w:r>
    </w:p>
    <w:p w14:paraId="3ADB4BDE" w14:textId="77777777" w:rsidR="001555C6" w:rsidRDefault="001555C6"/>
    <w:sectPr w:rsidR="001555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42E2F"/>
    <w:multiLevelType w:val="multilevel"/>
    <w:tmpl w:val="DCE0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12AD7"/>
    <w:multiLevelType w:val="multilevel"/>
    <w:tmpl w:val="67AC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75FD0"/>
    <w:multiLevelType w:val="multilevel"/>
    <w:tmpl w:val="EDE4C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0273CB"/>
    <w:multiLevelType w:val="multilevel"/>
    <w:tmpl w:val="F14E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5938F6"/>
    <w:multiLevelType w:val="multilevel"/>
    <w:tmpl w:val="D53C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FE0418"/>
    <w:multiLevelType w:val="multilevel"/>
    <w:tmpl w:val="7B169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5147071">
    <w:abstractNumId w:val="2"/>
  </w:num>
  <w:num w:numId="2" w16cid:durableId="1262294867">
    <w:abstractNumId w:val="5"/>
  </w:num>
  <w:num w:numId="3" w16cid:durableId="1223715328">
    <w:abstractNumId w:val="4"/>
  </w:num>
  <w:num w:numId="4" w16cid:durableId="235406709">
    <w:abstractNumId w:val="3"/>
  </w:num>
  <w:num w:numId="5" w16cid:durableId="1486358821">
    <w:abstractNumId w:val="0"/>
  </w:num>
  <w:num w:numId="6" w16cid:durableId="14990797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5C6"/>
    <w:rsid w:val="001555C6"/>
    <w:rsid w:val="00426EA0"/>
    <w:rsid w:val="005F51BF"/>
    <w:rsid w:val="00927D76"/>
    <w:rsid w:val="00F216CE"/>
    <w:rsid w:val="00FA6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AF1B"/>
  <w15:chartTrackingRefBased/>
  <w15:docId w15:val="{B91F0CC7-25BF-4E81-BF92-6BBA858F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5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5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5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5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5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5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5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5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5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5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5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5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5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55C6"/>
    <w:rPr>
      <w:rFonts w:eastAsiaTheme="majorEastAsia" w:cstheme="majorBidi"/>
      <w:color w:val="272727" w:themeColor="text1" w:themeTint="D8"/>
    </w:rPr>
  </w:style>
  <w:style w:type="paragraph" w:styleId="Title">
    <w:name w:val="Title"/>
    <w:basedOn w:val="Normal"/>
    <w:next w:val="Normal"/>
    <w:link w:val="TitleChar"/>
    <w:uiPriority w:val="10"/>
    <w:qFormat/>
    <w:rsid w:val="00155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55C6"/>
    <w:pPr>
      <w:spacing w:before="160"/>
      <w:jc w:val="center"/>
    </w:pPr>
    <w:rPr>
      <w:i/>
      <w:iCs/>
      <w:color w:val="404040" w:themeColor="text1" w:themeTint="BF"/>
    </w:rPr>
  </w:style>
  <w:style w:type="character" w:customStyle="1" w:styleId="QuoteChar">
    <w:name w:val="Quote Char"/>
    <w:basedOn w:val="DefaultParagraphFont"/>
    <w:link w:val="Quote"/>
    <w:uiPriority w:val="29"/>
    <w:rsid w:val="001555C6"/>
    <w:rPr>
      <w:i/>
      <w:iCs/>
      <w:color w:val="404040" w:themeColor="text1" w:themeTint="BF"/>
    </w:rPr>
  </w:style>
  <w:style w:type="paragraph" w:styleId="ListParagraph">
    <w:name w:val="List Paragraph"/>
    <w:basedOn w:val="Normal"/>
    <w:uiPriority w:val="34"/>
    <w:qFormat/>
    <w:rsid w:val="001555C6"/>
    <w:pPr>
      <w:ind w:left="720"/>
      <w:contextualSpacing/>
    </w:pPr>
  </w:style>
  <w:style w:type="character" w:styleId="IntenseEmphasis">
    <w:name w:val="Intense Emphasis"/>
    <w:basedOn w:val="DefaultParagraphFont"/>
    <w:uiPriority w:val="21"/>
    <w:qFormat/>
    <w:rsid w:val="001555C6"/>
    <w:rPr>
      <w:i/>
      <w:iCs/>
      <w:color w:val="0F4761" w:themeColor="accent1" w:themeShade="BF"/>
    </w:rPr>
  </w:style>
  <w:style w:type="paragraph" w:styleId="IntenseQuote">
    <w:name w:val="Intense Quote"/>
    <w:basedOn w:val="Normal"/>
    <w:next w:val="Normal"/>
    <w:link w:val="IntenseQuoteChar"/>
    <w:uiPriority w:val="30"/>
    <w:qFormat/>
    <w:rsid w:val="00155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5C6"/>
    <w:rPr>
      <w:i/>
      <w:iCs/>
      <w:color w:val="0F4761" w:themeColor="accent1" w:themeShade="BF"/>
    </w:rPr>
  </w:style>
  <w:style w:type="character" w:styleId="IntenseReference">
    <w:name w:val="Intense Reference"/>
    <w:basedOn w:val="DefaultParagraphFont"/>
    <w:uiPriority w:val="32"/>
    <w:qFormat/>
    <w:rsid w:val="001555C6"/>
    <w:rPr>
      <w:b/>
      <w:bCs/>
      <w:smallCaps/>
      <w:color w:val="0F4761" w:themeColor="accent1" w:themeShade="BF"/>
      <w:spacing w:val="5"/>
    </w:rPr>
  </w:style>
  <w:style w:type="character" w:styleId="Hyperlink">
    <w:name w:val="Hyperlink"/>
    <w:basedOn w:val="DefaultParagraphFont"/>
    <w:uiPriority w:val="99"/>
    <w:unhideWhenUsed/>
    <w:rsid w:val="00FA629B"/>
    <w:rPr>
      <w:color w:val="467886" w:themeColor="hyperlink"/>
      <w:u w:val="single"/>
    </w:rPr>
  </w:style>
  <w:style w:type="character" w:styleId="UnresolvedMention">
    <w:name w:val="Unresolved Mention"/>
    <w:basedOn w:val="DefaultParagraphFont"/>
    <w:uiPriority w:val="99"/>
    <w:semiHidden/>
    <w:unhideWhenUsed/>
    <w:rsid w:val="00FA629B"/>
    <w:rPr>
      <w:color w:val="605E5C"/>
      <w:shd w:val="clear" w:color="auto" w:fill="E1DFDD"/>
    </w:rPr>
  </w:style>
  <w:style w:type="character" w:styleId="FollowedHyperlink">
    <w:name w:val="FollowedHyperlink"/>
    <w:basedOn w:val="DefaultParagraphFont"/>
    <w:uiPriority w:val="99"/>
    <w:semiHidden/>
    <w:unhideWhenUsed/>
    <w:rsid w:val="00FA629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93/police/paae03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821</Words>
  <Characters>5680</Characters>
  <Application>Microsoft Office Word</Application>
  <DocSecurity>0</DocSecurity>
  <Lines>118</Lines>
  <Paragraphs>80</Paragraphs>
  <ScaleCrop>false</ScaleCrop>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Menton</dc:creator>
  <cp:keywords/>
  <dc:description/>
  <cp:lastModifiedBy>Tom Menton</cp:lastModifiedBy>
  <cp:revision>5</cp:revision>
  <dcterms:created xsi:type="dcterms:W3CDTF">2026-07-30T11:02:00Z</dcterms:created>
  <dcterms:modified xsi:type="dcterms:W3CDTF">2026-07-30T11:07:00Z</dcterms:modified>
</cp:coreProperties>
</file>