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C106" w14:textId="7377D66B" w:rsidR="00743D2A" w:rsidRPr="00F02CFE" w:rsidRDefault="003E38FD" w:rsidP="00F52E2F">
      <w:pPr>
        <w:rPr>
          <w:rFonts w:ascii="BankGothic Lt BT" w:hAnsi="BankGothic Lt BT"/>
          <w:b/>
          <w:bCs/>
          <w:sz w:val="24"/>
          <w:szCs w:val="24"/>
        </w:rPr>
      </w:pPr>
      <w:r w:rsidRPr="00F02CFE">
        <w:rPr>
          <w:rFonts w:ascii="BankGothic Lt BT" w:hAnsi="BankGothic Lt BT"/>
          <w:b/>
          <w:bCs/>
          <w:sz w:val="24"/>
          <w:szCs w:val="24"/>
        </w:rPr>
        <w:t xml:space="preserve">SECTION 09 </w:t>
      </w:r>
      <w:r w:rsidR="00F52E2F" w:rsidRPr="00F02CFE">
        <w:rPr>
          <w:rFonts w:ascii="BankGothic Lt BT" w:hAnsi="BankGothic Lt BT"/>
          <w:b/>
          <w:bCs/>
          <w:sz w:val="24"/>
          <w:szCs w:val="24"/>
        </w:rPr>
        <w:t>5</w:t>
      </w:r>
      <w:r w:rsidR="00F52E2F" w:rsidRPr="00F02CFE">
        <w:rPr>
          <w:rFonts w:ascii="BankGothic Lt BT" w:hAnsi="BankGothic Lt BT"/>
          <w:b/>
          <w:bCs/>
          <w:color w:val="FF0000"/>
          <w:sz w:val="24"/>
          <w:szCs w:val="24"/>
        </w:rPr>
        <w:t>0</w:t>
      </w:r>
      <w:r w:rsidRPr="00F02CFE">
        <w:rPr>
          <w:rFonts w:ascii="BankGothic Lt BT" w:hAnsi="BankGothic Lt BT"/>
          <w:b/>
          <w:bCs/>
          <w:color w:val="FF0000"/>
          <w:sz w:val="24"/>
          <w:szCs w:val="24"/>
        </w:rPr>
        <w:t xml:space="preserve"> </w:t>
      </w:r>
      <w:r w:rsidR="00F52E2F" w:rsidRPr="00F02CFE">
        <w:rPr>
          <w:rFonts w:ascii="BankGothic Lt BT" w:hAnsi="BankGothic Lt BT"/>
          <w:b/>
          <w:bCs/>
          <w:color w:val="FF0000"/>
          <w:sz w:val="24"/>
          <w:szCs w:val="24"/>
        </w:rPr>
        <w:t>00</w:t>
      </w:r>
      <w:r w:rsidR="00F52E2F" w:rsidRPr="00F02CFE">
        <w:rPr>
          <w:rFonts w:ascii="BankGothic Lt BT" w:hAnsi="BankGothic Lt BT"/>
          <w:b/>
          <w:bCs/>
          <w:sz w:val="24"/>
          <w:szCs w:val="24"/>
        </w:rPr>
        <w:t xml:space="preserve">- </w:t>
      </w:r>
      <w:r w:rsidR="007B1FB0" w:rsidRPr="00F02CFE">
        <w:rPr>
          <w:rFonts w:ascii="BankGothic Lt BT" w:hAnsi="BankGothic Lt BT"/>
          <w:b/>
          <w:bCs/>
          <w:sz w:val="24"/>
          <w:szCs w:val="24"/>
        </w:rPr>
        <w:t>LINEAR</w:t>
      </w:r>
      <w:r w:rsidR="007F444E">
        <w:rPr>
          <w:rFonts w:ascii="BankGothic Lt BT" w:hAnsi="BankGothic Lt BT"/>
          <w:b/>
          <w:bCs/>
          <w:sz w:val="24"/>
          <w:szCs w:val="24"/>
        </w:rPr>
        <w:t xml:space="preserve"> </w:t>
      </w:r>
      <w:r w:rsidR="007F444E" w:rsidRPr="00F02CFE">
        <w:rPr>
          <w:rFonts w:ascii="BankGothic Lt BT" w:hAnsi="BankGothic Lt BT"/>
          <w:b/>
          <w:bCs/>
          <w:sz w:val="24"/>
          <w:szCs w:val="24"/>
        </w:rPr>
        <w:t>WOOD</w:t>
      </w:r>
      <w:r w:rsidR="007B1FB0" w:rsidRPr="00F02CFE">
        <w:rPr>
          <w:rFonts w:ascii="BankGothic Lt BT" w:hAnsi="BankGothic Lt BT"/>
          <w:b/>
          <w:bCs/>
          <w:sz w:val="24"/>
          <w:szCs w:val="24"/>
        </w:rPr>
        <w:t xml:space="preserve"> OPEN PANEL </w:t>
      </w:r>
      <w:r w:rsidR="00F52E2F" w:rsidRPr="00F02CFE">
        <w:rPr>
          <w:rFonts w:ascii="BankGothic Lt BT" w:hAnsi="BankGothic Lt BT"/>
          <w:b/>
          <w:bCs/>
          <w:sz w:val="24"/>
          <w:szCs w:val="24"/>
        </w:rPr>
        <w:t>CEILING</w:t>
      </w:r>
    </w:p>
    <w:p w14:paraId="7083A514" w14:textId="0560E78E" w:rsidR="00F52E2F" w:rsidRPr="00853EEC" w:rsidRDefault="00F52E2F" w:rsidP="00F52E2F">
      <w:pPr>
        <w:rPr>
          <w:rFonts w:ascii="Grotesque Light" w:hAnsi="Grotesque Light"/>
          <w:b/>
          <w:bCs/>
          <w:sz w:val="24"/>
          <w:szCs w:val="24"/>
        </w:rPr>
      </w:pPr>
    </w:p>
    <w:p w14:paraId="719FECA7" w14:textId="6F5CBC43" w:rsidR="00F52E2F" w:rsidRPr="00F02CFE" w:rsidRDefault="00F52E2F" w:rsidP="00853EEC">
      <w:pPr>
        <w:spacing w:line="360" w:lineRule="auto"/>
        <w:rPr>
          <w:rFonts w:ascii="BankGothic Lt BT" w:hAnsi="BankGothic Lt BT"/>
          <w:b/>
          <w:bCs/>
          <w:sz w:val="24"/>
          <w:szCs w:val="24"/>
        </w:rPr>
      </w:pPr>
      <w:r w:rsidRPr="00F02CFE">
        <w:rPr>
          <w:rFonts w:ascii="BankGothic Lt BT" w:hAnsi="BankGothic Lt BT"/>
          <w:b/>
          <w:bCs/>
          <w:sz w:val="24"/>
          <w:szCs w:val="24"/>
        </w:rPr>
        <w:t>PART 1 - GENERAL</w:t>
      </w:r>
    </w:p>
    <w:p w14:paraId="5F720986" w14:textId="176DDDAC" w:rsidR="00853EEC" w:rsidRPr="00F02CFE" w:rsidRDefault="00853EEC" w:rsidP="00853EEC">
      <w:pPr>
        <w:pStyle w:val="ListParagraph"/>
        <w:numPr>
          <w:ilvl w:val="0"/>
          <w:numId w:val="4"/>
        </w:numPr>
        <w:spacing w:after="0" w:line="360" w:lineRule="auto"/>
        <w:rPr>
          <w:rFonts w:ascii="BankGothic Lt BT" w:hAnsi="BankGothic Lt BT"/>
          <w:b/>
          <w:bCs/>
          <w:sz w:val="24"/>
          <w:szCs w:val="24"/>
        </w:rPr>
      </w:pPr>
      <w:r w:rsidRPr="00F02CFE">
        <w:rPr>
          <w:rFonts w:ascii="BankGothic Lt BT" w:hAnsi="BankGothic Lt BT"/>
          <w:b/>
          <w:bCs/>
          <w:sz w:val="24"/>
          <w:szCs w:val="24"/>
        </w:rPr>
        <w:t>OVERVIEW</w:t>
      </w:r>
    </w:p>
    <w:p w14:paraId="34731F11" w14:textId="52A79759" w:rsidR="007415DB" w:rsidRPr="00F02CFE" w:rsidRDefault="007415DB" w:rsidP="00817789">
      <w:pPr>
        <w:pStyle w:val="ListParagraph"/>
        <w:numPr>
          <w:ilvl w:val="1"/>
          <w:numId w:val="3"/>
        </w:numPr>
        <w:spacing w:after="0" w:line="276" w:lineRule="auto"/>
        <w:rPr>
          <w:rFonts w:ascii="BankGothic Lt BT" w:hAnsi="BankGothic Lt BT"/>
          <w:sz w:val="24"/>
          <w:szCs w:val="24"/>
        </w:rPr>
      </w:pPr>
      <w:r w:rsidRPr="00F02CFE">
        <w:rPr>
          <w:rFonts w:ascii="BankGothic Lt BT" w:hAnsi="BankGothic Lt BT"/>
          <w:sz w:val="24"/>
          <w:szCs w:val="24"/>
        </w:rPr>
        <w:t>S</w:t>
      </w:r>
      <w:r w:rsidR="00853EEC" w:rsidRPr="00F02CFE">
        <w:rPr>
          <w:rFonts w:ascii="BankGothic Lt BT" w:hAnsi="BankGothic Lt BT"/>
          <w:sz w:val="24"/>
          <w:szCs w:val="24"/>
        </w:rPr>
        <w:t>ection Contains</w:t>
      </w:r>
    </w:p>
    <w:p w14:paraId="02660F99" w14:textId="2A9DF88E" w:rsidR="00817789" w:rsidRDefault="007F444E" w:rsidP="00F02CFE">
      <w:pPr>
        <w:pStyle w:val="ListParagraph"/>
        <w:numPr>
          <w:ilvl w:val="2"/>
          <w:numId w:val="3"/>
        </w:numPr>
        <w:spacing w:after="0" w:line="240" w:lineRule="auto"/>
        <w:rPr>
          <w:rFonts w:ascii="BankGothic Lt BT" w:hAnsi="BankGothic Lt BT"/>
          <w:sz w:val="24"/>
          <w:szCs w:val="24"/>
        </w:rPr>
      </w:pPr>
      <w:r>
        <w:rPr>
          <w:rFonts w:ascii="BankGothic Lt BT" w:hAnsi="BankGothic Lt BT"/>
          <w:sz w:val="24"/>
          <w:szCs w:val="24"/>
        </w:rPr>
        <w:t>Linear Wood Open Panel</w:t>
      </w:r>
      <w:r w:rsidR="00817789" w:rsidRPr="00F02CFE">
        <w:rPr>
          <w:rFonts w:ascii="BankGothic Lt BT" w:hAnsi="BankGothic Lt BT"/>
          <w:sz w:val="24"/>
          <w:szCs w:val="24"/>
        </w:rPr>
        <w:t xml:space="preserve"> </w:t>
      </w:r>
      <w:r w:rsidR="007515C1" w:rsidRPr="00F02CFE">
        <w:rPr>
          <w:rFonts w:ascii="BankGothic Lt BT" w:hAnsi="BankGothic Lt BT"/>
          <w:sz w:val="24"/>
          <w:szCs w:val="24"/>
        </w:rPr>
        <w:t>fixed</w:t>
      </w:r>
      <w:r w:rsidR="00817789" w:rsidRPr="00F02CFE">
        <w:rPr>
          <w:rFonts w:ascii="BankGothic Lt BT" w:hAnsi="BankGothic Lt BT"/>
          <w:sz w:val="24"/>
          <w:szCs w:val="24"/>
        </w:rPr>
        <w:t xml:space="preserve"> to a ceiling suspension system by way of </w:t>
      </w:r>
      <w:r w:rsidR="007515C1" w:rsidRPr="00F02CFE">
        <w:rPr>
          <w:rFonts w:ascii="BankGothic Lt BT" w:hAnsi="BankGothic Lt BT"/>
          <w:sz w:val="24"/>
          <w:szCs w:val="24"/>
        </w:rPr>
        <w:t>a direct attachment method</w:t>
      </w:r>
      <w:r>
        <w:rPr>
          <w:rFonts w:ascii="BankGothic Lt BT" w:hAnsi="BankGothic Lt BT"/>
          <w:sz w:val="24"/>
          <w:szCs w:val="24"/>
        </w:rPr>
        <w:t xml:space="preserve"> (Screw)</w:t>
      </w:r>
      <w:r w:rsidR="00817789" w:rsidRPr="00F02CFE">
        <w:rPr>
          <w:rFonts w:ascii="BankGothic Lt BT" w:hAnsi="BankGothic Lt BT"/>
          <w:sz w:val="24"/>
          <w:szCs w:val="24"/>
        </w:rPr>
        <w:t>.</w:t>
      </w:r>
    </w:p>
    <w:p w14:paraId="487FC2A8" w14:textId="77777777" w:rsidR="00F02CFE" w:rsidRPr="00F02CFE" w:rsidRDefault="00F02CFE" w:rsidP="00F02CFE">
      <w:pPr>
        <w:spacing w:after="0" w:line="120" w:lineRule="auto"/>
        <w:ind w:left="1987"/>
        <w:rPr>
          <w:rFonts w:ascii="BankGothic Lt BT" w:hAnsi="BankGothic Lt BT"/>
          <w:sz w:val="24"/>
          <w:szCs w:val="24"/>
        </w:rPr>
      </w:pPr>
    </w:p>
    <w:p w14:paraId="3BB2C774" w14:textId="0C88B808" w:rsidR="00817789" w:rsidRPr="00F02CFE" w:rsidRDefault="00817789" w:rsidP="00B66683">
      <w:pPr>
        <w:pStyle w:val="ListParagraph"/>
        <w:numPr>
          <w:ilvl w:val="2"/>
          <w:numId w:val="3"/>
        </w:numPr>
        <w:spacing w:after="0" w:line="360" w:lineRule="auto"/>
        <w:rPr>
          <w:rFonts w:ascii="BankGothic Lt BT" w:hAnsi="BankGothic Lt BT"/>
          <w:sz w:val="24"/>
          <w:szCs w:val="24"/>
        </w:rPr>
      </w:pPr>
      <w:r w:rsidRPr="00F02CFE">
        <w:rPr>
          <w:rFonts w:ascii="BankGothic Lt BT" w:hAnsi="BankGothic Lt BT"/>
          <w:sz w:val="24"/>
          <w:szCs w:val="24"/>
        </w:rPr>
        <w:t>Suspension system</w:t>
      </w:r>
      <w:r w:rsidR="007F444E">
        <w:rPr>
          <w:rFonts w:ascii="BankGothic Lt BT" w:hAnsi="BankGothic Lt BT"/>
          <w:sz w:val="24"/>
          <w:szCs w:val="24"/>
        </w:rPr>
        <w:t xml:space="preserve"> (15/16” Grid Only)</w:t>
      </w:r>
      <w:r w:rsidRPr="00F02CFE">
        <w:rPr>
          <w:rFonts w:ascii="BankGothic Lt BT" w:hAnsi="BankGothic Lt BT"/>
          <w:sz w:val="24"/>
          <w:szCs w:val="24"/>
        </w:rPr>
        <w:t>.</w:t>
      </w:r>
    </w:p>
    <w:p w14:paraId="6256E7E8" w14:textId="6D938E3C" w:rsidR="00817789" w:rsidRDefault="00817789" w:rsidP="00817789">
      <w:pPr>
        <w:spacing w:after="0" w:line="276" w:lineRule="auto"/>
        <w:rPr>
          <w:rFonts w:ascii="Grotesque Light" w:hAnsi="Grotesque Light"/>
          <w:sz w:val="24"/>
          <w:szCs w:val="24"/>
        </w:rPr>
      </w:pPr>
    </w:p>
    <w:p w14:paraId="11E9BEF2" w14:textId="25D8451E" w:rsidR="00817789" w:rsidRPr="00F02CFE" w:rsidRDefault="00817789" w:rsidP="00B66683">
      <w:pPr>
        <w:pStyle w:val="ListParagraph"/>
        <w:numPr>
          <w:ilvl w:val="0"/>
          <w:numId w:val="4"/>
        </w:numPr>
        <w:spacing w:after="0" w:line="360" w:lineRule="auto"/>
        <w:rPr>
          <w:rFonts w:ascii="BankGothic Lt BT" w:hAnsi="BankGothic Lt BT"/>
          <w:b/>
          <w:bCs/>
          <w:sz w:val="24"/>
          <w:szCs w:val="24"/>
        </w:rPr>
      </w:pPr>
      <w:r w:rsidRPr="00F02CFE">
        <w:rPr>
          <w:rFonts w:ascii="BankGothic Lt BT" w:hAnsi="BankGothic Lt BT"/>
          <w:b/>
          <w:bCs/>
          <w:sz w:val="24"/>
          <w:szCs w:val="24"/>
        </w:rPr>
        <w:t xml:space="preserve">RELATED </w:t>
      </w:r>
      <w:r w:rsidR="00494780" w:rsidRPr="00F02CFE">
        <w:rPr>
          <w:rFonts w:ascii="BankGothic Lt BT" w:hAnsi="BankGothic Lt BT"/>
          <w:b/>
          <w:bCs/>
          <w:sz w:val="24"/>
          <w:szCs w:val="24"/>
        </w:rPr>
        <w:t>DIVISIONS</w:t>
      </w:r>
      <w:r w:rsidR="00B66683" w:rsidRPr="00F02CFE">
        <w:rPr>
          <w:rFonts w:ascii="BankGothic Lt BT" w:hAnsi="BankGothic Lt BT"/>
          <w:b/>
          <w:bCs/>
          <w:sz w:val="24"/>
          <w:szCs w:val="24"/>
        </w:rPr>
        <w:t>/SECTIONS</w:t>
      </w:r>
    </w:p>
    <w:p w14:paraId="4690BC9F" w14:textId="01CF3EFC" w:rsidR="00494780" w:rsidRDefault="009354AF" w:rsidP="00F02CFE">
      <w:pPr>
        <w:pStyle w:val="ListParagraph"/>
        <w:numPr>
          <w:ilvl w:val="1"/>
          <w:numId w:val="6"/>
        </w:numPr>
        <w:spacing w:after="0" w:line="240" w:lineRule="auto"/>
        <w:rPr>
          <w:rFonts w:ascii="BankGothic Lt BT" w:hAnsi="BankGothic Lt BT"/>
          <w:sz w:val="24"/>
          <w:szCs w:val="24"/>
        </w:rPr>
      </w:pPr>
      <w:r w:rsidRPr="00F02CFE">
        <w:rPr>
          <w:rFonts w:ascii="BankGothic Lt BT" w:hAnsi="BankGothic Lt BT"/>
          <w:b/>
          <w:bCs/>
          <w:sz w:val="24"/>
          <w:szCs w:val="24"/>
        </w:rPr>
        <w:t>01 00 00</w:t>
      </w:r>
      <w:r w:rsidRPr="00F02CFE">
        <w:rPr>
          <w:rFonts w:ascii="BankGothic Lt BT" w:hAnsi="BankGothic Lt BT"/>
          <w:sz w:val="24"/>
          <w:szCs w:val="24"/>
        </w:rPr>
        <w:t>- General Conditions for submittals, product substitution requests and supplementary conditions.</w:t>
      </w:r>
    </w:p>
    <w:p w14:paraId="14318266" w14:textId="77777777" w:rsidR="00F02CFE" w:rsidRPr="00F02CFE" w:rsidRDefault="00F02CFE" w:rsidP="00F02CFE">
      <w:pPr>
        <w:spacing w:after="0" w:line="120" w:lineRule="auto"/>
        <w:ind w:left="1080"/>
        <w:rPr>
          <w:rFonts w:ascii="BankGothic Lt BT" w:hAnsi="BankGothic Lt BT"/>
          <w:sz w:val="24"/>
          <w:szCs w:val="24"/>
        </w:rPr>
      </w:pPr>
    </w:p>
    <w:p w14:paraId="30B74A45" w14:textId="2FC46062" w:rsidR="009354AF" w:rsidRPr="00F02CFE" w:rsidRDefault="009354AF" w:rsidP="00B5737E">
      <w:pPr>
        <w:pStyle w:val="ListParagraph"/>
        <w:numPr>
          <w:ilvl w:val="1"/>
          <w:numId w:val="6"/>
        </w:numPr>
        <w:spacing w:after="0" w:line="360" w:lineRule="auto"/>
        <w:rPr>
          <w:rFonts w:ascii="BankGothic Lt BT" w:hAnsi="BankGothic Lt BT"/>
          <w:sz w:val="24"/>
          <w:szCs w:val="24"/>
        </w:rPr>
      </w:pPr>
      <w:r w:rsidRPr="00F02CFE">
        <w:rPr>
          <w:rFonts w:ascii="BankGothic Lt BT" w:hAnsi="BankGothic Lt BT"/>
          <w:b/>
          <w:bCs/>
          <w:sz w:val="24"/>
          <w:szCs w:val="24"/>
        </w:rPr>
        <w:t xml:space="preserve">07 21 </w:t>
      </w:r>
      <w:r w:rsidR="00B66683" w:rsidRPr="00F02CFE">
        <w:rPr>
          <w:rFonts w:ascii="BankGothic Lt BT" w:hAnsi="BankGothic Lt BT"/>
          <w:b/>
          <w:bCs/>
          <w:sz w:val="24"/>
          <w:szCs w:val="24"/>
        </w:rPr>
        <w:t>16</w:t>
      </w:r>
      <w:r w:rsidRPr="00F02CFE">
        <w:rPr>
          <w:rFonts w:ascii="BankGothic Lt BT" w:hAnsi="BankGothic Lt BT"/>
          <w:sz w:val="24"/>
          <w:szCs w:val="24"/>
        </w:rPr>
        <w:t xml:space="preserve">- </w:t>
      </w:r>
      <w:r w:rsidR="00B66683" w:rsidRPr="00F02CFE">
        <w:rPr>
          <w:rFonts w:ascii="BankGothic Lt BT" w:hAnsi="BankGothic Lt BT"/>
          <w:sz w:val="24"/>
          <w:szCs w:val="24"/>
        </w:rPr>
        <w:t>Blanket Insulation</w:t>
      </w:r>
    </w:p>
    <w:p w14:paraId="4FEDB7E0" w14:textId="03BC6104" w:rsidR="00B66683" w:rsidRPr="00F02CFE" w:rsidRDefault="00B66683" w:rsidP="00B5737E">
      <w:pPr>
        <w:pStyle w:val="ListParagraph"/>
        <w:numPr>
          <w:ilvl w:val="1"/>
          <w:numId w:val="6"/>
        </w:numPr>
        <w:spacing w:after="0" w:line="360" w:lineRule="auto"/>
        <w:rPr>
          <w:rFonts w:ascii="BankGothic Lt BT" w:hAnsi="BankGothic Lt BT"/>
          <w:sz w:val="24"/>
          <w:szCs w:val="24"/>
        </w:rPr>
      </w:pPr>
      <w:r w:rsidRPr="00F02CFE">
        <w:rPr>
          <w:rFonts w:ascii="BankGothic Lt BT" w:hAnsi="BankGothic Lt BT"/>
          <w:b/>
          <w:bCs/>
          <w:sz w:val="24"/>
          <w:szCs w:val="24"/>
        </w:rPr>
        <w:t>09 22 26</w:t>
      </w:r>
      <w:r w:rsidRPr="00F02CFE">
        <w:rPr>
          <w:rFonts w:ascii="BankGothic Lt BT" w:hAnsi="BankGothic Lt BT"/>
          <w:sz w:val="24"/>
          <w:szCs w:val="24"/>
        </w:rPr>
        <w:t>- Suspension Systems</w:t>
      </w:r>
    </w:p>
    <w:p w14:paraId="6CE29551" w14:textId="6B7CEFD4" w:rsidR="00B66683" w:rsidRPr="00F02CFE" w:rsidRDefault="00B66683" w:rsidP="00B5737E">
      <w:pPr>
        <w:pStyle w:val="ListParagraph"/>
        <w:numPr>
          <w:ilvl w:val="1"/>
          <w:numId w:val="6"/>
        </w:numPr>
        <w:spacing w:after="0" w:line="360" w:lineRule="auto"/>
        <w:rPr>
          <w:rFonts w:ascii="BankGothic Lt BT" w:hAnsi="BankGothic Lt BT"/>
          <w:sz w:val="24"/>
          <w:szCs w:val="24"/>
        </w:rPr>
      </w:pPr>
      <w:r w:rsidRPr="00F02CFE">
        <w:rPr>
          <w:rFonts w:ascii="BankGothic Lt BT" w:hAnsi="BankGothic Lt BT"/>
          <w:b/>
          <w:bCs/>
          <w:sz w:val="24"/>
          <w:szCs w:val="24"/>
        </w:rPr>
        <w:t xml:space="preserve">09 23 00- </w:t>
      </w:r>
      <w:r w:rsidRPr="00F02CFE">
        <w:rPr>
          <w:rFonts w:ascii="BankGothic Lt BT" w:hAnsi="BankGothic Lt BT"/>
          <w:sz w:val="24"/>
          <w:szCs w:val="24"/>
        </w:rPr>
        <w:t>Gypsum Plastering</w:t>
      </w:r>
    </w:p>
    <w:p w14:paraId="330977A0" w14:textId="5943D448" w:rsidR="00B66683" w:rsidRPr="00F02CFE" w:rsidRDefault="00EE010E" w:rsidP="00B5737E">
      <w:pPr>
        <w:pStyle w:val="ListParagraph"/>
        <w:numPr>
          <w:ilvl w:val="1"/>
          <w:numId w:val="6"/>
        </w:numPr>
        <w:spacing w:after="0" w:line="360" w:lineRule="auto"/>
        <w:rPr>
          <w:rFonts w:ascii="BankGothic Lt BT" w:hAnsi="BankGothic Lt BT"/>
          <w:sz w:val="24"/>
          <w:szCs w:val="24"/>
        </w:rPr>
      </w:pPr>
      <w:r w:rsidRPr="00F02CFE">
        <w:rPr>
          <w:rFonts w:ascii="BankGothic Lt BT" w:hAnsi="BankGothic Lt BT"/>
          <w:b/>
          <w:bCs/>
          <w:sz w:val="24"/>
          <w:szCs w:val="24"/>
        </w:rPr>
        <w:t>09 51 10-</w:t>
      </w:r>
      <w:r w:rsidRPr="00F02CFE">
        <w:rPr>
          <w:rFonts w:ascii="BankGothic Lt BT" w:hAnsi="BankGothic Lt BT"/>
          <w:sz w:val="24"/>
          <w:szCs w:val="24"/>
        </w:rPr>
        <w:t xml:space="preserve"> Acoustic Tile</w:t>
      </w:r>
    </w:p>
    <w:p w14:paraId="1A33AE11" w14:textId="16079EA6" w:rsidR="00EE010E" w:rsidRPr="00F02CFE" w:rsidRDefault="00EE010E" w:rsidP="00B5737E">
      <w:pPr>
        <w:pStyle w:val="ListParagraph"/>
        <w:numPr>
          <w:ilvl w:val="1"/>
          <w:numId w:val="6"/>
        </w:numPr>
        <w:spacing w:after="0" w:line="360" w:lineRule="auto"/>
        <w:rPr>
          <w:rFonts w:ascii="BankGothic Lt BT" w:hAnsi="BankGothic Lt BT"/>
          <w:sz w:val="24"/>
          <w:szCs w:val="24"/>
        </w:rPr>
      </w:pPr>
      <w:r w:rsidRPr="00F02CFE">
        <w:rPr>
          <w:rFonts w:ascii="BankGothic Lt BT" w:hAnsi="BankGothic Lt BT"/>
          <w:b/>
          <w:bCs/>
          <w:sz w:val="24"/>
          <w:szCs w:val="24"/>
        </w:rPr>
        <w:t>21 13 00-</w:t>
      </w:r>
      <w:r w:rsidRPr="00F02CFE">
        <w:rPr>
          <w:rFonts w:ascii="BankGothic Lt BT" w:hAnsi="BankGothic Lt BT"/>
          <w:sz w:val="24"/>
          <w:szCs w:val="24"/>
        </w:rPr>
        <w:t xml:space="preserve"> Fire Suppression Sprinkler Systems</w:t>
      </w:r>
    </w:p>
    <w:p w14:paraId="3D5E04CC" w14:textId="5195DA77" w:rsidR="00EE010E" w:rsidRPr="00F02CFE" w:rsidRDefault="007E1CC7" w:rsidP="00B5737E">
      <w:pPr>
        <w:pStyle w:val="ListParagraph"/>
        <w:numPr>
          <w:ilvl w:val="1"/>
          <w:numId w:val="6"/>
        </w:numPr>
        <w:spacing w:after="0" w:line="360" w:lineRule="auto"/>
        <w:rPr>
          <w:rFonts w:ascii="BankGothic Lt BT" w:hAnsi="BankGothic Lt BT"/>
          <w:sz w:val="24"/>
          <w:szCs w:val="24"/>
        </w:rPr>
      </w:pPr>
      <w:r w:rsidRPr="00F02CFE">
        <w:rPr>
          <w:rFonts w:ascii="BankGothic Lt BT" w:hAnsi="BankGothic Lt BT"/>
          <w:b/>
          <w:bCs/>
          <w:sz w:val="24"/>
          <w:szCs w:val="24"/>
        </w:rPr>
        <w:t>23 37 00-</w:t>
      </w:r>
      <w:r w:rsidRPr="00F02CFE">
        <w:rPr>
          <w:rFonts w:ascii="BankGothic Lt BT" w:hAnsi="BankGothic Lt BT"/>
          <w:sz w:val="24"/>
          <w:szCs w:val="24"/>
        </w:rPr>
        <w:t xml:space="preserve"> Air Outlets and Inlets</w:t>
      </w:r>
    </w:p>
    <w:p w14:paraId="7CEADB72" w14:textId="2796536F" w:rsidR="007E1CC7" w:rsidRPr="00F02CFE" w:rsidRDefault="007E1CC7" w:rsidP="00B5737E">
      <w:pPr>
        <w:pStyle w:val="ListParagraph"/>
        <w:numPr>
          <w:ilvl w:val="1"/>
          <w:numId w:val="6"/>
        </w:numPr>
        <w:spacing w:after="0" w:line="360" w:lineRule="auto"/>
        <w:rPr>
          <w:rFonts w:ascii="BankGothic Lt BT" w:hAnsi="BankGothic Lt BT"/>
          <w:sz w:val="24"/>
          <w:szCs w:val="24"/>
        </w:rPr>
      </w:pPr>
      <w:r w:rsidRPr="00F02CFE">
        <w:rPr>
          <w:rFonts w:ascii="BankGothic Lt BT" w:hAnsi="BankGothic Lt BT"/>
          <w:b/>
          <w:bCs/>
          <w:sz w:val="24"/>
          <w:szCs w:val="24"/>
        </w:rPr>
        <w:t>26 51 00-</w:t>
      </w:r>
      <w:r w:rsidRPr="00F02CFE">
        <w:rPr>
          <w:rFonts w:ascii="BankGothic Lt BT" w:hAnsi="BankGothic Lt BT"/>
          <w:sz w:val="24"/>
          <w:szCs w:val="24"/>
        </w:rPr>
        <w:t xml:space="preserve"> Interior Lighting</w:t>
      </w:r>
    </w:p>
    <w:p w14:paraId="4D0B83FE" w14:textId="61936B16" w:rsidR="007E1CC7" w:rsidRPr="00F02CFE" w:rsidRDefault="007E1CC7" w:rsidP="00B5737E">
      <w:pPr>
        <w:pStyle w:val="ListParagraph"/>
        <w:numPr>
          <w:ilvl w:val="1"/>
          <w:numId w:val="6"/>
        </w:numPr>
        <w:spacing w:after="0" w:line="360" w:lineRule="auto"/>
        <w:rPr>
          <w:rFonts w:ascii="BankGothic Lt BT" w:hAnsi="BankGothic Lt BT"/>
          <w:sz w:val="24"/>
          <w:szCs w:val="24"/>
        </w:rPr>
      </w:pPr>
      <w:r w:rsidRPr="00F02CFE">
        <w:rPr>
          <w:rFonts w:ascii="BankGothic Lt BT" w:hAnsi="BankGothic Lt BT"/>
          <w:b/>
          <w:bCs/>
          <w:sz w:val="24"/>
          <w:szCs w:val="24"/>
        </w:rPr>
        <w:t>27 51 00-</w:t>
      </w:r>
      <w:r w:rsidRPr="00F02CFE">
        <w:rPr>
          <w:rFonts w:ascii="BankGothic Lt BT" w:hAnsi="BankGothic Lt BT"/>
          <w:sz w:val="24"/>
          <w:szCs w:val="24"/>
        </w:rPr>
        <w:t xml:space="preserve"> Distributed audio-video communications systems</w:t>
      </w:r>
    </w:p>
    <w:p w14:paraId="6F8023D9" w14:textId="7DAE0799" w:rsidR="007E1CC7" w:rsidRPr="00F02CFE" w:rsidRDefault="007E1CC7" w:rsidP="00B5737E">
      <w:pPr>
        <w:pStyle w:val="ListParagraph"/>
        <w:numPr>
          <w:ilvl w:val="1"/>
          <w:numId w:val="6"/>
        </w:numPr>
        <w:spacing w:after="0" w:line="360" w:lineRule="auto"/>
        <w:rPr>
          <w:rFonts w:ascii="BankGothic Lt BT" w:hAnsi="BankGothic Lt BT"/>
          <w:b/>
          <w:bCs/>
          <w:sz w:val="24"/>
          <w:szCs w:val="24"/>
        </w:rPr>
      </w:pPr>
      <w:r w:rsidRPr="00F02CFE">
        <w:rPr>
          <w:rFonts w:ascii="BankGothic Lt BT" w:hAnsi="BankGothic Lt BT"/>
          <w:b/>
          <w:bCs/>
          <w:sz w:val="24"/>
          <w:szCs w:val="24"/>
        </w:rPr>
        <w:t xml:space="preserve">28 31 00- </w:t>
      </w:r>
      <w:r w:rsidRPr="00F02CFE">
        <w:rPr>
          <w:rFonts w:ascii="BankGothic Lt BT" w:hAnsi="BankGothic Lt BT"/>
          <w:sz w:val="24"/>
          <w:szCs w:val="24"/>
        </w:rPr>
        <w:t>Intrusion Detection</w:t>
      </w:r>
    </w:p>
    <w:p w14:paraId="18668633" w14:textId="6F680243" w:rsidR="007E1CC7" w:rsidRPr="00F02CFE" w:rsidRDefault="007E1CC7" w:rsidP="00B5737E">
      <w:pPr>
        <w:pStyle w:val="ListParagraph"/>
        <w:numPr>
          <w:ilvl w:val="1"/>
          <w:numId w:val="6"/>
        </w:numPr>
        <w:spacing w:after="0" w:line="360" w:lineRule="auto"/>
        <w:rPr>
          <w:rFonts w:ascii="BankGothic Lt BT" w:hAnsi="BankGothic Lt BT"/>
          <w:b/>
          <w:bCs/>
          <w:sz w:val="24"/>
          <w:szCs w:val="24"/>
        </w:rPr>
      </w:pPr>
      <w:r w:rsidRPr="00F02CFE">
        <w:rPr>
          <w:rFonts w:ascii="BankGothic Lt BT" w:hAnsi="BankGothic Lt BT"/>
          <w:b/>
          <w:bCs/>
          <w:sz w:val="24"/>
          <w:szCs w:val="24"/>
        </w:rPr>
        <w:t>28</w:t>
      </w:r>
      <w:r w:rsidR="00B5737E" w:rsidRPr="00F02CFE">
        <w:rPr>
          <w:rFonts w:ascii="BankGothic Lt BT" w:hAnsi="BankGothic Lt BT"/>
          <w:b/>
          <w:bCs/>
          <w:sz w:val="24"/>
          <w:szCs w:val="24"/>
        </w:rPr>
        <w:t xml:space="preserve"> 46 00- </w:t>
      </w:r>
      <w:r w:rsidR="00B5737E" w:rsidRPr="00F02CFE">
        <w:rPr>
          <w:rFonts w:ascii="BankGothic Lt BT" w:hAnsi="BankGothic Lt BT"/>
          <w:sz w:val="24"/>
          <w:szCs w:val="24"/>
        </w:rPr>
        <w:t>Fire Detection and Alarm</w:t>
      </w:r>
    </w:p>
    <w:p w14:paraId="042BBFC0" w14:textId="073762D8" w:rsidR="00B5737E" w:rsidRDefault="00B5737E" w:rsidP="00B5737E">
      <w:pPr>
        <w:spacing w:after="0" w:line="360" w:lineRule="auto"/>
        <w:jc w:val="both"/>
        <w:rPr>
          <w:rFonts w:ascii="Grotesque Light" w:hAnsi="Grotesque Light"/>
          <w:b/>
          <w:bCs/>
          <w:sz w:val="24"/>
          <w:szCs w:val="24"/>
        </w:rPr>
      </w:pPr>
    </w:p>
    <w:p w14:paraId="694570E1" w14:textId="15A89A2F" w:rsidR="00B5737E" w:rsidRPr="00F02CFE" w:rsidRDefault="000B4F1C" w:rsidP="00B5737E">
      <w:pPr>
        <w:pStyle w:val="ListParagraph"/>
        <w:numPr>
          <w:ilvl w:val="0"/>
          <w:numId w:val="4"/>
        </w:numPr>
        <w:spacing w:after="0" w:line="360" w:lineRule="auto"/>
        <w:jc w:val="both"/>
        <w:rPr>
          <w:rFonts w:ascii="BankGothic Lt BT" w:hAnsi="BankGothic Lt BT"/>
          <w:b/>
          <w:bCs/>
          <w:sz w:val="24"/>
          <w:szCs w:val="24"/>
        </w:rPr>
      </w:pPr>
      <w:r w:rsidRPr="00F02CFE">
        <w:rPr>
          <w:rFonts w:ascii="BankGothic Lt BT" w:hAnsi="BankGothic Lt BT"/>
          <w:b/>
          <w:bCs/>
          <w:sz w:val="24"/>
          <w:szCs w:val="24"/>
        </w:rPr>
        <w:t>REFERENCES</w:t>
      </w:r>
    </w:p>
    <w:p w14:paraId="0015C799" w14:textId="44243042" w:rsidR="00FC37F2" w:rsidRPr="00F02CFE" w:rsidRDefault="00FC37F2" w:rsidP="00F9136F">
      <w:pPr>
        <w:pStyle w:val="ListParagraph"/>
        <w:numPr>
          <w:ilvl w:val="1"/>
          <w:numId w:val="9"/>
        </w:numPr>
        <w:spacing w:after="0" w:line="240" w:lineRule="auto"/>
        <w:rPr>
          <w:rFonts w:ascii="BankGothic Lt BT" w:hAnsi="BankGothic Lt BT"/>
          <w:sz w:val="24"/>
          <w:szCs w:val="24"/>
        </w:rPr>
      </w:pPr>
      <w:r w:rsidRPr="00F02CFE">
        <w:rPr>
          <w:rFonts w:ascii="BankGothic Lt BT" w:hAnsi="BankGothic Lt BT"/>
          <w:b/>
          <w:bCs/>
          <w:sz w:val="24"/>
          <w:szCs w:val="24"/>
        </w:rPr>
        <w:t xml:space="preserve">ASTM A 641: </w:t>
      </w:r>
      <w:r w:rsidRPr="00F02CFE">
        <w:rPr>
          <w:rFonts w:ascii="BankGothic Lt BT" w:hAnsi="BankGothic Lt BT"/>
          <w:sz w:val="24"/>
          <w:szCs w:val="24"/>
        </w:rPr>
        <w:t>Standard Specification for Zinc Coated (Galvanized) Carbon Steel Wire: 1992.</w:t>
      </w:r>
    </w:p>
    <w:p w14:paraId="3B5C1D2F" w14:textId="77777777" w:rsidR="00F9136F" w:rsidRPr="00F02CFE" w:rsidRDefault="00F9136F" w:rsidP="00F02CFE">
      <w:pPr>
        <w:pStyle w:val="ListParagraph"/>
        <w:spacing w:after="0" w:line="120" w:lineRule="auto"/>
        <w:ind w:left="1440"/>
        <w:rPr>
          <w:rFonts w:ascii="BankGothic Lt BT" w:hAnsi="BankGothic Lt BT"/>
          <w:sz w:val="8"/>
          <w:szCs w:val="8"/>
        </w:rPr>
      </w:pPr>
    </w:p>
    <w:p w14:paraId="29CE3440" w14:textId="59C4FDE9" w:rsidR="004728DC" w:rsidRPr="00F02CFE" w:rsidRDefault="00FC37F2" w:rsidP="00F9136F">
      <w:pPr>
        <w:pStyle w:val="ListParagraph"/>
        <w:numPr>
          <w:ilvl w:val="1"/>
          <w:numId w:val="9"/>
        </w:numPr>
        <w:spacing w:after="0" w:line="240" w:lineRule="auto"/>
        <w:rPr>
          <w:rFonts w:ascii="BankGothic Lt BT" w:hAnsi="BankGothic Lt BT"/>
          <w:sz w:val="24"/>
          <w:szCs w:val="24"/>
        </w:rPr>
      </w:pPr>
      <w:r w:rsidRPr="00F02CFE">
        <w:rPr>
          <w:rFonts w:ascii="BankGothic Lt BT" w:hAnsi="BankGothic Lt BT"/>
          <w:b/>
          <w:bCs/>
          <w:sz w:val="24"/>
          <w:szCs w:val="24"/>
        </w:rPr>
        <w:t xml:space="preserve"> ASTM C 423: </w:t>
      </w:r>
      <w:r w:rsidRPr="00F02CFE">
        <w:rPr>
          <w:rFonts w:ascii="BankGothic Lt BT" w:hAnsi="BankGothic Lt BT"/>
          <w:sz w:val="24"/>
          <w:szCs w:val="24"/>
        </w:rPr>
        <w:t>Standard Test Method for Sound Absorption and Sound Absorption Coefficients by the</w:t>
      </w:r>
      <w:r w:rsidRPr="00F02CFE">
        <w:rPr>
          <w:rFonts w:ascii="BankGothic Lt BT" w:hAnsi="BankGothic Lt BT"/>
          <w:sz w:val="20"/>
          <w:szCs w:val="20"/>
        </w:rPr>
        <w:t xml:space="preserve"> </w:t>
      </w:r>
      <w:r w:rsidRPr="00F02CFE">
        <w:rPr>
          <w:rFonts w:ascii="BankGothic Lt BT" w:hAnsi="BankGothic Lt BT"/>
          <w:sz w:val="24"/>
          <w:szCs w:val="24"/>
        </w:rPr>
        <w:t>Reverberation Room Method; 1990.</w:t>
      </w:r>
      <w:r w:rsidRPr="00F02CFE">
        <w:rPr>
          <w:rFonts w:ascii="BankGothic Lt BT" w:hAnsi="BankGothic Lt BT"/>
          <w:sz w:val="20"/>
          <w:szCs w:val="20"/>
        </w:rPr>
        <w:t xml:space="preserve"> </w:t>
      </w:r>
    </w:p>
    <w:p w14:paraId="754DC8FB" w14:textId="77777777" w:rsidR="00F9136F" w:rsidRPr="00F02CFE" w:rsidRDefault="00F9136F" w:rsidP="00F02CFE">
      <w:pPr>
        <w:pStyle w:val="ListParagraph"/>
        <w:spacing w:after="0" w:line="120" w:lineRule="auto"/>
        <w:ind w:left="1440"/>
        <w:rPr>
          <w:rFonts w:ascii="BankGothic Lt BT" w:hAnsi="BankGothic Lt BT"/>
          <w:sz w:val="8"/>
          <w:szCs w:val="8"/>
        </w:rPr>
      </w:pPr>
    </w:p>
    <w:p w14:paraId="209EB82B" w14:textId="480B22EB" w:rsidR="004728DC" w:rsidRDefault="00FC37F2" w:rsidP="00F9136F">
      <w:pPr>
        <w:pStyle w:val="ListParagraph"/>
        <w:numPr>
          <w:ilvl w:val="1"/>
          <w:numId w:val="9"/>
        </w:numPr>
        <w:spacing w:after="0" w:line="240" w:lineRule="auto"/>
        <w:rPr>
          <w:rFonts w:ascii="BankGothic Lt BT" w:hAnsi="BankGothic Lt BT"/>
          <w:sz w:val="24"/>
          <w:szCs w:val="24"/>
        </w:rPr>
      </w:pPr>
      <w:r w:rsidRPr="00F02CFE">
        <w:rPr>
          <w:rFonts w:ascii="BankGothic Lt BT" w:hAnsi="BankGothic Lt BT"/>
          <w:b/>
          <w:bCs/>
          <w:sz w:val="24"/>
          <w:szCs w:val="24"/>
        </w:rPr>
        <w:t xml:space="preserve">ASTM C 635: </w:t>
      </w:r>
      <w:r w:rsidRPr="00F02CFE">
        <w:rPr>
          <w:rFonts w:ascii="BankGothic Lt BT" w:hAnsi="BankGothic Lt BT"/>
          <w:sz w:val="24"/>
          <w:szCs w:val="24"/>
        </w:rPr>
        <w:t>Standard Specifications for Metal Suspension Systems for Acoustical Tile and Lay-In Panel Ceilings.</w:t>
      </w:r>
    </w:p>
    <w:p w14:paraId="73C93F6B" w14:textId="77777777" w:rsidR="00F02CFE" w:rsidRPr="00F02CFE" w:rsidRDefault="00F02CFE" w:rsidP="00F02CFE">
      <w:pPr>
        <w:spacing w:after="0" w:line="120" w:lineRule="auto"/>
        <w:rPr>
          <w:rFonts w:ascii="BankGothic Lt BT" w:hAnsi="BankGothic Lt BT"/>
          <w:sz w:val="8"/>
          <w:szCs w:val="8"/>
        </w:rPr>
      </w:pPr>
    </w:p>
    <w:p w14:paraId="60127F0A" w14:textId="4CB099B6" w:rsidR="004728DC" w:rsidRPr="00F02CFE" w:rsidRDefault="00FC37F2" w:rsidP="00F9136F">
      <w:pPr>
        <w:pStyle w:val="ListParagraph"/>
        <w:numPr>
          <w:ilvl w:val="1"/>
          <w:numId w:val="9"/>
        </w:numPr>
        <w:spacing w:after="0" w:line="240" w:lineRule="auto"/>
        <w:rPr>
          <w:rFonts w:ascii="BankGothic Lt BT" w:hAnsi="BankGothic Lt BT"/>
          <w:sz w:val="24"/>
          <w:szCs w:val="24"/>
        </w:rPr>
      </w:pPr>
      <w:r w:rsidRPr="00F02CFE">
        <w:rPr>
          <w:rFonts w:ascii="BankGothic Lt BT" w:hAnsi="BankGothic Lt BT"/>
          <w:b/>
          <w:bCs/>
          <w:sz w:val="24"/>
          <w:szCs w:val="24"/>
        </w:rPr>
        <w:t xml:space="preserve">ASTM C 636: </w:t>
      </w:r>
      <w:r w:rsidRPr="00F02CFE">
        <w:rPr>
          <w:rFonts w:ascii="BankGothic Lt BT" w:hAnsi="BankGothic Lt BT"/>
          <w:sz w:val="24"/>
          <w:szCs w:val="24"/>
        </w:rPr>
        <w:t>Standard Practice for Installation of Metal Ceiling Suspension Systems for Acoustical Tile and Lay-in Panels; 1992.</w:t>
      </w:r>
    </w:p>
    <w:p w14:paraId="2E05C0F2" w14:textId="77777777" w:rsidR="00F9136F" w:rsidRPr="00F02CFE" w:rsidRDefault="00F9136F" w:rsidP="00F9136F">
      <w:pPr>
        <w:pStyle w:val="ListParagraph"/>
        <w:spacing w:after="0" w:line="240" w:lineRule="auto"/>
        <w:ind w:left="1440"/>
        <w:rPr>
          <w:rFonts w:ascii="BankGothic Lt BT" w:hAnsi="BankGothic Lt BT"/>
          <w:sz w:val="8"/>
          <w:szCs w:val="8"/>
        </w:rPr>
      </w:pPr>
    </w:p>
    <w:p w14:paraId="6915F124" w14:textId="2DC7D7FC" w:rsidR="004728DC" w:rsidRPr="00F02CFE" w:rsidRDefault="00872319" w:rsidP="00F9136F">
      <w:pPr>
        <w:pStyle w:val="ListParagraph"/>
        <w:numPr>
          <w:ilvl w:val="1"/>
          <w:numId w:val="9"/>
        </w:numPr>
        <w:spacing w:after="0" w:line="240" w:lineRule="auto"/>
        <w:rPr>
          <w:rFonts w:ascii="BankGothic Lt BT" w:hAnsi="BankGothic Lt BT"/>
          <w:sz w:val="24"/>
          <w:szCs w:val="24"/>
        </w:rPr>
      </w:pPr>
      <w:r w:rsidRPr="00F02CFE">
        <w:rPr>
          <w:rFonts w:ascii="BankGothic Lt BT" w:hAnsi="BankGothic Lt BT"/>
          <w:b/>
          <w:bCs/>
          <w:sz w:val="24"/>
          <w:szCs w:val="24"/>
        </w:rPr>
        <w:t xml:space="preserve">ASTM E 84: </w:t>
      </w:r>
      <w:r w:rsidRPr="00F02CFE">
        <w:rPr>
          <w:rFonts w:ascii="BankGothic Lt BT" w:hAnsi="BankGothic Lt BT"/>
          <w:sz w:val="24"/>
          <w:szCs w:val="24"/>
        </w:rPr>
        <w:t>Standard Test Method for Surface Burning Characteristics of Building Materials; 1991.</w:t>
      </w:r>
    </w:p>
    <w:p w14:paraId="66B5B0BE" w14:textId="77777777" w:rsidR="00F9136F" w:rsidRPr="00F02CFE" w:rsidRDefault="00F9136F" w:rsidP="00F9136F">
      <w:pPr>
        <w:spacing w:after="0" w:line="240" w:lineRule="auto"/>
        <w:rPr>
          <w:rFonts w:ascii="BankGothic Lt BT" w:hAnsi="BankGothic Lt BT"/>
          <w:sz w:val="8"/>
          <w:szCs w:val="8"/>
        </w:rPr>
      </w:pPr>
    </w:p>
    <w:p w14:paraId="2FAC48AD" w14:textId="13539282" w:rsidR="004728DC" w:rsidRPr="00F02CFE" w:rsidRDefault="00872319" w:rsidP="00F9136F">
      <w:pPr>
        <w:pStyle w:val="ListParagraph"/>
        <w:numPr>
          <w:ilvl w:val="1"/>
          <w:numId w:val="9"/>
        </w:numPr>
        <w:spacing w:after="0" w:line="240" w:lineRule="auto"/>
        <w:rPr>
          <w:rFonts w:ascii="BankGothic Lt BT" w:hAnsi="BankGothic Lt BT"/>
          <w:b/>
          <w:bCs/>
          <w:sz w:val="24"/>
          <w:szCs w:val="24"/>
        </w:rPr>
      </w:pPr>
      <w:r w:rsidRPr="00F02CFE">
        <w:rPr>
          <w:rFonts w:ascii="BankGothic Lt BT" w:hAnsi="BankGothic Lt BT"/>
          <w:b/>
          <w:bCs/>
          <w:sz w:val="24"/>
          <w:szCs w:val="24"/>
        </w:rPr>
        <w:lastRenderedPageBreak/>
        <w:t xml:space="preserve">ASTM E 580: </w:t>
      </w:r>
      <w:r w:rsidRPr="00F02CFE">
        <w:rPr>
          <w:rFonts w:ascii="BankGothic Lt BT" w:hAnsi="BankGothic Lt BT"/>
          <w:sz w:val="24"/>
          <w:szCs w:val="24"/>
        </w:rPr>
        <w:t>Standard Practice for Application of Ceiling Suspension Systems for Acoustical Tile and Lay-in Panels in Areas Requiring Seismic Restraint; 1991.</w:t>
      </w:r>
    </w:p>
    <w:p w14:paraId="08283E2D" w14:textId="77777777" w:rsidR="00F9136F" w:rsidRPr="00F02CFE" w:rsidRDefault="00F9136F" w:rsidP="00F02CFE">
      <w:pPr>
        <w:spacing w:after="0" w:line="120" w:lineRule="auto"/>
        <w:rPr>
          <w:rFonts w:ascii="BankGothic Lt BT" w:hAnsi="BankGothic Lt BT"/>
          <w:b/>
          <w:bCs/>
          <w:sz w:val="8"/>
          <w:szCs w:val="8"/>
        </w:rPr>
      </w:pPr>
    </w:p>
    <w:p w14:paraId="5594D988" w14:textId="4A61275A" w:rsidR="00872319" w:rsidRPr="00F02CFE" w:rsidRDefault="00872319" w:rsidP="00F9136F">
      <w:pPr>
        <w:pStyle w:val="ListParagraph"/>
        <w:numPr>
          <w:ilvl w:val="1"/>
          <w:numId w:val="9"/>
        </w:numPr>
        <w:spacing w:after="0" w:line="240" w:lineRule="auto"/>
        <w:rPr>
          <w:rFonts w:ascii="BankGothic Lt BT" w:hAnsi="BankGothic Lt BT"/>
          <w:b/>
          <w:bCs/>
          <w:sz w:val="24"/>
          <w:szCs w:val="24"/>
        </w:rPr>
      </w:pPr>
      <w:r w:rsidRPr="00F02CFE">
        <w:rPr>
          <w:rFonts w:ascii="BankGothic Lt BT" w:hAnsi="BankGothic Lt BT"/>
          <w:b/>
          <w:bCs/>
          <w:sz w:val="24"/>
          <w:szCs w:val="24"/>
        </w:rPr>
        <w:t xml:space="preserve">ASTM E 1264- </w:t>
      </w:r>
      <w:r w:rsidRPr="00F02CFE">
        <w:rPr>
          <w:rFonts w:ascii="BankGothic Lt BT" w:hAnsi="BankGothic Lt BT"/>
          <w:sz w:val="24"/>
          <w:szCs w:val="24"/>
        </w:rPr>
        <w:t>Classification for Acoustical Ceiling Products</w:t>
      </w:r>
      <w:r w:rsidR="00905DEA" w:rsidRPr="00F02CFE">
        <w:rPr>
          <w:rFonts w:ascii="BankGothic Lt BT" w:hAnsi="BankGothic Lt BT"/>
          <w:sz w:val="24"/>
          <w:szCs w:val="24"/>
        </w:rPr>
        <w:t>.</w:t>
      </w:r>
    </w:p>
    <w:p w14:paraId="0C2F849C" w14:textId="77777777" w:rsidR="00F9136F" w:rsidRPr="00F02CFE" w:rsidRDefault="00F9136F" w:rsidP="00F9136F">
      <w:pPr>
        <w:spacing w:after="0" w:line="240" w:lineRule="auto"/>
        <w:rPr>
          <w:rFonts w:ascii="BankGothic Lt BT" w:hAnsi="BankGothic Lt BT"/>
          <w:b/>
          <w:bCs/>
          <w:sz w:val="8"/>
          <w:szCs w:val="8"/>
        </w:rPr>
      </w:pPr>
    </w:p>
    <w:p w14:paraId="2B258211" w14:textId="617AB99E" w:rsidR="00872319" w:rsidRPr="00F02CFE" w:rsidRDefault="00872319" w:rsidP="00F9136F">
      <w:pPr>
        <w:pStyle w:val="ListParagraph"/>
        <w:numPr>
          <w:ilvl w:val="1"/>
          <w:numId w:val="9"/>
        </w:numPr>
        <w:spacing w:after="0" w:line="240" w:lineRule="auto"/>
        <w:rPr>
          <w:rFonts w:ascii="BankGothic Lt BT" w:hAnsi="BankGothic Lt BT"/>
          <w:b/>
          <w:bCs/>
          <w:sz w:val="24"/>
          <w:szCs w:val="24"/>
        </w:rPr>
      </w:pPr>
      <w:r w:rsidRPr="00F02CFE">
        <w:rPr>
          <w:rFonts w:ascii="BankGothic Lt BT" w:hAnsi="BankGothic Lt BT"/>
          <w:b/>
          <w:bCs/>
          <w:sz w:val="24"/>
          <w:szCs w:val="24"/>
        </w:rPr>
        <w:t xml:space="preserve">International Building Code- </w:t>
      </w:r>
      <w:r w:rsidRPr="00F02CFE">
        <w:rPr>
          <w:rFonts w:ascii="BankGothic Lt BT" w:hAnsi="BankGothic Lt BT"/>
          <w:sz w:val="24"/>
          <w:szCs w:val="24"/>
        </w:rPr>
        <w:t>(IBC 2021)</w:t>
      </w:r>
    </w:p>
    <w:p w14:paraId="3C2FD15E" w14:textId="77777777" w:rsidR="00F9136F" w:rsidRPr="00F02CFE" w:rsidRDefault="00F9136F" w:rsidP="00F9136F">
      <w:pPr>
        <w:spacing w:after="0" w:line="240" w:lineRule="auto"/>
        <w:rPr>
          <w:rFonts w:ascii="BankGothic Lt BT" w:hAnsi="BankGothic Lt BT"/>
          <w:b/>
          <w:bCs/>
          <w:sz w:val="8"/>
          <w:szCs w:val="8"/>
        </w:rPr>
      </w:pPr>
    </w:p>
    <w:p w14:paraId="6541AE3B" w14:textId="48940A06" w:rsidR="00872319" w:rsidRPr="00F02CFE" w:rsidRDefault="00872319" w:rsidP="00F9136F">
      <w:pPr>
        <w:pStyle w:val="ListParagraph"/>
        <w:numPr>
          <w:ilvl w:val="1"/>
          <w:numId w:val="9"/>
        </w:numPr>
        <w:spacing w:after="0" w:line="240" w:lineRule="auto"/>
        <w:rPr>
          <w:rFonts w:ascii="BankGothic Lt BT" w:hAnsi="BankGothic Lt BT"/>
          <w:b/>
          <w:bCs/>
          <w:sz w:val="24"/>
          <w:szCs w:val="24"/>
        </w:rPr>
      </w:pPr>
      <w:r w:rsidRPr="00F02CFE">
        <w:rPr>
          <w:rFonts w:ascii="BankGothic Lt BT" w:hAnsi="BankGothic Lt BT"/>
          <w:b/>
          <w:bCs/>
          <w:sz w:val="24"/>
          <w:szCs w:val="24"/>
        </w:rPr>
        <w:t xml:space="preserve">U.S. Green Building Council- </w:t>
      </w:r>
      <w:r w:rsidRPr="00F02CFE">
        <w:rPr>
          <w:rFonts w:ascii="BankGothic Lt BT" w:hAnsi="BankGothic Lt BT"/>
          <w:sz w:val="24"/>
          <w:szCs w:val="24"/>
        </w:rPr>
        <w:t>LEED Building Design and Construction (BD+C) Version 4.1 Rating System. (LEED v4.1)</w:t>
      </w:r>
    </w:p>
    <w:p w14:paraId="725155BA" w14:textId="77777777" w:rsidR="00F9136F" w:rsidRPr="00F02CFE" w:rsidRDefault="00F9136F" w:rsidP="00F9136F">
      <w:pPr>
        <w:spacing w:after="0" w:line="240" w:lineRule="auto"/>
        <w:rPr>
          <w:rFonts w:ascii="BankGothic Lt BT" w:hAnsi="BankGothic Lt BT"/>
          <w:b/>
          <w:bCs/>
          <w:sz w:val="8"/>
          <w:szCs w:val="8"/>
        </w:rPr>
      </w:pPr>
    </w:p>
    <w:p w14:paraId="7EE8D944" w14:textId="63B487CB" w:rsidR="00872319" w:rsidRPr="00F02CFE" w:rsidRDefault="00872319" w:rsidP="00F9136F">
      <w:pPr>
        <w:pStyle w:val="ListParagraph"/>
        <w:numPr>
          <w:ilvl w:val="1"/>
          <w:numId w:val="9"/>
        </w:numPr>
        <w:spacing w:after="0" w:line="240" w:lineRule="auto"/>
        <w:rPr>
          <w:rFonts w:ascii="BankGothic Lt BT" w:hAnsi="BankGothic Lt BT"/>
          <w:b/>
          <w:bCs/>
          <w:sz w:val="24"/>
          <w:szCs w:val="24"/>
        </w:rPr>
      </w:pPr>
      <w:r w:rsidRPr="00F02CFE">
        <w:rPr>
          <w:rFonts w:ascii="BankGothic Lt BT" w:hAnsi="BankGothic Lt BT"/>
          <w:b/>
          <w:bCs/>
          <w:sz w:val="24"/>
          <w:szCs w:val="24"/>
        </w:rPr>
        <w:t xml:space="preserve">FSC STD-01-001 - </w:t>
      </w:r>
      <w:r w:rsidRPr="00F02CFE">
        <w:rPr>
          <w:rFonts w:ascii="BankGothic Lt BT" w:hAnsi="BankGothic Lt BT"/>
          <w:sz w:val="24"/>
          <w:szCs w:val="24"/>
        </w:rPr>
        <w:t>FSC Principles and Criteria for Forest Stewardship</w:t>
      </w:r>
      <w:r w:rsidR="00905DEA" w:rsidRPr="00F02CFE">
        <w:rPr>
          <w:rFonts w:ascii="BankGothic Lt BT" w:hAnsi="BankGothic Lt BT"/>
          <w:sz w:val="24"/>
          <w:szCs w:val="24"/>
        </w:rPr>
        <w:t>.</w:t>
      </w:r>
    </w:p>
    <w:p w14:paraId="1FCA5502" w14:textId="77777777" w:rsidR="00F9136F" w:rsidRPr="00F02CFE" w:rsidRDefault="00F9136F" w:rsidP="00F9136F">
      <w:pPr>
        <w:spacing w:after="0" w:line="240" w:lineRule="auto"/>
        <w:rPr>
          <w:rFonts w:ascii="BankGothic Lt BT" w:hAnsi="BankGothic Lt BT"/>
          <w:b/>
          <w:bCs/>
          <w:sz w:val="8"/>
          <w:szCs w:val="8"/>
        </w:rPr>
      </w:pPr>
    </w:p>
    <w:p w14:paraId="441A8BC8" w14:textId="18702C50" w:rsidR="00872319" w:rsidRPr="00F02CFE" w:rsidRDefault="00872319" w:rsidP="00F9136F">
      <w:pPr>
        <w:pStyle w:val="ListParagraph"/>
        <w:numPr>
          <w:ilvl w:val="1"/>
          <w:numId w:val="9"/>
        </w:numPr>
        <w:spacing w:after="0" w:line="240" w:lineRule="auto"/>
        <w:rPr>
          <w:rFonts w:ascii="BankGothic Lt BT" w:hAnsi="BankGothic Lt BT"/>
          <w:sz w:val="24"/>
          <w:szCs w:val="24"/>
        </w:rPr>
      </w:pPr>
      <w:r w:rsidRPr="00F02CFE">
        <w:rPr>
          <w:rFonts w:ascii="BankGothic Lt BT" w:hAnsi="BankGothic Lt BT"/>
          <w:b/>
          <w:bCs/>
          <w:sz w:val="24"/>
          <w:szCs w:val="24"/>
        </w:rPr>
        <w:t xml:space="preserve">FSC STD-40-004 - </w:t>
      </w:r>
      <w:r w:rsidRPr="00F02CFE">
        <w:rPr>
          <w:rFonts w:ascii="BankGothic Lt BT" w:hAnsi="BankGothic Lt BT"/>
          <w:sz w:val="24"/>
          <w:szCs w:val="24"/>
        </w:rPr>
        <w:t>FSC Standard for Chain of Custody Certification</w:t>
      </w:r>
      <w:r w:rsidR="00905DEA" w:rsidRPr="00F02CFE">
        <w:rPr>
          <w:rFonts w:ascii="BankGothic Lt BT" w:hAnsi="BankGothic Lt BT"/>
          <w:sz w:val="24"/>
          <w:szCs w:val="24"/>
        </w:rPr>
        <w:t>.</w:t>
      </w:r>
    </w:p>
    <w:p w14:paraId="2260B66E" w14:textId="77777777" w:rsidR="00F9136F" w:rsidRPr="00F02CFE" w:rsidRDefault="00F9136F" w:rsidP="00F9136F">
      <w:pPr>
        <w:spacing w:after="0" w:line="240" w:lineRule="auto"/>
        <w:rPr>
          <w:rFonts w:ascii="BankGothic Lt BT" w:hAnsi="BankGothic Lt BT"/>
          <w:sz w:val="8"/>
          <w:szCs w:val="8"/>
        </w:rPr>
      </w:pPr>
    </w:p>
    <w:p w14:paraId="6820F6CC" w14:textId="7C9EF9DC" w:rsidR="00905DEA" w:rsidRPr="00F02CFE" w:rsidRDefault="00905DEA" w:rsidP="00F9136F">
      <w:pPr>
        <w:pStyle w:val="ListParagraph"/>
        <w:numPr>
          <w:ilvl w:val="1"/>
          <w:numId w:val="9"/>
        </w:numPr>
        <w:spacing w:after="0" w:line="240" w:lineRule="auto"/>
        <w:rPr>
          <w:rFonts w:ascii="BankGothic Lt BT" w:hAnsi="BankGothic Lt BT"/>
          <w:sz w:val="24"/>
          <w:szCs w:val="24"/>
        </w:rPr>
      </w:pPr>
      <w:r w:rsidRPr="00F02CFE">
        <w:rPr>
          <w:rFonts w:ascii="BankGothic Lt BT" w:hAnsi="BankGothic Lt BT"/>
          <w:b/>
          <w:bCs/>
          <w:sz w:val="24"/>
          <w:szCs w:val="24"/>
        </w:rPr>
        <w:t>AWS/AWI-</w:t>
      </w:r>
      <w:r w:rsidRPr="00F02CFE">
        <w:rPr>
          <w:rFonts w:ascii="BankGothic Lt BT" w:hAnsi="BankGothic Lt BT"/>
          <w:sz w:val="24"/>
          <w:szCs w:val="24"/>
        </w:rPr>
        <w:t xml:space="preserve"> American Woodworking Standards 2016. (Edition 2)</w:t>
      </w:r>
    </w:p>
    <w:p w14:paraId="79E46DCC" w14:textId="77777777" w:rsidR="00F9136F" w:rsidRPr="00F02CFE" w:rsidRDefault="00F9136F" w:rsidP="00F9136F">
      <w:pPr>
        <w:spacing w:after="0" w:line="240" w:lineRule="auto"/>
        <w:rPr>
          <w:rFonts w:ascii="BankGothic Lt BT" w:hAnsi="BankGothic Lt BT"/>
          <w:sz w:val="8"/>
          <w:szCs w:val="8"/>
        </w:rPr>
      </w:pPr>
    </w:p>
    <w:p w14:paraId="0395F812" w14:textId="7CBB51BA" w:rsidR="00872319" w:rsidRPr="00F02CFE" w:rsidRDefault="00905DEA" w:rsidP="00F9136F">
      <w:pPr>
        <w:pStyle w:val="ListParagraph"/>
        <w:numPr>
          <w:ilvl w:val="1"/>
          <w:numId w:val="6"/>
        </w:numPr>
        <w:spacing w:after="0" w:line="240" w:lineRule="auto"/>
        <w:rPr>
          <w:rFonts w:ascii="BankGothic Lt BT" w:hAnsi="BankGothic Lt BT"/>
          <w:b/>
          <w:bCs/>
          <w:sz w:val="24"/>
          <w:szCs w:val="24"/>
        </w:rPr>
      </w:pPr>
      <w:r w:rsidRPr="00F02CFE">
        <w:rPr>
          <w:rFonts w:ascii="BankGothic Lt BT" w:hAnsi="BankGothic Lt BT"/>
          <w:b/>
          <w:bCs/>
          <w:sz w:val="24"/>
          <w:szCs w:val="24"/>
        </w:rPr>
        <w:t xml:space="preserve">CISCA- </w:t>
      </w:r>
      <w:r w:rsidRPr="00F02CFE">
        <w:rPr>
          <w:rFonts w:ascii="BankGothic Lt BT" w:hAnsi="BankGothic Lt BT"/>
          <w:sz w:val="24"/>
          <w:szCs w:val="24"/>
        </w:rPr>
        <w:t>Ceiling Systems Handbook.</w:t>
      </w:r>
      <w:r w:rsidRPr="00F02CFE">
        <w:rPr>
          <w:rFonts w:ascii="BankGothic Lt BT" w:hAnsi="BankGothic Lt BT"/>
          <w:b/>
          <w:bCs/>
          <w:sz w:val="24"/>
          <w:szCs w:val="24"/>
        </w:rPr>
        <w:t xml:space="preserve"> </w:t>
      </w:r>
    </w:p>
    <w:p w14:paraId="3CD466CB" w14:textId="77777777" w:rsidR="004728DC" w:rsidRPr="000B4F1C" w:rsidRDefault="004728DC" w:rsidP="000B4F1C">
      <w:pPr>
        <w:spacing w:after="0" w:line="360" w:lineRule="auto"/>
        <w:rPr>
          <w:rFonts w:ascii="Grotesque Light" w:hAnsi="Grotesque Light"/>
          <w:b/>
          <w:bCs/>
          <w:sz w:val="24"/>
          <w:szCs w:val="24"/>
        </w:rPr>
      </w:pPr>
    </w:p>
    <w:p w14:paraId="3240A2E0" w14:textId="042475C1" w:rsidR="007415DB" w:rsidRPr="00F02CFE" w:rsidRDefault="000B4F1C" w:rsidP="000B4F1C">
      <w:pPr>
        <w:pStyle w:val="ListParagraph"/>
        <w:numPr>
          <w:ilvl w:val="0"/>
          <w:numId w:val="4"/>
        </w:numPr>
        <w:spacing w:after="0" w:line="360" w:lineRule="auto"/>
        <w:rPr>
          <w:rFonts w:ascii="BankGothic Lt BT" w:hAnsi="BankGothic Lt BT"/>
          <w:b/>
          <w:bCs/>
          <w:sz w:val="24"/>
          <w:szCs w:val="24"/>
        </w:rPr>
      </w:pPr>
      <w:r w:rsidRPr="00F02CFE">
        <w:rPr>
          <w:rFonts w:ascii="BankGothic Lt BT" w:hAnsi="BankGothic Lt BT"/>
          <w:b/>
          <w:bCs/>
          <w:sz w:val="24"/>
          <w:szCs w:val="24"/>
        </w:rPr>
        <w:t>SUBSTITUTIONS</w:t>
      </w:r>
    </w:p>
    <w:p w14:paraId="585ED73E" w14:textId="44D2F4BA" w:rsidR="000B4F1C" w:rsidRPr="00F02CFE" w:rsidRDefault="000B4F1C" w:rsidP="000B4F1C">
      <w:pPr>
        <w:pStyle w:val="ListParagraph"/>
        <w:numPr>
          <w:ilvl w:val="0"/>
          <w:numId w:val="7"/>
        </w:numPr>
        <w:spacing w:after="0" w:line="240" w:lineRule="auto"/>
        <w:jc w:val="both"/>
        <w:rPr>
          <w:rFonts w:ascii="BankGothic Lt BT" w:hAnsi="BankGothic Lt BT"/>
          <w:sz w:val="24"/>
          <w:szCs w:val="24"/>
        </w:rPr>
      </w:pPr>
      <w:r w:rsidRPr="00F02CFE">
        <w:rPr>
          <w:rFonts w:ascii="BankGothic Lt BT" w:hAnsi="BankGothic Lt BT"/>
          <w:sz w:val="24"/>
          <w:szCs w:val="24"/>
        </w:rPr>
        <w:t xml:space="preserve">All proposed substitutions to be submitted in accordance with the outlined procedure set forth in 01 25 00 by no later than (10) business days prior to bid due date. The determination of an equal is established by the architect and is based solely upon </w:t>
      </w:r>
      <w:r w:rsidR="00F02CFE">
        <w:rPr>
          <w:rFonts w:ascii="BankGothic Lt BT" w:hAnsi="BankGothic Lt BT"/>
          <w:sz w:val="24"/>
          <w:szCs w:val="24"/>
        </w:rPr>
        <w:t>their</w:t>
      </w:r>
      <w:r w:rsidRPr="00F02CFE">
        <w:rPr>
          <w:rFonts w:ascii="BankGothic Lt BT" w:hAnsi="BankGothic Lt BT"/>
          <w:sz w:val="24"/>
          <w:szCs w:val="24"/>
        </w:rPr>
        <w:t xml:space="preserve"> review and acceptance of the proposed substitution. Approved substitutions will be issued by way of the Addenda. If a proposed substitution is not approved by the set timeframe, and the bid is submitted with an unapproved product, then the specified product must be provided without additional compensation to the supplier.</w:t>
      </w:r>
    </w:p>
    <w:p w14:paraId="1DADBDDB" w14:textId="77777777" w:rsidR="00F448AE" w:rsidRPr="00A01F27" w:rsidRDefault="00F448AE" w:rsidP="00F448AE">
      <w:pPr>
        <w:pStyle w:val="ListParagraph"/>
        <w:spacing w:after="0" w:line="240" w:lineRule="auto"/>
        <w:ind w:left="1440"/>
        <w:jc w:val="both"/>
        <w:rPr>
          <w:rFonts w:ascii="Grotesque Light" w:hAnsi="Grotesque Light"/>
          <w:sz w:val="32"/>
          <w:szCs w:val="32"/>
        </w:rPr>
      </w:pPr>
    </w:p>
    <w:p w14:paraId="40ABD874" w14:textId="5E2479F0" w:rsidR="003E38FD" w:rsidRPr="00F02CFE" w:rsidRDefault="00F448AE" w:rsidP="00F448AE">
      <w:pPr>
        <w:pStyle w:val="ListParagraph"/>
        <w:numPr>
          <w:ilvl w:val="0"/>
          <w:numId w:val="4"/>
        </w:numPr>
        <w:spacing w:after="0" w:line="360" w:lineRule="auto"/>
        <w:rPr>
          <w:rFonts w:ascii="BankGothic Lt BT" w:hAnsi="BankGothic Lt BT"/>
          <w:b/>
          <w:bCs/>
          <w:sz w:val="24"/>
          <w:szCs w:val="24"/>
        </w:rPr>
      </w:pPr>
      <w:r w:rsidRPr="00F02CFE">
        <w:rPr>
          <w:rFonts w:ascii="BankGothic Lt BT" w:hAnsi="BankGothic Lt BT"/>
          <w:b/>
          <w:bCs/>
          <w:sz w:val="24"/>
          <w:szCs w:val="24"/>
        </w:rPr>
        <w:t>QUALITY ASSURANCE</w:t>
      </w:r>
    </w:p>
    <w:p w14:paraId="3866E220" w14:textId="41FCC1D0" w:rsidR="00F448AE" w:rsidRPr="00F02CFE" w:rsidRDefault="00F448AE" w:rsidP="00F448AE">
      <w:pPr>
        <w:pStyle w:val="ListParagraph"/>
        <w:numPr>
          <w:ilvl w:val="1"/>
          <w:numId w:val="4"/>
        </w:numPr>
        <w:spacing w:after="0" w:line="240" w:lineRule="auto"/>
        <w:rPr>
          <w:rFonts w:ascii="BankGothic Lt BT" w:hAnsi="BankGothic Lt BT"/>
          <w:b/>
          <w:bCs/>
          <w:sz w:val="24"/>
          <w:szCs w:val="24"/>
        </w:rPr>
      </w:pPr>
      <w:r w:rsidRPr="00F02CFE">
        <w:rPr>
          <w:rFonts w:ascii="BankGothic Lt BT" w:hAnsi="BankGothic Lt BT"/>
          <w:sz w:val="24"/>
          <w:szCs w:val="24"/>
        </w:rPr>
        <w:t>Manufacturer Qualifications: Fabricator specializing in commercial architectural wood products with a minimum of (5) years manufacturing experience.</w:t>
      </w:r>
    </w:p>
    <w:p w14:paraId="18A40E40" w14:textId="77777777" w:rsidR="00291D5F" w:rsidRPr="00F02CFE" w:rsidRDefault="00291D5F" w:rsidP="00F02CFE">
      <w:pPr>
        <w:pStyle w:val="ListParagraph"/>
        <w:spacing w:after="0" w:line="120" w:lineRule="auto"/>
        <w:ind w:left="1440"/>
        <w:rPr>
          <w:rFonts w:ascii="BankGothic Lt BT" w:hAnsi="BankGothic Lt BT"/>
          <w:b/>
          <w:bCs/>
          <w:sz w:val="24"/>
          <w:szCs w:val="24"/>
        </w:rPr>
      </w:pPr>
    </w:p>
    <w:p w14:paraId="70144DC4" w14:textId="68C36957" w:rsidR="00F448AE" w:rsidRPr="00F02CFE" w:rsidRDefault="00F448AE" w:rsidP="00F448AE">
      <w:pPr>
        <w:pStyle w:val="ListParagraph"/>
        <w:numPr>
          <w:ilvl w:val="1"/>
          <w:numId w:val="4"/>
        </w:numPr>
        <w:spacing w:after="0" w:line="240" w:lineRule="auto"/>
        <w:rPr>
          <w:rFonts w:ascii="BankGothic Lt BT" w:hAnsi="BankGothic Lt BT"/>
          <w:b/>
          <w:bCs/>
          <w:sz w:val="24"/>
          <w:szCs w:val="24"/>
        </w:rPr>
      </w:pPr>
      <w:r w:rsidRPr="00F02CFE">
        <w:rPr>
          <w:rFonts w:ascii="BankGothic Lt BT" w:hAnsi="BankGothic Lt BT"/>
          <w:sz w:val="24"/>
          <w:szCs w:val="24"/>
        </w:rPr>
        <w:t xml:space="preserve">Installer Experience: Must have a minimum of (2) years’ experience </w:t>
      </w:r>
      <w:r w:rsidR="00291D5F" w:rsidRPr="00F02CFE">
        <w:rPr>
          <w:rFonts w:ascii="BankGothic Lt BT" w:hAnsi="BankGothic Lt BT"/>
          <w:sz w:val="24"/>
          <w:szCs w:val="24"/>
        </w:rPr>
        <w:t>installing projects of similar scope and size in accordance with CISCA installation guidelines.</w:t>
      </w:r>
    </w:p>
    <w:p w14:paraId="2C0C6257" w14:textId="77777777" w:rsidR="00291D5F" w:rsidRPr="00F02CFE" w:rsidRDefault="00291D5F" w:rsidP="00740BDA">
      <w:pPr>
        <w:pStyle w:val="ListParagraph"/>
        <w:spacing w:line="120" w:lineRule="auto"/>
        <w:rPr>
          <w:rFonts w:ascii="BankGothic Lt BT" w:hAnsi="BankGothic Lt BT"/>
          <w:b/>
          <w:bCs/>
          <w:sz w:val="24"/>
          <w:szCs w:val="24"/>
        </w:rPr>
      </w:pPr>
    </w:p>
    <w:p w14:paraId="062DC10C" w14:textId="4A9A1CE7" w:rsidR="00291D5F" w:rsidRDefault="00291D5F" w:rsidP="00740BDA">
      <w:pPr>
        <w:pStyle w:val="ListParagraph"/>
        <w:numPr>
          <w:ilvl w:val="1"/>
          <w:numId w:val="4"/>
        </w:numPr>
        <w:spacing w:after="0" w:line="240" w:lineRule="auto"/>
        <w:rPr>
          <w:rFonts w:ascii="BankGothic Lt BT" w:hAnsi="BankGothic Lt BT"/>
          <w:sz w:val="24"/>
          <w:szCs w:val="24"/>
        </w:rPr>
      </w:pPr>
      <w:r w:rsidRPr="00F02CFE">
        <w:rPr>
          <w:rFonts w:ascii="BankGothic Lt BT" w:hAnsi="BankGothic Lt BT"/>
          <w:sz w:val="24"/>
          <w:szCs w:val="24"/>
        </w:rPr>
        <w:t xml:space="preserve">Inspection: All installed work must pass inspection by the architect, and local building inspectors. </w:t>
      </w:r>
    </w:p>
    <w:p w14:paraId="45BDEFA3" w14:textId="77777777" w:rsidR="00740BDA" w:rsidRPr="00740BDA" w:rsidRDefault="00740BDA" w:rsidP="00740BDA">
      <w:pPr>
        <w:spacing w:after="0" w:line="120" w:lineRule="auto"/>
        <w:rPr>
          <w:rFonts w:ascii="BankGothic Lt BT" w:hAnsi="BankGothic Lt BT"/>
          <w:sz w:val="24"/>
          <w:szCs w:val="24"/>
        </w:rPr>
      </w:pPr>
    </w:p>
    <w:p w14:paraId="561BDE58" w14:textId="0BB1AF7E" w:rsidR="00291D5F" w:rsidRPr="00F02CFE" w:rsidRDefault="00291D5F" w:rsidP="00F448AE">
      <w:pPr>
        <w:pStyle w:val="ListParagraph"/>
        <w:numPr>
          <w:ilvl w:val="1"/>
          <w:numId w:val="4"/>
        </w:numPr>
        <w:spacing w:after="0" w:line="240" w:lineRule="auto"/>
        <w:rPr>
          <w:rFonts w:ascii="BankGothic Lt BT" w:hAnsi="BankGothic Lt BT"/>
          <w:sz w:val="24"/>
          <w:szCs w:val="24"/>
        </w:rPr>
      </w:pPr>
      <w:r w:rsidRPr="00F02CFE">
        <w:rPr>
          <w:rFonts w:ascii="BankGothic Lt BT" w:hAnsi="BankGothic Lt BT"/>
          <w:sz w:val="24"/>
          <w:szCs w:val="24"/>
        </w:rPr>
        <w:t xml:space="preserve">Single-Source Responsibility: Procure each type of </w:t>
      </w:r>
      <w:r w:rsidR="007F444E">
        <w:rPr>
          <w:rFonts w:ascii="BankGothic Lt BT" w:hAnsi="BankGothic Lt BT"/>
          <w:sz w:val="24"/>
          <w:szCs w:val="24"/>
        </w:rPr>
        <w:t>Linear Wood Open Panel</w:t>
      </w:r>
      <w:r w:rsidR="00D359BB" w:rsidRPr="00F02CFE">
        <w:rPr>
          <w:rFonts w:ascii="BankGothic Lt BT" w:hAnsi="BankGothic Lt BT"/>
          <w:sz w:val="24"/>
          <w:szCs w:val="24"/>
        </w:rPr>
        <w:t xml:space="preserve"> Wood Ceiling</w:t>
      </w:r>
      <w:r w:rsidRPr="00F02CFE">
        <w:rPr>
          <w:rFonts w:ascii="BankGothic Lt BT" w:hAnsi="BankGothic Lt BT"/>
          <w:sz w:val="24"/>
          <w:szCs w:val="24"/>
        </w:rPr>
        <w:t xml:space="preserve"> from a single source manufacturer, with in-house shop drawing capabilities, assembly</w:t>
      </w:r>
      <w:r w:rsidR="00EE6EE0" w:rsidRPr="00F02CFE">
        <w:rPr>
          <w:rFonts w:ascii="BankGothic Lt BT" w:hAnsi="BankGothic Lt BT"/>
          <w:sz w:val="24"/>
          <w:szCs w:val="24"/>
        </w:rPr>
        <w:t xml:space="preserve">, </w:t>
      </w:r>
      <w:r w:rsidRPr="00F02CFE">
        <w:rPr>
          <w:rFonts w:ascii="BankGothic Lt BT" w:hAnsi="BankGothic Lt BT"/>
          <w:sz w:val="24"/>
          <w:szCs w:val="24"/>
        </w:rPr>
        <w:t xml:space="preserve">finishing, and the resource ability to fabricate </w:t>
      </w:r>
      <w:r w:rsidR="00EE6EE0" w:rsidRPr="00F02CFE">
        <w:rPr>
          <w:rFonts w:ascii="BankGothic Lt BT" w:hAnsi="BankGothic Lt BT"/>
          <w:sz w:val="24"/>
          <w:szCs w:val="24"/>
        </w:rPr>
        <w:t>wood products of quality whose appearance and physical characteristics are consistent, without causing project delays.</w:t>
      </w:r>
    </w:p>
    <w:p w14:paraId="7D94BB14" w14:textId="77777777" w:rsidR="00887443" w:rsidRPr="007F444E" w:rsidRDefault="00887443" w:rsidP="00887443">
      <w:pPr>
        <w:pStyle w:val="ListParagraph"/>
        <w:rPr>
          <w:rFonts w:ascii="BankGothic Lt BT" w:hAnsi="BankGothic Lt BT"/>
          <w:sz w:val="8"/>
          <w:szCs w:val="8"/>
        </w:rPr>
      </w:pPr>
    </w:p>
    <w:p w14:paraId="770107CA" w14:textId="5CD571E9" w:rsidR="00887443" w:rsidRPr="00F02CFE" w:rsidRDefault="00887443" w:rsidP="00F448AE">
      <w:pPr>
        <w:pStyle w:val="ListParagraph"/>
        <w:numPr>
          <w:ilvl w:val="1"/>
          <w:numId w:val="4"/>
        </w:numPr>
        <w:spacing w:after="0" w:line="240" w:lineRule="auto"/>
        <w:rPr>
          <w:rFonts w:ascii="BankGothic Lt BT" w:hAnsi="BankGothic Lt BT"/>
          <w:sz w:val="24"/>
          <w:szCs w:val="24"/>
        </w:rPr>
      </w:pPr>
      <w:r w:rsidRPr="00F02CFE">
        <w:rPr>
          <w:rFonts w:ascii="BankGothic Lt BT" w:hAnsi="BankGothic Lt BT"/>
          <w:sz w:val="24"/>
          <w:szCs w:val="24"/>
        </w:rPr>
        <w:t>Tolerance: Products to be manufactured according to current AWI premium grade standards.</w:t>
      </w:r>
    </w:p>
    <w:p w14:paraId="44C5AA38" w14:textId="77777777" w:rsidR="00EE6EE0" w:rsidRPr="00F02CFE" w:rsidRDefault="00EE6EE0" w:rsidP="00740BDA">
      <w:pPr>
        <w:pStyle w:val="ListParagraph"/>
        <w:spacing w:line="120" w:lineRule="auto"/>
        <w:rPr>
          <w:rFonts w:ascii="BankGothic Lt BT" w:hAnsi="BankGothic Lt BT"/>
          <w:sz w:val="24"/>
          <w:szCs w:val="24"/>
        </w:rPr>
      </w:pPr>
    </w:p>
    <w:p w14:paraId="71BEEE37" w14:textId="15EEE26A" w:rsidR="00EE6EE0" w:rsidRPr="00F02CFE" w:rsidRDefault="00EE6EE0" w:rsidP="00F448AE">
      <w:pPr>
        <w:pStyle w:val="ListParagraph"/>
        <w:numPr>
          <w:ilvl w:val="1"/>
          <w:numId w:val="4"/>
        </w:numPr>
        <w:spacing w:after="0" w:line="240" w:lineRule="auto"/>
        <w:rPr>
          <w:rFonts w:ascii="BankGothic Lt BT" w:hAnsi="BankGothic Lt BT"/>
          <w:sz w:val="24"/>
          <w:szCs w:val="24"/>
        </w:rPr>
      </w:pPr>
      <w:r w:rsidRPr="00F02CFE">
        <w:rPr>
          <w:rFonts w:ascii="BankGothic Lt BT" w:hAnsi="BankGothic Lt BT"/>
          <w:sz w:val="24"/>
          <w:szCs w:val="24"/>
        </w:rPr>
        <w:t xml:space="preserve">Substitution requests </w:t>
      </w:r>
      <w:r w:rsidR="00DB1D3C" w:rsidRPr="00F02CFE">
        <w:rPr>
          <w:rFonts w:ascii="BankGothic Lt BT" w:hAnsi="BankGothic Lt BT"/>
          <w:sz w:val="24"/>
          <w:szCs w:val="24"/>
        </w:rPr>
        <w:t xml:space="preserve">should contain the </w:t>
      </w:r>
      <w:r w:rsidR="0021266C" w:rsidRPr="00F02CFE">
        <w:rPr>
          <w:rFonts w:ascii="BankGothic Lt BT" w:hAnsi="BankGothic Lt BT"/>
          <w:sz w:val="24"/>
          <w:szCs w:val="24"/>
        </w:rPr>
        <w:t>following.</w:t>
      </w:r>
    </w:p>
    <w:p w14:paraId="34AC6FC5" w14:textId="77777777" w:rsidR="00DB1D3C" w:rsidRPr="00F02CFE" w:rsidRDefault="00DB1D3C" w:rsidP="00DB1D3C">
      <w:pPr>
        <w:pStyle w:val="ListParagraph"/>
        <w:rPr>
          <w:rFonts w:ascii="BankGothic Lt BT" w:hAnsi="BankGothic Lt BT"/>
          <w:sz w:val="24"/>
          <w:szCs w:val="24"/>
        </w:rPr>
      </w:pPr>
    </w:p>
    <w:p w14:paraId="062E2E22" w14:textId="6491F8DB" w:rsidR="00DB1D3C" w:rsidRPr="00F02CFE" w:rsidRDefault="00DB1D3C" w:rsidP="003156EF">
      <w:pPr>
        <w:pStyle w:val="ListParagraph"/>
        <w:numPr>
          <w:ilvl w:val="2"/>
          <w:numId w:val="4"/>
        </w:numPr>
        <w:spacing w:after="0" w:line="240" w:lineRule="auto"/>
        <w:rPr>
          <w:rFonts w:ascii="BankGothic Lt BT" w:hAnsi="BankGothic Lt BT"/>
          <w:sz w:val="24"/>
          <w:szCs w:val="24"/>
        </w:rPr>
      </w:pPr>
      <w:r w:rsidRPr="00F02CFE">
        <w:rPr>
          <w:rFonts w:ascii="BankGothic Lt BT" w:hAnsi="BankGothic Lt BT"/>
          <w:sz w:val="24"/>
          <w:szCs w:val="24"/>
        </w:rPr>
        <w:t>Product drawings showing all dimensional sizes, edge conditions, penetrations, and all applicable hardware with adjoining grid.</w:t>
      </w:r>
    </w:p>
    <w:p w14:paraId="4F04E0FE" w14:textId="77777777" w:rsidR="003156EF" w:rsidRPr="00F02CFE" w:rsidRDefault="003156EF" w:rsidP="003156EF">
      <w:pPr>
        <w:pStyle w:val="ListParagraph"/>
        <w:spacing w:after="0" w:line="240" w:lineRule="auto"/>
        <w:ind w:left="2340"/>
        <w:rPr>
          <w:rFonts w:ascii="BankGothic Lt BT" w:hAnsi="BankGothic Lt BT"/>
          <w:sz w:val="24"/>
          <w:szCs w:val="24"/>
        </w:rPr>
      </w:pPr>
    </w:p>
    <w:p w14:paraId="77945F0B" w14:textId="6D5CA4D8" w:rsidR="00DB1D3C" w:rsidRPr="00F02CFE" w:rsidRDefault="00DB1D3C" w:rsidP="003156EF">
      <w:pPr>
        <w:pStyle w:val="ListParagraph"/>
        <w:numPr>
          <w:ilvl w:val="2"/>
          <w:numId w:val="4"/>
        </w:numPr>
        <w:spacing w:after="0" w:line="240" w:lineRule="auto"/>
        <w:rPr>
          <w:rFonts w:ascii="BankGothic Lt BT" w:hAnsi="BankGothic Lt BT"/>
          <w:sz w:val="24"/>
          <w:szCs w:val="24"/>
        </w:rPr>
      </w:pPr>
      <w:r w:rsidRPr="00F02CFE">
        <w:rPr>
          <w:rFonts w:ascii="BankGothic Lt BT" w:hAnsi="BankGothic Lt BT"/>
          <w:sz w:val="24"/>
          <w:szCs w:val="24"/>
        </w:rPr>
        <w:t>Physical sample</w:t>
      </w:r>
      <w:r w:rsidR="0021266C" w:rsidRPr="00F02CFE">
        <w:rPr>
          <w:rFonts w:ascii="BankGothic Lt BT" w:hAnsi="BankGothic Lt BT"/>
          <w:sz w:val="24"/>
          <w:szCs w:val="24"/>
        </w:rPr>
        <w:t>s</w:t>
      </w:r>
      <w:r w:rsidRPr="00F02CFE">
        <w:rPr>
          <w:rFonts w:ascii="BankGothic Lt BT" w:hAnsi="BankGothic Lt BT"/>
          <w:sz w:val="24"/>
          <w:szCs w:val="24"/>
        </w:rPr>
        <w:t xml:space="preserve"> (</w:t>
      </w:r>
      <w:r w:rsidR="007515C1" w:rsidRPr="00F02CFE">
        <w:rPr>
          <w:rFonts w:ascii="BankGothic Lt BT" w:hAnsi="BankGothic Lt BT"/>
          <w:sz w:val="24"/>
          <w:szCs w:val="24"/>
        </w:rPr>
        <w:t>12</w:t>
      </w:r>
      <w:r w:rsidRPr="00F02CFE">
        <w:rPr>
          <w:rFonts w:ascii="BankGothic Lt BT" w:hAnsi="BankGothic Lt BT"/>
          <w:sz w:val="24"/>
          <w:szCs w:val="24"/>
        </w:rPr>
        <w:t xml:space="preserve">” x </w:t>
      </w:r>
      <w:r w:rsidR="007515C1" w:rsidRPr="00F02CFE">
        <w:rPr>
          <w:rFonts w:ascii="BankGothic Lt BT" w:hAnsi="BankGothic Lt BT"/>
          <w:sz w:val="24"/>
          <w:szCs w:val="24"/>
        </w:rPr>
        <w:t>16</w:t>
      </w:r>
      <w:r w:rsidRPr="00F02CFE">
        <w:rPr>
          <w:rFonts w:ascii="BankGothic Lt BT" w:hAnsi="BankGothic Lt BT"/>
          <w:sz w:val="24"/>
          <w:szCs w:val="24"/>
        </w:rPr>
        <w:t xml:space="preserve">”) showing </w:t>
      </w:r>
      <w:r w:rsidR="007515C1" w:rsidRPr="00F02CFE">
        <w:rPr>
          <w:rFonts w:ascii="BankGothic Lt BT" w:hAnsi="BankGothic Lt BT"/>
          <w:sz w:val="24"/>
          <w:szCs w:val="24"/>
        </w:rPr>
        <w:t>hardwood</w:t>
      </w:r>
      <w:r w:rsidRPr="00F02CFE">
        <w:rPr>
          <w:rFonts w:ascii="BankGothic Lt BT" w:hAnsi="BankGothic Lt BT"/>
          <w:sz w:val="24"/>
          <w:szCs w:val="24"/>
        </w:rPr>
        <w:t>, edging, coloration, finish,</w:t>
      </w:r>
      <w:r w:rsidR="0021266C" w:rsidRPr="00F02CFE">
        <w:rPr>
          <w:rFonts w:ascii="BankGothic Lt BT" w:hAnsi="BankGothic Lt BT"/>
          <w:sz w:val="24"/>
          <w:szCs w:val="24"/>
        </w:rPr>
        <w:t xml:space="preserve"> hardware system, spacing reveal,</w:t>
      </w:r>
      <w:r w:rsidRPr="00F02CFE">
        <w:rPr>
          <w:rFonts w:ascii="BankGothic Lt BT" w:hAnsi="BankGothic Lt BT"/>
          <w:sz w:val="24"/>
          <w:szCs w:val="24"/>
        </w:rPr>
        <w:t xml:space="preserve"> </w:t>
      </w:r>
      <w:r w:rsidR="004C3801" w:rsidRPr="00F02CFE">
        <w:rPr>
          <w:rFonts w:ascii="BankGothic Lt BT" w:hAnsi="BankGothic Lt BT"/>
          <w:sz w:val="24"/>
          <w:szCs w:val="24"/>
        </w:rPr>
        <w:t>etc.</w:t>
      </w:r>
      <w:r w:rsidRPr="00F02CFE">
        <w:rPr>
          <w:rFonts w:ascii="BankGothic Lt BT" w:hAnsi="BankGothic Lt BT"/>
          <w:sz w:val="24"/>
          <w:szCs w:val="24"/>
        </w:rPr>
        <w:t xml:space="preserve"> </w:t>
      </w:r>
    </w:p>
    <w:p w14:paraId="5293A8C5" w14:textId="77777777" w:rsidR="003156EF" w:rsidRPr="00F02CFE" w:rsidRDefault="003156EF" w:rsidP="003156EF">
      <w:pPr>
        <w:spacing w:after="0" w:line="240" w:lineRule="auto"/>
        <w:rPr>
          <w:rFonts w:ascii="BankGothic Lt BT" w:hAnsi="BankGothic Lt BT"/>
          <w:sz w:val="24"/>
          <w:szCs w:val="24"/>
        </w:rPr>
      </w:pPr>
    </w:p>
    <w:p w14:paraId="42BCE054" w14:textId="7B1BB6C9" w:rsidR="00DB1D3C" w:rsidRPr="00F02CFE" w:rsidRDefault="00DB1D3C" w:rsidP="003156EF">
      <w:pPr>
        <w:pStyle w:val="ListParagraph"/>
        <w:numPr>
          <w:ilvl w:val="2"/>
          <w:numId w:val="4"/>
        </w:numPr>
        <w:spacing w:after="0" w:line="240" w:lineRule="auto"/>
        <w:rPr>
          <w:rFonts w:ascii="BankGothic Lt BT" w:hAnsi="BankGothic Lt BT"/>
          <w:sz w:val="24"/>
          <w:szCs w:val="24"/>
        </w:rPr>
      </w:pPr>
      <w:r w:rsidRPr="00F02CFE">
        <w:rPr>
          <w:rFonts w:ascii="BankGothic Lt BT" w:hAnsi="BankGothic Lt BT"/>
          <w:sz w:val="24"/>
          <w:szCs w:val="24"/>
        </w:rPr>
        <w:t>Completed substitution form as outline</w:t>
      </w:r>
      <w:r w:rsidR="0021266C" w:rsidRPr="00F02CFE">
        <w:rPr>
          <w:rFonts w:ascii="BankGothic Lt BT" w:hAnsi="BankGothic Lt BT"/>
          <w:sz w:val="24"/>
          <w:szCs w:val="24"/>
        </w:rPr>
        <w:t>d</w:t>
      </w:r>
      <w:r w:rsidRPr="00F02CFE">
        <w:rPr>
          <w:rFonts w:ascii="BankGothic Lt BT" w:hAnsi="BankGothic Lt BT"/>
          <w:sz w:val="24"/>
          <w:szCs w:val="24"/>
        </w:rPr>
        <w:t xml:space="preserve"> in </w:t>
      </w:r>
      <w:r w:rsidR="0021266C" w:rsidRPr="00F02CFE">
        <w:rPr>
          <w:rFonts w:ascii="BankGothic Lt BT" w:hAnsi="BankGothic Lt BT"/>
          <w:sz w:val="24"/>
          <w:szCs w:val="24"/>
        </w:rPr>
        <w:t>SECTION</w:t>
      </w:r>
      <w:r w:rsidRPr="00F02CFE">
        <w:rPr>
          <w:rFonts w:ascii="BankGothic Lt BT" w:hAnsi="BankGothic Lt BT"/>
          <w:sz w:val="24"/>
          <w:szCs w:val="24"/>
        </w:rPr>
        <w:t xml:space="preserve"> </w:t>
      </w:r>
      <w:r w:rsidR="0021266C" w:rsidRPr="00F02CFE">
        <w:rPr>
          <w:rFonts w:ascii="BankGothic Lt BT" w:hAnsi="BankGothic Lt BT"/>
          <w:sz w:val="24"/>
          <w:szCs w:val="24"/>
        </w:rPr>
        <w:t>1- G</w:t>
      </w:r>
      <w:r w:rsidRPr="00F02CFE">
        <w:rPr>
          <w:rFonts w:ascii="BankGothic Lt BT" w:hAnsi="BankGothic Lt BT"/>
          <w:sz w:val="24"/>
          <w:szCs w:val="24"/>
        </w:rPr>
        <w:t xml:space="preserve">eneral </w:t>
      </w:r>
      <w:r w:rsidR="0021266C" w:rsidRPr="00F02CFE">
        <w:rPr>
          <w:rFonts w:ascii="BankGothic Lt BT" w:hAnsi="BankGothic Lt BT"/>
          <w:sz w:val="24"/>
          <w:szCs w:val="24"/>
        </w:rPr>
        <w:t>C</w:t>
      </w:r>
      <w:r w:rsidRPr="00F02CFE">
        <w:rPr>
          <w:rFonts w:ascii="BankGothic Lt BT" w:hAnsi="BankGothic Lt BT"/>
          <w:sz w:val="24"/>
          <w:szCs w:val="24"/>
        </w:rPr>
        <w:t>onditions for submittals, product substitution requests and supplementary conditions.</w:t>
      </w:r>
    </w:p>
    <w:p w14:paraId="17A56995" w14:textId="77777777" w:rsidR="00300DE6" w:rsidRDefault="00300DE6" w:rsidP="00300DE6">
      <w:pPr>
        <w:pStyle w:val="ListParagraph"/>
        <w:spacing w:after="0" w:line="276" w:lineRule="auto"/>
        <w:ind w:left="2340"/>
        <w:rPr>
          <w:rFonts w:ascii="Grotesque Light" w:hAnsi="Grotesque Light"/>
          <w:sz w:val="24"/>
          <w:szCs w:val="24"/>
        </w:rPr>
      </w:pPr>
    </w:p>
    <w:p w14:paraId="3F0DAF48" w14:textId="2504A238" w:rsidR="00300DE6" w:rsidRPr="00740BDA" w:rsidRDefault="0021266C" w:rsidP="00300DE6">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 xml:space="preserve">Pre-Installation Conference: </w:t>
      </w:r>
      <w:r w:rsidR="00993DDF" w:rsidRPr="00740BDA">
        <w:rPr>
          <w:rFonts w:ascii="BankGothic Lt BT" w:hAnsi="BankGothic Lt BT"/>
          <w:sz w:val="24"/>
          <w:szCs w:val="24"/>
        </w:rPr>
        <w:t xml:space="preserve">Meetings to commence (2) weeks prior to the installation of this section. Coordination with other trades will be necessary to determine all penetration </w:t>
      </w:r>
      <w:r w:rsidR="007F444E" w:rsidRPr="00740BDA">
        <w:rPr>
          <w:rFonts w:ascii="BankGothic Lt BT" w:hAnsi="BankGothic Lt BT"/>
          <w:sz w:val="24"/>
          <w:szCs w:val="24"/>
        </w:rPr>
        <w:t>points and</w:t>
      </w:r>
      <w:r w:rsidR="00993DDF" w:rsidRPr="00740BDA">
        <w:rPr>
          <w:rFonts w:ascii="BankGothic Lt BT" w:hAnsi="BankGothic Lt BT"/>
          <w:sz w:val="24"/>
          <w:szCs w:val="24"/>
        </w:rPr>
        <w:t xml:space="preserve"> establish the layout of integrated components into the suspended ceiling barrier. </w:t>
      </w:r>
    </w:p>
    <w:p w14:paraId="5EC2B7C0" w14:textId="77777777" w:rsidR="00426A90" w:rsidRPr="00A01F27" w:rsidRDefault="00426A90" w:rsidP="00426A90">
      <w:pPr>
        <w:pStyle w:val="ListParagraph"/>
        <w:spacing w:after="0" w:line="276" w:lineRule="auto"/>
        <w:ind w:left="1440"/>
        <w:rPr>
          <w:rFonts w:ascii="Grotesque Light" w:hAnsi="Grotesque Light"/>
          <w:sz w:val="32"/>
          <w:szCs w:val="32"/>
        </w:rPr>
      </w:pPr>
    </w:p>
    <w:p w14:paraId="1494EAEB" w14:textId="6F102B38" w:rsidR="00426A90" w:rsidRPr="00740BDA" w:rsidRDefault="00426A90" w:rsidP="00F303A6">
      <w:pPr>
        <w:pStyle w:val="ListParagraph"/>
        <w:numPr>
          <w:ilvl w:val="0"/>
          <w:numId w:val="4"/>
        </w:numPr>
        <w:spacing w:after="0" w:line="360" w:lineRule="auto"/>
        <w:rPr>
          <w:rFonts w:ascii="BankGothic Lt BT" w:hAnsi="BankGothic Lt BT"/>
          <w:sz w:val="24"/>
          <w:szCs w:val="24"/>
        </w:rPr>
      </w:pPr>
      <w:r w:rsidRPr="00740BDA">
        <w:rPr>
          <w:rFonts w:ascii="BankGothic Lt BT" w:hAnsi="BankGothic Lt BT"/>
          <w:b/>
          <w:bCs/>
          <w:sz w:val="24"/>
          <w:szCs w:val="24"/>
        </w:rPr>
        <w:t>SUBMITTALS</w:t>
      </w:r>
    </w:p>
    <w:p w14:paraId="50D71691" w14:textId="26FECE9E" w:rsidR="008F2F25" w:rsidRPr="00740BDA" w:rsidRDefault="00426A90" w:rsidP="008F2F25">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A submittal for each product will be required in accordance with</w:t>
      </w:r>
      <w:r w:rsidR="00605BD8" w:rsidRPr="00740BDA">
        <w:rPr>
          <w:rFonts w:ascii="BankGothic Lt BT" w:hAnsi="BankGothic Lt BT"/>
          <w:sz w:val="24"/>
          <w:szCs w:val="24"/>
        </w:rPr>
        <w:t xml:space="preserve"> Section</w:t>
      </w:r>
      <w:r w:rsidRPr="00740BDA">
        <w:rPr>
          <w:rFonts w:ascii="BankGothic Lt BT" w:hAnsi="BankGothic Lt BT"/>
          <w:sz w:val="24"/>
          <w:szCs w:val="24"/>
        </w:rPr>
        <w:t xml:space="preserve"> 01 33 00</w:t>
      </w:r>
      <w:r w:rsidR="00FB3E2F" w:rsidRPr="00740BDA">
        <w:rPr>
          <w:rFonts w:ascii="BankGothic Lt BT" w:hAnsi="BankGothic Lt BT"/>
          <w:sz w:val="24"/>
          <w:szCs w:val="24"/>
        </w:rPr>
        <w:t>-</w:t>
      </w:r>
      <w:r w:rsidRPr="00740BDA">
        <w:rPr>
          <w:rFonts w:ascii="BankGothic Lt BT" w:hAnsi="BankGothic Lt BT"/>
          <w:sz w:val="24"/>
          <w:szCs w:val="24"/>
        </w:rPr>
        <w:t xml:space="preserve"> Submittal </w:t>
      </w:r>
      <w:r w:rsidR="00FB3E2F" w:rsidRPr="00740BDA">
        <w:rPr>
          <w:rFonts w:ascii="BankGothic Lt BT" w:hAnsi="BankGothic Lt BT"/>
          <w:sz w:val="24"/>
          <w:szCs w:val="24"/>
        </w:rPr>
        <w:t>Procedures.</w:t>
      </w:r>
    </w:p>
    <w:p w14:paraId="5336A182" w14:textId="77777777" w:rsidR="008F2F25" w:rsidRPr="00740BDA" w:rsidRDefault="008F2F25" w:rsidP="00740BDA">
      <w:pPr>
        <w:spacing w:after="0" w:line="240" w:lineRule="auto"/>
        <w:ind w:left="1080"/>
        <w:rPr>
          <w:rFonts w:ascii="BankGothic Lt BT" w:hAnsi="BankGothic Lt BT"/>
          <w:sz w:val="8"/>
          <w:szCs w:val="8"/>
        </w:rPr>
      </w:pPr>
    </w:p>
    <w:p w14:paraId="06CFCB5F" w14:textId="2183F7CF" w:rsidR="00FB3E2F" w:rsidRPr="00740BDA" w:rsidRDefault="00FB3E2F" w:rsidP="00426A90">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Product data: All data pertaining to the fabrication of the product in this section is required. All subcomponent raw material data sheets shall be provided as well as overall data on the finished fabricated product.</w:t>
      </w:r>
    </w:p>
    <w:p w14:paraId="5EC680B6" w14:textId="77777777" w:rsidR="008F2F25" w:rsidRPr="00740BDA" w:rsidRDefault="008F2F25" w:rsidP="00740BDA">
      <w:pPr>
        <w:spacing w:after="0" w:line="240" w:lineRule="auto"/>
        <w:rPr>
          <w:rFonts w:ascii="BankGothic Lt BT" w:hAnsi="BankGothic Lt BT"/>
          <w:sz w:val="8"/>
          <w:szCs w:val="8"/>
        </w:rPr>
      </w:pPr>
    </w:p>
    <w:p w14:paraId="32A5D74F" w14:textId="2EF3C702" w:rsidR="000B1B40" w:rsidRPr="00740BDA" w:rsidRDefault="00FB3E2F" w:rsidP="00426A90">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Shop Drawings: Illustrate layout of ceiling in conjunction with project architectural plan. Field dimension areas of concern for accuracy prior to layout. Pro</w:t>
      </w:r>
      <w:r w:rsidR="000B1B40" w:rsidRPr="00740BDA">
        <w:rPr>
          <w:rFonts w:ascii="BankGothic Lt BT" w:hAnsi="BankGothic Lt BT"/>
          <w:sz w:val="24"/>
          <w:szCs w:val="24"/>
        </w:rPr>
        <w:t>ject</w:t>
      </w:r>
      <w:r w:rsidRPr="00740BDA">
        <w:rPr>
          <w:rFonts w:ascii="BankGothic Lt BT" w:hAnsi="BankGothic Lt BT"/>
          <w:sz w:val="24"/>
          <w:szCs w:val="24"/>
        </w:rPr>
        <w:t xml:space="preserve"> layout to illustrate penetration points</w:t>
      </w:r>
      <w:r w:rsidR="000B1B40" w:rsidRPr="00740BDA">
        <w:rPr>
          <w:rFonts w:ascii="BankGothic Lt BT" w:hAnsi="BankGothic Lt BT"/>
          <w:sz w:val="24"/>
          <w:szCs w:val="24"/>
        </w:rPr>
        <w:t>, special edging conditions, manner of suspension, and intersection of other trades integrated products.</w:t>
      </w:r>
    </w:p>
    <w:p w14:paraId="59266966" w14:textId="77777777" w:rsidR="008F2F25" w:rsidRPr="00740BDA" w:rsidRDefault="008F2F25" w:rsidP="008F2F25">
      <w:pPr>
        <w:spacing w:after="0" w:line="276" w:lineRule="auto"/>
        <w:rPr>
          <w:rFonts w:ascii="BankGothic Lt BT" w:hAnsi="BankGothic Lt BT"/>
          <w:sz w:val="8"/>
          <w:szCs w:val="8"/>
        </w:rPr>
      </w:pPr>
    </w:p>
    <w:p w14:paraId="2EB8AE53" w14:textId="77777777" w:rsidR="00740BDA" w:rsidRDefault="000B1B40" w:rsidP="00740BDA">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LEED Documentation: Provide all data to substantiate that product will meet the necessary requirements set forth by the USGBC LEED v.4.1</w:t>
      </w:r>
    </w:p>
    <w:p w14:paraId="7E04708D" w14:textId="77777777" w:rsidR="00740BDA" w:rsidRPr="00740BDA" w:rsidRDefault="00740BDA" w:rsidP="00740BDA">
      <w:pPr>
        <w:pStyle w:val="ListParagraph"/>
        <w:spacing w:line="120" w:lineRule="auto"/>
        <w:rPr>
          <w:rFonts w:ascii="BankGothic Lt BT" w:hAnsi="BankGothic Lt BT"/>
          <w:sz w:val="24"/>
          <w:szCs w:val="24"/>
        </w:rPr>
      </w:pPr>
    </w:p>
    <w:p w14:paraId="16B9D116" w14:textId="20AD2D89" w:rsidR="000B1B40" w:rsidRPr="00740BDA" w:rsidRDefault="000B1B40" w:rsidP="00740BDA">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Physical Sample: Full product representation (</w:t>
      </w:r>
      <w:r w:rsidR="007515C1" w:rsidRPr="00740BDA">
        <w:rPr>
          <w:rFonts w:ascii="BankGothic Lt BT" w:hAnsi="BankGothic Lt BT"/>
          <w:sz w:val="24"/>
          <w:szCs w:val="24"/>
        </w:rPr>
        <w:t>12</w:t>
      </w:r>
      <w:r w:rsidRPr="00740BDA">
        <w:rPr>
          <w:rFonts w:ascii="BankGothic Lt BT" w:hAnsi="BankGothic Lt BT"/>
          <w:sz w:val="24"/>
          <w:szCs w:val="24"/>
        </w:rPr>
        <w:t xml:space="preserve">” x </w:t>
      </w:r>
      <w:r w:rsidR="00401B3F" w:rsidRPr="00740BDA">
        <w:rPr>
          <w:rFonts w:ascii="BankGothic Lt BT" w:hAnsi="BankGothic Lt BT"/>
          <w:sz w:val="24"/>
          <w:szCs w:val="24"/>
        </w:rPr>
        <w:t>16</w:t>
      </w:r>
      <w:r w:rsidRPr="00740BDA">
        <w:rPr>
          <w:rFonts w:ascii="BankGothic Lt BT" w:hAnsi="BankGothic Lt BT"/>
          <w:sz w:val="24"/>
          <w:szCs w:val="24"/>
        </w:rPr>
        <w:t>”)</w:t>
      </w:r>
    </w:p>
    <w:p w14:paraId="44CAE34B" w14:textId="77777777" w:rsidR="004346E8" w:rsidRPr="00740BDA" w:rsidRDefault="004346E8" w:rsidP="004346E8">
      <w:pPr>
        <w:spacing w:after="0" w:line="276" w:lineRule="auto"/>
        <w:rPr>
          <w:rFonts w:ascii="BankGothic Lt BT" w:hAnsi="BankGothic Lt BT"/>
          <w:sz w:val="8"/>
          <w:szCs w:val="8"/>
        </w:rPr>
      </w:pPr>
    </w:p>
    <w:p w14:paraId="384B5657" w14:textId="77777777" w:rsidR="00E53189" w:rsidRDefault="000B1B40" w:rsidP="00E53189">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Manufacturer Warranty: Provide reference that product meets or exceeds industry standard warranty requirements</w:t>
      </w:r>
      <w:r w:rsidR="008F2F25" w:rsidRPr="00740BDA">
        <w:rPr>
          <w:rFonts w:ascii="BankGothic Lt BT" w:hAnsi="BankGothic Lt BT"/>
          <w:sz w:val="24"/>
          <w:szCs w:val="24"/>
        </w:rPr>
        <w:t>.</w:t>
      </w:r>
    </w:p>
    <w:p w14:paraId="3D3C1083" w14:textId="77777777" w:rsidR="00E53189" w:rsidRPr="00E53189" w:rsidRDefault="00E53189" w:rsidP="00E53189">
      <w:pPr>
        <w:pStyle w:val="ListParagraph"/>
        <w:rPr>
          <w:rFonts w:ascii="BankGothic Lt BT" w:hAnsi="BankGothic Lt BT"/>
          <w:sz w:val="24"/>
          <w:szCs w:val="24"/>
        </w:rPr>
      </w:pPr>
    </w:p>
    <w:p w14:paraId="640CCF40" w14:textId="489C8947" w:rsidR="008F2F25" w:rsidRPr="00E53189" w:rsidRDefault="008F2F25" w:rsidP="00E53189">
      <w:pPr>
        <w:pStyle w:val="ListParagraph"/>
        <w:numPr>
          <w:ilvl w:val="1"/>
          <w:numId w:val="4"/>
        </w:numPr>
        <w:spacing w:after="0" w:line="276" w:lineRule="auto"/>
        <w:rPr>
          <w:rFonts w:ascii="BankGothic Lt BT" w:hAnsi="BankGothic Lt BT"/>
          <w:sz w:val="24"/>
          <w:szCs w:val="24"/>
        </w:rPr>
      </w:pPr>
      <w:r w:rsidRPr="00E53189">
        <w:rPr>
          <w:rFonts w:ascii="BankGothic Lt BT" w:hAnsi="BankGothic Lt BT"/>
          <w:sz w:val="24"/>
          <w:szCs w:val="24"/>
        </w:rPr>
        <w:t xml:space="preserve">Closeout Documents: Provide all manufacturer documentation related to the care and maintenance of the product. </w:t>
      </w:r>
    </w:p>
    <w:p w14:paraId="4663AE5B" w14:textId="77777777" w:rsidR="008F2F25" w:rsidRPr="00A01F27" w:rsidRDefault="008F2F25" w:rsidP="008F2F25">
      <w:pPr>
        <w:pStyle w:val="ListParagraph"/>
        <w:rPr>
          <w:rFonts w:ascii="Grotesque Light" w:hAnsi="Grotesque Light"/>
          <w:sz w:val="32"/>
          <w:szCs w:val="32"/>
        </w:rPr>
      </w:pPr>
    </w:p>
    <w:p w14:paraId="537B9082" w14:textId="07D86409" w:rsidR="008F2F25" w:rsidRPr="00740BDA" w:rsidRDefault="008F2F25" w:rsidP="00F303A6">
      <w:pPr>
        <w:pStyle w:val="ListParagraph"/>
        <w:numPr>
          <w:ilvl w:val="0"/>
          <w:numId w:val="4"/>
        </w:numPr>
        <w:spacing w:after="0" w:line="360" w:lineRule="auto"/>
        <w:rPr>
          <w:rFonts w:ascii="BankGothic Lt BT" w:hAnsi="BankGothic Lt BT"/>
          <w:sz w:val="24"/>
          <w:szCs w:val="24"/>
        </w:rPr>
      </w:pPr>
      <w:r w:rsidRPr="00740BDA">
        <w:rPr>
          <w:rFonts w:ascii="BankGothic Lt BT" w:hAnsi="BankGothic Lt BT"/>
          <w:b/>
          <w:bCs/>
          <w:sz w:val="24"/>
          <w:szCs w:val="24"/>
        </w:rPr>
        <w:t>SITE CONDITIONS</w:t>
      </w:r>
    </w:p>
    <w:p w14:paraId="1382598E" w14:textId="599452D0" w:rsidR="008F2F25" w:rsidRPr="00740BDA" w:rsidRDefault="008F2F25" w:rsidP="008F2F25">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All doors and windows to be fully installed.</w:t>
      </w:r>
    </w:p>
    <w:p w14:paraId="2A39CFA1" w14:textId="77777777" w:rsidR="00A01023" w:rsidRPr="00740BDA" w:rsidRDefault="00A01023" w:rsidP="00740BDA">
      <w:pPr>
        <w:pStyle w:val="ListParagraph"/>
        <w:spacing w:after="0" w:line="120" w:lineRule="auto"/>
        <w:ind w:left="1440"/>
        <w:rPr>
          <w:rFonts w:ascii="BankGothic Lt BT" w:hAnsi="BankGothic Lt BT"/>
          <w:sz w:val="8"/>
          <w:szCs w:val="8"/>
        </w:rPr>
      </w:pPr>
    </w:p>
    <w:p w14:paraId="1DEE7210" w14:textId="06DF13B5" w:rsidR="008F2F25" w:rsidRPr="00740BDA" w:rsidRDefault="008F2F25" w:rsidP="008F2F25">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All ventilation systems to be fully operational.</w:t>
      </w:r>
    </w:p>
    <w:p w14:paraId="3703AD6B" w14:textId="77777777" w:rsidR="00A01023" w:rsidRPr="00740BDA" w:rsidRDefault="00A01023" w:rsidP="00740BDA">
      <w:pPr>
        <w:spacing w:after="0" w:line="120" w:lineRule="auto"/>
        <w:rPr>
          <w:rFonts w:ascii="BankGothic Lt BT" w:hAnsi="BankGothic Lt BT"/>
          <w:sz w:val="8"/>
          <w:szCs w:val="8"/>
        </w:rPr>
      </w:pPr>
    </w:p>
    <w:p w14:paraId="5CB46FD7" w14:textId="34C99E3D" w:rsidR="00A01023" w:rsidRPr="00740BDA" w:rsidRDefault="00A01023" w:rsidP="00A01023">
      <w:pPr>
        <w:pStyle w:val="ListParagraph"/>
        <w:numPr>
          <w:ilvl w:val="1"/>
          <w:numId w:val="4"/>
        </w:numPr>
        <w:spacing w:after="0" w:line="240" w:lineRule="auto"/>
        <w:rPr>
          <w:rFonts w:ascii="BankGothic Lt BT" w:hAnsi="BankGothic Lt BT"/>
          <w:b/>
          <w:bCs/>
          <w:sz w:val="24"/>
          <w:szCs w:val="24"/>
        </w:rPr>
      </w:pPr>
      <w:r w:rsidRPr="00740BDA">
        <w:rPr>
          <w:rFonts w:ascii="BankGothic Lt BT" w:hAnsi="BankGothic Lt BT"/>
          <w:sz w:val="24"/>
          <w:szCs w:val="24"/>
        </w:rPr>
        <w:t>Site must be fully climatized to operating temperatures prior to product delivery.</w:t>
      </w:r>
    </w:p>
    <w:p w14:paraId="35C85F34" w14:textId="77777777" w:rsidR="00A01023" w:rsidRPr="00740BDA" w:rsidRDefault="00A01023" w:rsidP="00740BDA">
      <w:pPr>
        <w:spacing w:after="0" w:line="120" w:lineRule="auto"/>
        <w:rPr>
          <w:rFonts w:ascii="BankGothic Lt BT" w:hAnsi="BankGothic Lt BT"/>
          <w:b/>
          <w:bCs/>
          <w:sz w:val="8"/>
          <w:szCs w:val="8"/>
        </w:rPr>
      </w:pPr>
    </w:p>
    <w:p w14:paraId="207575B6" w14:textId="63726988" w:rsidR="008F2F25" w:rsidRPr="00740BDA" w:rsidRDefault="00A01023" w:rsidP="008F2F25">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Area of installation to be free of moisture and direct contact with elements.</w:t>
      </w:r>
    </w:p>
    <w:p w14:paraId="37477FA4" w14:textId="77777777" w:rsidR="00A01023" w:rsidRPr="00740BDA" w:rsidRDefault="00A01023" w:rsidP="00740BDA">
      <w:pPr>
        <w:spacing w:after="0" w:line="120" w:lineRule="auto"/>
        <w:rPr>
          <w:rFonts w:ascii="BankGothic Lt BT" w:hAnsi="BankGothic Lt BT"/>
          <w:sz w:val="8"/>
          <w:szCs w:val="8"/>
        </w:rPr>
      </w:pPr>
    </w:p>
    <w:p w14:paraId="5E4B7A68" w14:textId="6FB13EA9" w:rsidR="00A01023" w:rsidRPr="00740BDA" w:rsidRDefault="00A01023" w:rsidP="008F2F25">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All work above the suspended ceiling must be completed including HVAC, Fire suppression, Partition assemblies, Electrical (Security/Lighting), and Perimeter conditions.</w:t>
      </w:r>
    </w:p>
    <w:p w14:paraId="745BEB7E" w14:textId="77777777" w:rsidR="00300DE6" w:rsidRPr="00A01F27" w:rsidRDefault="00300DE6" w:rsidP="00300DE6">
      <w:pPr>
        <w:pStyle w:val="ListParagraph"/>
        <w:spacing w:after="0" w:line="276" w:lineRule="auto"/>
        <w:ind w:left="1440"/>
        <w:rPr>
          <w:rFonts w:ascii="Grotesque Light" w:hAnsi="Grotesque Light"/>
          <w:sz w:val="32"/>
          <w:szCs w:val="32"/>
        </w:rPr>
      </w:pPr>
    </w:p>
    <w:p w14:paraId="5338B8C5" w14:textId="6BDB3AA0" w:rsidR="003156EF" w:rsidRPr="00740BDA" w:rsidRDefault="00300DE6" w:rsidP="00F303A6">
      <w:pPr>
        <w:pStyle w:val="ListParagraph"/>
        <w:numPr>
          <w:ilvl w:val="0"/>
          <w:numId w:val="4"/>
        </w:numPr>
        <w:spacing w:after="0" w:line="360" w:lineRule="auto"/>
        <w:rPr>
          <w:rFonts w:ascii="BankGothic Lt BT" w:hAnsi="BankGothic Lt BT"/>
          <w:b/>
          <w:bCs/>
          <w:sz w:val="24"/>
          <w:szCs w:val="24"/>
        </w:rPr>
      </w:pPr>
      <w:r w:rsidRPr="00740BDA">
        <w:rPr>
          <w:rFonts w:ascii="BankGothic Lt BT" w:hAnsi="BankGothic Lt BT"/>
          <w:b/>
          <w:bCs/>
          <w:sz w:val="24"/>
          <w:szCs w:val="24"/>
        </w:rPr>
        <w:t>DELIVERY, STORAGE, HANDLING, AND ACCLAMATION</w:t>
      </w:r>
    </w:p>
    <w:p w14:paraId="16EFCFB2" w14:textId="743C58B6" w:rsidR="00300DE6" w:rsidRPr="00740BDA" w:rsidRDefault="00300DE6" w:rsidP="003156EF">
      <w:pPr>
        <w:pStyle w:val="ListParagraph"/>
        <w:numPr>
          <w:ilvl w:val="1"/>
          <w:numId w:val="4"/>
        </w:numPr>
        <w:spacing w:after="0" w:line="240" w:lineRule="auto"/>
        <w:rPr>
          <w:rFonts w:ascii="BankGothic Lt BT" w:hAnsi="BankGothic Lt BT"/>
          <w:b/>
          <w:bCs/>
          <w:sz w:val="24"/>
          <w:szCs w:val="24"/>
        </w:rPr>
      </w:pPr>
      <w:r w:rsidRPr="00740BDA">
        <w:rPr>
          <w:rFonts w:ascii="BankGothic Lt BT" w:hAnsi="BankGothic Lt BT"/>
          <w:sz w:val="24"/>
          <w:szCs w:val="24"/>
        </w:rPr>
        <w:t xml:space="preserve">All products are to be delivered in </w:t>
      </w:r>
      <w:r w:rsidR="003156EF" w:rsidRPr="00740BDA">
        <w:rPr>
          <w:rFonts w:ascii="BankGothic Lt BT" w:hAnsi="BankGothic Lt BT"/>
          <w:sz w:val="24"/>
          <w:szCs w:val="24"/>
        </w:rPr>
        <w:t>the original</w:t>
      </w:r>
      <w:r w:rsidRPr="00740BDA">
        <w:rPr>
          <w:rFonts w:ascii="BankGothic Lt BT" w:hAnsi="BankGothic Lt BT"/>
          <w:sz w:val="24"/>
          <w:szCs w:val="24"/>
        </w:rPr>
        <w:t xml:space="preserve"> shipping crate without </w:t>
      </w:r>
      <w:r w:rsidR="007F444E" w:rsidRPr="00740BDA">
        <w:rPr>
          <w:rFonts w:ascii="BankGothic Lt BT" w:hAnsi="BankGothic Lt BT"/>
          <w:sz w:val="24"/>
          <w:szCs w:val="24"/>
        </w:rPr>
        <w:t>a broken</w:t>
      </w:r>
      <w:r w:rsidRPr="00740BDA">
        <w:rPr>
          <w:rFonts w:ascii="BankGothic Lt BT" w:hAnsi="BankGothic Lt BT"/>
          <w:sz w:val="24"/>
          <w:szCs w:val="24"/>
        </w:rPr>
        <w:t xml:space="preserve"> seal.</w:t>
      </w:r>
    </w:p>
    <w:p w14:paraId="45A1C3EF" w14:textId="77777777" w:rsidR="003156EF" w:rsidRPr="00740BDA" w:rsidRDefault="003156EF" w:rsidP="003156EF">
      <w:pPr>
        <w:spacing w:after="0" w:line="240" w:lineRule="auto"/>
        <w:rPr>
          <w:rFonts w:ascii="BankGothic Lt BT" w:hAnsi="BankGothic Lt BT"/>
          <w:b/>
          <w:bCs/>
          <w:sz w:val="8"/>
          <w:szCs w:val="8"/>
        </w:rPr>
      </w:pPr>
    </w:p>
    <w:p w14:paraId="1FC1EC6B" w14:textId="28CC8D93" w:rsidR="003156EF" w:rsidRPr="00740BDA" w:rsidRDefault="003156EF" w:rsidP="003156EF">
      <w:pPr>
        <w:pStyle w:val="ListParagraph"/>
        <w:numPr>
          <w:ilvl w:val="1"/>
          <w:numId w:val="4"/>
        </w:numPr>
        <w:spacing w:after="0" w:line="240" w:lineRule="auto"/>
        <w:rPr>
          <w:rFonts w:ascii="BankGothic Lt BT" w:hAnsi="BankGothic Lt BT"/>
          <w:b/>
          <w:bCs/>
          <w:sz w:val="24"/>
          <w:szCs w:val="24"/>
        </w:rPr>
      </w:pPr>
      <w:r w:rsidRPr="00740BDA">
        <w:rPr>
          <w:rFonts w:ascii="BankGothic Lt BT" w:hAnsi="BankGothic Lt BT"/>
          <w:sz w:val="24"/>
          <w:szCs w:val="24"/>
        </w:rPr>
        <w:t xml:space="preserve">Products are to be uncrated and inspected for defects. Defective products should be replaced immediately so as to not create </w:t>
      </w:r>
      <w:r w:rsidR="00426A90" w:rsidRPr="00740BDA">
        <w:rPr>
          <w:rFonts w:ascii="BankGothic Lt BT" w:hAnsi="BankGothic Lt BT"/>
          <w:sz w:val="24"/>
          <w:szCs w:val="24"/>
        </w:rPr>
        <w:t>project delays</w:t>
      </w:r>
      <w:r w:rsidRPr="00740BDA">
        <w:rPr>
          <w:rFonts w:ascii="BankGothic Lt BT" w:hAnsi="BankGothic Lt BT"/>
          <w:sz w:val="24"/>
          <w:szCs w:val="24"/>
        </w:rPr>
        <w:t>.</w:t>
      </w:r>
    </w:p>
    <w:p w14:paraId="2F3B0665" w14:textId="34F11511" w:rsidR="00300DE6" w:rsidRPr="00740BDA" w:rsidRDefault="003156EF" w:rsidP="003156EF">
      <w:pPr>
        <w:pStyle w:val="ListParagraph"/>
        <w:spacing w:after="0" w:line="240" w:lineRule="auto"/>
        <w:ind w:left="1440"/>
        <w:rPr>
          <w:rFonts w:ascii="BankGothic Lt BT" w:hAnsi="BankGothic Lt BT"/>
          <w:b/>
          <w:bCs/>
          <w:sz w:val="8"/>
          <w:szCs w:val="8"/>
        </w:rPr>
      </w:pPr>
      <w:r w:rsidRPr="00740BDA">
        <w:rPr>
          <w:rFonts w:ascii="BankGothic Lt BT" w:hAnsi="BankGothic Lt BT"/>
          <w:sz w:val="24"/>
          <w:szCs w:val="24"/>
        </w:rPr>
        <w:t xml:space="preserve"> </w:t>
      </w:r>
    </w:p>
    <w:p w14:paraId="732C197F" w14:textId="7DBDCF7A" w:rsidR="003156EF" w:rsidRPr="00740BDA" w:rsidRDefault="003156EF" w:rsidP="003156EF">
      <w:pPr>
        <w:pStyle w:val="ListParagraph"/>
        <w:numPr>
          <w:ilvl w:val="1"/>
          <w:numId w:val="4"/>
        </w:numPr>
        <w:spacing w:after="0" w:line="240" w:lineRule="auto"/>
        <w:rPr>
          <w:rFonts w:ascii="BankGothic Lt BT" w:hAnsi="BankGothic Lt BT"/>
          <w:b/>
          <w:bCs/>
          <w:sz w:val="24"/>
          <w:szCs w:val="24"/>
        </w:rPr>
      </w:pPr>
      <w:r w:rsidRPr="00740BDA">
        <w:rPr>
          <w:rFonts w:ascii="BankGothic Lt BT" w:hAnsi="BankGothic Lt BT"/>
          <w:sz w:val="24"/>
          <w:szCs w:val="24"/>
        </w:rPr>
        <w:t>All products should be stored, off of the direct ground, for an acclimation period of 72 hours, within the building of installation.</w:t>
      </w:r>
    </w:p>
    <w:p w14:paraId="688F83D6" w14:textId="77777777" w:rsidR="00A01023" w:rsidRPr="00740BDA" w:rsidRDefault="00A01023" w:rsidP="00A01023">
      <w:pPr>
        <w:pStyle w:val="ListParagraph"/>
        <w:rPr>
          <w:rFonts w:ascii="BankGothic Lt BT" w:hAnsi="BankGothic Lt BT"/>
          <w:b/>
          <w:bCs/>
          <w:sz w:val="32"/>
          <w:szCs w:val="32"/>
        </w:rPr>
      </w:pPr>
    </w:p>
    <w:p w14:paraId="75CD85B6" w14:textId="6F142ACA" w:rsidR="00A01023" w:rsidRPr="00740BDA" w:rsidRDefault="00A01023" w:rsidP="00F303A6">
      <w:pPr>
        <w:pStyle w:val="ListParagraph"/>
        <w:numPr>
          <w:ilvl w:val="0"/>
          <w:numId w:val="4"/>
        </w:numPr>
        <w:spacing w:after="0" w:line="360" w:lineRule="auto"/>
        <w:rPr>
          <w:rFonts w:ascii="BankGothic Lt BT" w:hAnsi="BankGothic Lt BT"/>
          <w:b/>
          <w:bCs/>
          <w:sz w:val="24"/>
          <w:szCs w:val="24"/>
        </w:rPr>
      </w:pPr>
      <w:r w:rsidRPr="00740BDA">
        <w:rPr>
          <w:rFonts w:ascii="BankGothic Lt BT" w:hAnsi="BankGothic Lt BT"/>
          <w:b/>
          <w:bCs/>
          <w:sz w:val="24"/>
          <w:szCs w:val="24"/>
        </w:rPr>
        <w:t>ADDITIONAL MATERIAL</w:t>
      </w:r>
    </w:p>
    <w:p w14:paraId="73BA6A5C" w14:textId="5C84E6A3" w:rsidR="00A01023" w:rsidRPr="00740BDA" w:rsidRDefault="00A01023" w:rsidP="00A01023">
      <w:pPr>
        <w:pStyle w:val="ListParagraph"/>
        <w:numPr>
          <w:ilvl w:val="1"/>
          <w:numId w:val="4"/>
        </w:numPr>
        <w:spacing w:after="0" w:line="276" w:lineRule="auto"/>
        <w:rPr>
          <w:rFonts w:ascii="BankGothic Lt BT" w:hAnsi="BankGothic Lt BT"/>
          <w:b/>
          <w:bCs/>
          <w:sz w:val="24"/>
          <w:szCs w:val="24"/>
        </w:rPr>
      </w:pPr>
      <w:r w:rsidRPr="00740BDA">
        <w:rPr>
          <w:rFonts w:ascii="BankGothic Lt BT" w:hAnsi="BankGothic Lt BT"/>
          <w:sz w:val="24"/>
          <w:szCs w:val="24"/>
        </w:rPr>
        <w:t>Review Section 01 60 00- Product Requirements</w:t>
      </w:r>
    </w:p>
    <w:p w14:paraId="7190D7C0" w14:textId="77777777" w:rsidR="00382A70" w:rsidRPr="00740BDA" w:rsidRDefault="00382A70" w:rsidP="00740BDA">
      <w:pPr>
        <w:pStyle w:val="ListParagraph"/>
        <w:spacing w:after="0" w:line="120" w:lineRule="auto"/>
        <w:ind w:left="1440"/>
        <w:rPr>
          <w:rFonts w:ascii="BankGothic Lt BT" w:hAnsi="BankGothic Lt BT"/>
          <w:b/>
          <w:bCs/>
          <w:sz w:val="8"/>
          <w:szCs w:val="8"/>
        </w:rPr>
      </w:pPr>
    </w:p>
    <w:p w14:paraId="013FFF04" w14:textId="74D5C084" w:rsidR="00A01023" w:rsidRPr="00740BDA" w:rsidRDefault="00382A70" w:rsidP="00A01023">
      <w:pPr>
        <w:pStyle w:val="ListParagraph"/>
        <w:numPr>
          <w:ilvl w:val="1"/>
          <w:numId w:val="4"/>
        </w:numPr>
        <w:spacing w:after="0" w:line="276" w:lineRule="auto"/>
        <w:rPr>
          <w:rFonts w:ascii="BankGothic Lt BT" w:hAnsi="BankGothic Lt BT"/>
          <w:sz w:val="24"/>
          <w:szCs w:val="24"/>
        </w:rPr>
      </w:pPr>
      <w:r w:rsidRPr="00740BDA">
        <w:rPr>
          <w:rFonts w:ascii="BankGothic Lt BT" w:hAnsi="BankGothic Lt BT"/>
          <w:sz w:val="24"/>
          <w:szCs w:val="24"/>
        </w:rPr>
        <w:t>Extra Material: An additional amount of material must be furnished, packaged, and provided to the owner for maintenance and repair. This total is to represent 2% of the total square footage for that product, for the total project.</w:t>
      </w:r>
    </w:p>
    <w:p w14:paraId="1C36EFC3" w14:textId="77777777" w:rsidR="00145C92" w:rsidRPr="00A01F27" w:rsidRDefault="00145C92" w:rsidP="00145C92">
      <w:pPr>
        <w:pStyle w:val="ListParagraph"/>
        <w:rPr>
          <w:rFonts w:ascii="Grotesque Light" w:hAnsi="Grotesque Light"/>
          <w:sz w:val="32"/>
          <w:szCs w:val="32"/>
        </w:rPr>
      </w:pPr>
    </w:p>
    <w:p w14:paraId="47477A98" w14:textId="37AC76F4" w:rsidR="00145C92" w:rsidRPr="00740BDA" w:rsidRDefault="00145C92" w:rsidP="00145C92">
      <w:pPr>
        <w:pStyle w:val="ListParagraph"/>
        <w:numPr>
          <w:ilvl w:val="0"/>
          <w:numId w:val="4"/>
        </w:numPr>
        <w:spacing w:after="0" w:line="360" w:lineRule="auto"/>
        <w:rPr>
          <w:rFonts w:ascii="BankGothic Lt BT" w:hAnsi="BankGothic Lt BT"/>
          <w:sz w:val="24"/>
          <w:szCs w:val="24"/>
        </w:rPr>
      </w:pPr>
      <w:r w:rsidRPr="00740BDA">
        <w:rPr>
          <w:rFonts w:ascii="BankGothic Lt BT" w:hAnsi="BankGothic Lt BT"/>
          <w:b/>
          <w:bCs/>
          <w:sz w:val="24"/>
          <w:szCs w:val="24"/>
        </w:rPr>
        <w:t>WARRANTY</w:t>
      </w:r>
    </w:p>
    <w:p w14:paraId="498F3B2B" w14:textId="1673AD9E" w:rsidR="00887443" w:rsidRPr="00145C92" w:rsidRDefault="007F444E" w:rsidP="00F303A6">
      <w:pPr>
        <w:pStyle w:val="ListParagraph"/>
        <w:numPr>
          <w:ilvl w:val="1"/>
          <w:numId w:val="4"/>
        </w:numPr>
        <w:spacing w:after="0" w:line="276" w:lineRule="auto"/>
        <w:rPr>
          <w:rFonts w:ascii="Grotesque Light" w:hAnsi="Grotesque Light"/>
          <w:b/>
          <w:bCs/>
          <w:sz w:val="24"/>
          <w:szCs w:val="24"/>
        </w:rPr>
      </w:pPr>
      <w:r>
        <w:rPr>
          <w:rFonts w:ascii="BankGothic Lt BT" w:hAnsi="BankGothic Lt BT"/>
          <w:sz w:val="24"/>
          <w:szCs w:val="24"/>
        </w:rPr>
        <w:t>Linear Wood Open Panel</w:t>
      </w:r>
      <w:r w:rsidR="00401B3F" w:rsidRPr="00740BDA">
        <w:rPr>
          <w:rFonts w:ascii="BankGothic Lt BT" w:hAnsi="BankGothic Lt BT"/>
          <w:sz w:val="24"/>
          <w:szCs w:val="24"/>
        </w:rPr>
        <w:t xml:space="preserve"> Wood Ceiling</w:t>
      </w:r>
      <w:r w:rsidR="00145C92" w:rsidRPr="00740BDA">
        <w:rPr>
          <w:rFonts w:ascii="BankGothic Lt BT" w:hAnsi="BankGothic Lt BT"/>
          <w:sz w:val="24"/>
          <w:szCs w:val="24"/>
        </w:rPr>
        <w:t xml:space="preserve"> products to have a (2) year limited manufacturers warranty to cover defects and poor workmanship or quality.</w:t>
      </w:r>
    </w:p>
    <w:p w14:paraId="3B156451" w14:textId="77777777" w:rsidR="00145C92" w:rsidRDefault="00145C92" w:rsidP="00F303A6">
      <w:pPr>
        <w:spacing w:after="0" w:line="276" w:lineRule="auto"/>
        <w:rPr>
          <w:rFonts w:ascii="Grotesque Light" w:hAnsi="Grotesque Light"/>
          <w:b/>
          <w:bCs/>
          <w:sz w:val="24"/>
          <w:szCs w:val="24"/>
        </w:rPr>
      </w:pPr>
    </w:p>
    <w:p w14:paraId="03182168" w14:textId="74392399" w:rsidR="00F9136F" w:rsidRDefault="007B1FB0" w:rsidP="007B1FB0">
      <w:pPr>
        <w:tabs>
          <w:tab w:val="left" w:pos="6465"/>
        </w:tabs>
        <w:spacing w:after="0" w:line="276" w:lineRule="auto"/>
        <w:rPr>
          <w:rFonts w:ascii="Grotesque Light" w:hAnsi="Grotesque Light"/>
          <w:b/>
          <w:bCs/>
          <w:sz w:val="24"/>
          <w:szCs w:val="24"/>
        </w:rPr>
      </w:pPr>
      <w:r>
        <w:rPr>
          <w:rFonts w:ascii="Grotesque Light" w:hAnsi="Grotesque Light"/>
          <w:b/>
          <w:bCs/>
          <w:sz w:val="24"/>
          <w:szCs w:val="24"/>
        </w:rPr>
        <w:tab/>
      </w:r>
    </w:p>
    <w:p w14:paraId="0E7DC020" w14:textId="4D8EFA71" w:rsidR="00382A70" w:rsidRPr="00740BDA" w:rsidRDefault="00382A70" w:rsidP="00F303A6">
      <w:pPr>
        <w:spacing w:after="0" w:line="276" w:lineRule="auto"/>
        <w:rPr>
          <w:rFonts w:ascii="BankGothic Lt BT" w:hAnsi="BankGothic Lt BT"/>
          <w:b/>
          <w:bCs/>
          <w:sz w:val="24"/>
          <w:szCs w:val="24"/>
        </w:rPr>
      </w:pPr>
      <w:r w:rsidRPr="00740BDA">
        <w:rPr>
          <w:rFonts w:ascii="BankGothic Lt BT" w:hAnsi="BankGothic Lt BT"/>
          <w:b/>
          <w:bCs/>
          <w:sz w:val="24"/>
          <w:szCs w:val="24"/>
        </w:rPr>
        <w:t>PART 2- PRODUCTS</w:t>
      </w:r>
    </w:p>
    <w:p w14:paraId="7074358D" w14:textId="77777777" w:rsidR="00F303A6" w:rsidRDefault="00F303A6" w:rsidP="00F303A6">
      <w:pPr>
        <w:spacing w:after="0" w:line="276" w:lineRule="auto"/>
        <w:rPr>
          <w:rFonts w:ascii="Grotesque Light" w:hAnsi="Grotesque Light"/>
          <w:b/>
          <w:bCs/>
          <w:sz w:val="24"/>
          <w:szCs w:val="24"/>
        </w:rPr>
      </w:pPr>
    </w:p>
    <w:p w14:paraId="483A3B2E" w14:textId="7BFF8C34" w:rsidR="00F303A6" w:rsidRPr="00740BDA" w:rsidRDefault="00F303A6" w:rsidP="00F303A6">
      <w:pPr>
        <w:pStyle w:val="ListParagraph"/>
        <w:numPr>
          <w:ilvl w:val="0"/>
          <w:numId w:val="10"/>
        </w:numPr>
        <w:spacing w:after="0" w:line="360" w:lineRule="auto"/>
        <w:rPr>
          <w:rFonts w:ascii="BankGothic Lt BT" w:hAnsi="BankGothic Lt BT"/>
          <w:b/>
          <w:bCs/>
          <w:sz w:val="24"/>
          <w:szCs w:val="24"/>
        </w:rPr>
      </w:pPr>
      <w:r w:rsidRPr="00740BDA">
        <w:rPr>
          <w:rFonts w:ascii="BankGothic Lt BT" w:hAnsi="BankGothic Lt BT"/>
          <w:b/>
          <w:bCs/>
          <w:sz w:val="24"/>
          <w:szCs w:val="24"/>
        </w:rPr>
        <w:t xml:space="preserve">MANUFACTURERS – </w:t>
      </w:r>
      <w:r w:rsidR="007F444E">
        <w:rPr>
          <w:rFonts w:ascii="BankGothic Lt BT" w:hAnsi="BankGothic Lt BT"/>
          <w:b/>
          <w:bCs/>
          <w:sz w:val="24"/>
          <w:szCs w:val="24"/>
        </w:rPr>
        <w:t>LINEAR WOOD OPEN PANEL</w:t>
      </w:r>
      <w:r w:rsidR="00401B3F" w:rsidRPr="00740BDA">
        <w:rPr>
          <w:rFonts w:ascii="BankGothic Lt BT" w:hAnsi="BankGothic Lt BT"/>
          <w:b/>
          <w:bCs/>
          <w:sz w:val="24"/>
          <w:szCs w:val="24"/>
        </w:rPr>
        <w:t xml:space="preserve"> WOOD</w:t>
      </w:r>
      <w:r w:rsidRPr="00740BDA">
        <w:rPr>
          <w:rFonts w:ascii="BankGothic Lt BT" w:hAnsi="BankGothic Lt BT"/>
          <w:b/>
          <w:bCs/>
          <w:sz w:val="24"/>
          <w:szCs w:val="24"/>
        </w:rPr>
        <w:t xml:space="preserve"> CEILING SYSTEM </w:t>
      </w:r>
    </w:p>
    <w:p w14:paraId="34B92B76" w14:textId="71C56229" w:rsidR="00F303A6" w:rsidRPr="00740BDA" w:rsidRDefault="00F303A6" w:rsidP="00F303A6">
      <w:pPr>
        <w:pStyle w:val="ListParagraph"/>
        <w:numPr>
          <w:ilvl w:val="1"/>
          <w:numId w:val="10"/>
        </w:numPr>
        <w:spacing w:after="0" w:line="276" w:lineRule="auto"/>
        <w:rPr>
          <w:rFonts w:ascii="BankGothic Lt BT" w:hAnsi="BankGothic Lt BT"/>
          <w:b/>
          <w:bCs/>
          <w:sz w:val="24"/>
          <w:szCs w:val="24"/>
        </w:rPr>
      </w:pPr>
      <w:r w:rsidRPr="00740BDA">
        <w:rPr>
          <w:rFonts w:ascii="BankGothic Lt BT" w:hAnsi="BankGothic Lt BT"/>
          <w:sz w:val="24"/>
          <w:szCs w:val="24"/>
        </w:rPr>
        <w:t xml:space="preserve">Basis of Design: </w:t>
      </w:r>
      <w:r w:rsidR="00740BDA">
        <w:rPr>
          <w:rFonts w:ascii="BankGothic Lt BT" w:hAnsi="BankGothic Lt BT"/>
          <w:sz w:val="24"/>
          <w:szCs w:val="24"/>
        </w:rPr>
        <w:t xml:space="preserve">PARAMOUNT Custom Ceilings </w:t>
      </w:r>
      <w:r w:rsidR="009936AC" w:rsidRPr="00740BDA">
        <w:rPr>
          <w:rFonts w:ascii="BankGothic Lt BT" w:hAnsi="BankGothic Lt BT"/>
          <w:sz w:val="24"/>
          <w:szCs w:val="24"/>
        </w:rPr>
        <w:t>(A division of</w:t>
      </w:r>
      <w:r w:rsidR="00740BDA">
        <w:rPr>
          <w:rFonts w:ascii="BankGothic Lt BT" w:hAnsi="BankGothic Lt BT"/>
          <w:sz w:val="24"/>
          <w:szCs w:val="24"/>
        </w:rPr>
        <w:t xml:space="preserve"> PARAMOUNT Custom Cabinets</w:t>
      </w:r>
      <w:r w:rsidR="009936AC" w:rsidRPr="00740BDA">
        <w:rPr>
          <w:rFonts w:ascii="BankGothic Lt BT" w:hAnsi="BankGothic Lt BT"/>
          <w:sz w:val="24"/>
          <w:szCs w:val="24"/>
        </w:rPr>
        <w:t xml:space="preserve">) </w:t>
      </w:r>
      <w:hyperlink r:id="rId7" w:history="1">
        <w:r w:rsidR="00740BDA" w:rsidRPr="00961C6C">
          <w:rPr>
            <w:rStyle w:val="Hyperlink"/>
            <w:rFonts w:ascii="BankGothic Lt BT" w:hAnsi="BankGothic Lt BT"/>
            <w:sz w:val="24"/>
            <w:szCs w:val="24"/>
          </w:rPr>
          <w:t>estimating@paramount-cc.com</w:t>
        </w:r>
      </w:hyperlink>
      <w:r w:rsidR="00740BDA" w:rsidRPr="00740BDA">
        <w:rPr>
          <w:rFonts w:ascii="BankGothic Lt BT" w:hAnsi="BankGothic Lt BT"/>
          <w:sz w:val="24"/>
          <w:szCs w:val="24"/>
        </w:rPr>
        <w:t xml:space="preserve"> </w:t>
      </w:r>
      <w:r w:rsidR="009936AC" w:rsidRPr="00740BDA">
        <w:rPr>
          <w:rFonts w:ascii="BankGothic Lt BT" w:hAnsi="BankGothic Lt BT"/>
          <w:sz w:val="24"/>
          <w:szCs w:val="24"/>
        </w:rPr>
        <w:t xml:space="preserve"> (505) </w:t>
      </w:r>
      <w:r w:rsidR="00740BDA">
        <w:rPr>
          <w:rFonts w:ascii="BankGothic Lt BT" w:hAnsi="BankGothic Lt BT"/>
          <w:sz w:val="24"/>
          <w:szCs w:val="24"/>
        </w:rPr>
        <w:t>842-5678</w:t>
      </w:r>
    </w:p>
    <w:p w14:paraId="7E16E04F" w14:textId="2D2D4EAB" w:rsidR="009936AC" w:rsidRPr="00740BDA" w:rsidRDefault="009936AC" w:rsidP="009936AC">
      <w:pPr>
        <w:pStyle w:val="ListParagraph"/>
        <w:numPr>
          <w:ilvl w:val="2"/>
          <w:numId w:val="10"/>
        </w:numPr>
        <w:spacing w:after="0" w:line="276" w:lineRule="auto"/>
        <w:rPr>
          <w:rFonts w:ascii="BankGothic Lt BT" w:hAnsi="BankGothic Lt BT"/>
          <w:b/>
          <w:bCs/>
          <w:sz w:val="24"/>
          <w:szCs w:val="24"/>
        </w:rPr>
      </w:pPr>
      <w:r w:rsidRPr="00740BDA">
        <w:rPr>
          <w:rFonts w:ascii="BankGothic Lt BT" w:hAnsi="BankGothic Lt BT"/>
          <w:sz w:val="24"/>
          <w:szCs w:val="24"/>
        </w:rPr>
        <w:t>Product:</w:t>
      </w:r>
      <w:r w:rsidR="007B1FB0" w:rsidRPr="00740BDA">
        <w:rPr>
          <w:rFonts w:ascii="BankGothic Lt BT" w:hAnsi="BankGothic Lt BT"/>
          <w:sz w:val="24"/>
          <w:szCs w:val="24"/>
        </w:rPr>
        <w:t xml:space="preserve"> </w:t>
      </w:r>
      <w:r w:rsidR="007B1FB0" w:rsidRPr="00740BDA">
        <w:rPr>
          <w:rFonts w:ascii="BankGothic Lt BT" w:hAnsi="BankGothic Lt BT"/>
          <w:color w:val="FF0000"/>
          <w:sz w:val="24"/>
          <w:szCs w:val="24"/>
        </w:rPr>
        <w:t>Solid</w:t>
      </w:r>
      <w:r w:rsidR="003458D3">
        <w:rPr>
          <w:rFonts w:ascii="BankGothic Lt BT" w:hAnsi="BankGothic Lt BT"/>
          <w:color w:val="FF0000"/>
          <w:sz w:val="24"/>
          <w:szCs w:val="24"/>
        </w:rPr>
        <w:t>-CB</w:t>
      </w:r>
      <w:r w:rsidR="007B1FB0" w:rsidRPr="00740BDA">
        <w:rPr>
          <w:rFonts w:ascii="BankGothic Lt BT" w:hAnsi="BankGothic Lt BT"/>
          <w:color w:val="FF0000"/>
          <w:sz w:val="24"/>
          <w:szCs w:val="24"/>
        </w:rPr>
        <w:t>/Veneer</w:t>
      </w:r>
      <w:r w:rsidR="003458D3">
        <w:rPr>
          <w:rFonts w:ascii="BankGothic Lt BT" w:hAnsi="BankGothic Lt BT"/>
          <w:color w:val="FF0000"/>
          <w:sz w:val="24"/>
          <w:szCs w:val="24"/>
        </w:rPr>
        <w:t>-DH</w:t>
      </w:r>
      <w:r w:rsidR="007B1FB0" w:rsidRPr="00740BDA">
        <w:rPr>
          <w:rFonts w:ascii="BankGothic Lt BT" w:hAnsi="BankGothic Lt BT"/>
          <w:sz w:val="24"/>
          <w:szCs w:val="24"/>
        </w:rPr>
        <w:t xml:space="preserve"> </w:t>
      </w:r>
      <w:r w:rsidR="007F444E">
        <w:rPr>
          <w:rFonts w:ascii="BankGothic Lt BT" w:hAnsi="BankGothic Lt BT"/>
          <w:sz w:val="24"/>
          <w:szCs w:val="24"/>
        </w:rPr>
        <w:t>Linear Wood Open Panel</w:t>
      </w:r>
      <w:r w:rsidR="007B1FB0" w:rsidRPr="00740BDA">
        <w:rPr>
          <w:rFonts w:ascii="BankGothic Lt BT" w:hAnsi="BankGothic Lt BT"/>
          <w:sz w:val="24"/>
          <w:szCs w:val="24"/>
        </w:rPr>
        <w:t xml:space="preserve"> </w:t>
      </w:r>
    </w:p>
    <w:p w14:paraId="7F2A9957" w14:textId="7B2DB1A9" w:rsidR="009936AC" w:rsidRPr="00740BDA" w:rsidRDefault="00F4715C" w:rsidP="009936AC">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lastRenderedPageBreak/>
        <w:t xml:space="preserve">SKU: </w:t>
      </w:r>
      <w:r w:rsidR="003458D3">
        <w:rPr>
          <w:rFonts w:ascii="BankGothic Lt BT" w:hAnsi="BankGothic Lt BT"/>
          <w:sz w:val="24"/>
          <w:szCs w:val="24"/>
        </w:rPr>
        <w:t>CB/DH</w:t>
      </w:r>
      <w:r w:rsidRPr="00740BDA">
        <w:rPr>
          <w:rFonts w:ascii="BankGothic Lt BT" w:hAnsi="BankGothic Lt BT"/>
          <w:sz w:val="24"/>
          <w:szCs w:val="24"/>
        </w:rPr>
        <w:t>-</w:t>
      </w:r>
      <w:r w:rsidR="007B1FB0" w:rsidRPr="00740BDA">
        <w:rPr>
          <w:rFonts w:ascii="BankGothic Lt BT" w:hAnsi="BankGothic Lt BT"/>
          <w:color w:val="FF0000"/>
          <w:sz w:val="24"/>
          <w:szCs w:val="24"/>
        </w:rPr>
        <w:t>314</w:t>
      </w:r>
      <w:r w:rsidRPr="00740BDA">
        <w:rPr>
          <w:rFonts w:ascii="BankGothic Lt BT" w:hAnsi="BankGothic Lt BT"/>
          <w:color w:val="FF0000"/>
          <w:sz w:val="24"/>
          <w:szCs w:val="24"/>
        </w:rPr>
        <w:t>95 (</w:t>
      </w:r>
      <w:r w:rsidR="007B1FB0" w:rsidRPr="00740BDA">
        <w:rPr>
          <w:rFonts w:ascii="BankGothic Lt BT" w:hAnsi="BankGothic Lt BT"/>
          <w:color w:val="FF0000"/>
          <w:sz w:val="24"/>
          <w:szCs w:val="24"/>
        </w:rPr>
        <w:t>Planks</w:t>
      </w:r>
      <w:r w:rsidR="00401B3F" w:rsidRPr="00740BDA">
        <w:rPr>
          <w:rFonts w:ascii="BankGothic Lt BT" w:hAnsi="BankGothic Lt BT"/>
          <w:color w:val="FF0000"/>
          <w:sz w:val="24"/>
          <w:szCs w:val="24"/>
        </w:rPr>
        <w:t>:</w:t>
      </w:r>
      <w:r w:rsidR="007F444E">
        <w:rPr>
          <w:rFonts w:ascii="BankGothic Lt BT" w:hAnsi="BankGothic Lt BT"/>
          <w:color w:val="FF0000"/>
          <w:sz w:val="24"/>
          <w:szCs w:val="24"/>
        </w:rPr>
        <w:t xml:space="preserve"> </w:t>
      </w:r>
      <w:r w:rsidR="007B1FB0" w:rsidRPr="00740BDA">
        <w:rPr>
          <w:rFonts w:ascii="BankGothic Lt BT" w:hAnsi="BankGothic Lt BT"/>
          <w:color w:val="FF0000"/>
          <w:sz w:val="24"/>
          <w:szCs w:val="24"/>
        </w:rPr>
        <w:t>Width</w:t>
      </w:r>
      <w:r w:rsidRPr="00740BDA">
        <w:rPr>
          <w:rFonts w:ascii="BankGothic Lt BT" w:hAnsi="BankGothic Lt BT"/>
          <w:color w:val="FF0000"/>
          <w:sz w:val="24"/>
          <w:szCs w:val="24"/>
        </w:rPr>
        <w:t xml:space="preserve">: 3-1/4” Length: 95”) </w:t>
      </w:r>
    </w:p>
    <w:p w14:paraId="4853DB84" w14:textId="2FA61B36" w:rsidR="00A308AF" w:rsidRPr="00740BDA" w:rsidRDefault="00A308AF" w:rsidP="009936AC">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 xml:space="preserve">Panel Dimension: 12” x </w:t>
      </w:r>
      <w:r w:rsidRPr="00740BDA">
        <w:rPr>
          <w:rFonts w:ascii="BankGothic Lt BT" w:hAnsi="BankGothic Lt BT"/>
          <w:color w:val="FF0000"/>
          <w:sz w:val="24"/>
          <w:szCs w:val="24"/>
        </w:rPr>
        <w:t>95”, 119”</w:t>
      </w:r>
    </w:p>
    <w:p w14:paraId="25789300" w14:textId="18D16A1E" w:rsidR="00F4715C" w:rsidRPr="00740BDA" w:rsidRDefault="007B1FB0" w:rsidP="009936AC">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Plank</w:t>
      </w:r>
      <w:r w:rsidR="00401B3F" w:rsidRPr="00740BDA">
        <w:rPr>
          <w:rFonts w:ascii="BankGothic Lt BT" w:hAnsi="BankGothic Lt BT"/>
          <w:sz w:val="24"/>
          <w:szCs w:val="24"/>
        </w:rPr>
        <w:t xml:space="preserve"> </w:t>
      </w:r>
      <w:r w:rsidR="00F4715C" w:rsidRPr="00740BDA">
        <w:rPr>
          <w:rFonts w:ascii="BankGothic Lt BT" w:hAnsi="BankGothic Lt BT"/>
          <w:sz w:val="24"/>
          <w:szCs w:val="24"/>
        </w:rPr>
        <w:t xml:space="preserve">Width: </w:t>
      </w:r>
      <w:r w:rsidR="00A308AF" w:rsidRPr="00740BDA">
        <w:rPr>
          <w:rFonts w:ascii="BankGothic Lt BT" w:hAnsi="BankGothic Lt BT"/>
          <w:color w:val="FF0000"/>
          <w:sz w:val="24"/>
          <w:szCs w:val="24"/>
        </w:rPr>
        <w:t>3-1/4”, 3-1/2”, 3-3/4”, 5-1/4”, 5-1/2”, 5-3/4”</w:t>
      </w:r>
    </w:p>
    <w:p w14:paraId="2670686C" w14:textId="1EC60974" w:rsidR="000044A5" w:rsidRPr="00740BDA" w:rsidRDefault="007B1FB0" w:rsidP="009936AC">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Plank</w:t>
      </w:r>
      <w:r w:rsidR="00401B3F" w:rsidRPr="00740BDA">
        <w:rPr>
          <w:rFonts w:ascii="BankGothic Lt BT" w:hAnsi="BankGothic Lt BT"/>
          <w:sz w:val="24"/>
          <w:szCs w:val="24"/>
        </w:rPr>
        <w:t xml:space="preserve"> </w:t>
      </w:r>
      <w:r w:rsidR="000044A5" w:rsidRPr="00740BDA">
        <w:rPr>
          <w:rFonts w:ascii="BankGothic Lt BT" w:hAnsi="BankGothic Lt BT"/>
          <w:sz w:val="24"/>
          <w:szCs w:val="24"/>
        </w:rPr>
        <w:t>Length:</w:t>
      </w:r>
      <w:r w:rsidR="000044A5" w:rsidRPr="00740BDA">
        <w:rPr>
          <w:rFonts w:ascii="BankGothic Lt BT" w:hAnsi="BankGothic Lt BT"/>
          <w:color w:val="FF0000"/>
          <w:sz w:val="24"/>
          <w:szCs w:val="24"/>
        </w:rPr>
        <w:t xml:space="preserve"> </w:t>
      </w:r>
      <w:r w:rsidR="00A308AF" w:rsidRPr="00740BDA">
        <w:rPr>
          <w:rFonts w:ascii="BankGothic Lt BT" w:hAnsi="BankGothic Lt BT"/>
          <w:b/>
          <w:bCs/>
          <w:color w:val="FF0000"/>
          <w:sz w:val="24"/>
          <w:szCs w:val="24"/>
        </w:rPr>
        <w:t>Veneer</w:t>
      </w:r>
      <w:r w:rsidR="00A308AF" w:rsidRPr="00740BDA">
        <w:rPr>
          <w:rFonts w:ascii="BankGothic Lt BT" w:hAnsi="BankGothic Lt BT"/>
          <w:color w:val="FF0000"/>
          <w:sz w:val="24"/>
          <w:szCs w:val="24"/>
        </w:rPr>
        <w:t>- 95, 120/</w:t>
      </w:r>
      <w:r w:rsidR="00A308AF" w:rsidRPr="00740BDA">
        <w:rPr>
          <w:rFonts w:ascii="BankGothic Lt BT" w:hAnsi="BankGothic Lt BT"/>
          <w:b/>
          <w:bCs/>
          <w:color w:val="FF0000"/>
          <w:sz w:val="24"/>
          <w:szCs w:val="24"/>
        </w:rPr>
        <w:t>Hardwood</w:t>
      </w:r>
      <w:r w:rsidR="00A308AF" w:rsidRPr="00740BDA">
        <w:rPr>
          <w:rFonts w:ascii="BankGothic Lt BT" w:hAnsi="BankGothic Lt BT"/>
          <w:color w:val="FF0000"/>
          <w:sz w:val="24"/>
          <w:szCs w:val="24"/>
        </w:rPr>
        <w:t>- 60, 72, 84, 96, 108, 120, 132, 144”</w:t>
      </w:r>
    </w:p>
    <w:p w14:paraId="74358920" w14:textId="06F2BF83" w:rsidR="000044A5" w:rsidRPr="00740BDA" w:rsidRDefault="007B1FB0" w:rsidP="009936AC">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Plank</w:t>
      </w:r>
      <w:r w:rsidR="00401B3F" w:rsidRPr="00740BDA">
        <w:rPr>
          <w:rFonts w:ascii="BankGothic Lt BT" w:hAnsi="BankGothic Lt BT"/>
          <w:sz w:val="24"/>
          <w:szCs w:val="24"/>
        </w:rPr>
        <w:t>s per ft</w:t>
      </w:r>
      <w:r w:rsidR="000044A5" w:rsidRPr="00740BDA">
        <w:rPr>
          <w:rFonts w:ascii="BankGothic Lt BT" w:hAnsi="BankGothic Lt BT"/>
          <w:sz w:val="24"/>
          <w:szCs w:val="24"/>
        </w:rPr>
        <w:t xml:space="preserve">: </w:t>
      </w:r>
      <w:r w:rsidR="00A308AF" w:rsidRPr="00740BDA">
        <w:rPr>
          <w:rFonts w:ascii="BankGothic Lt BT" w:hAnsi="BankGothic Lt BT"/>
          <w:color w:val="FF0000"/>
          <w:sz w:val="24"/>
          <w:szCs w:val="24"/>
        </w:rPr>
        <w:t>2, 3</w:t>
      </w:r>
    </w:p>
    <w:p w14:paraId="4E959C9E" w14:textId="63F0158A" w:rsidR="00A308AF" w:rsidRPr="00740BDA" w:rsidRDefault="00A308AF" w:rsidP="00A308AF">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 xml:space="preserve">Plank Reveal: </w:t>
      </w:r>
      <w:r w:rsidRPr="00740BDA">
        <w:rPr>
          <w:rFonts w:ascii="BankGothic Lt BT" w:hAnsi="BankGothic Lt BT"/>
          <w:color w:val="FF0000"/>
          <w:sz w:val="24"/>
          <w:szCs w:val="24"/>
        </w:rPr>
        <w:t>¼”, ½”, ¾”</w:t>
      </w:r>
    </w:p>
    <w:p w14:paraId="0C772F6B" w14:textId="3F32A587" w:rsidR="00A01F27" w:rsidRPr="00740BDA" w:rsidRDefault="007F444E" w:rsidP="00A01F27">
      <w:pPr>
        <w:pStyle w:val="ListParagraph"/>
        <w:numPr>
          <w:ilvl w:val="3"/>
          <w:numId w:val="10"/>
        </w:numPr>
        <w:spacing w:after="0" w:line="276" w:lineRule="auto"/>
        <w:rPr>
          <w:rFonts w:ascii="BankGothic Lt BT" w:hAnsi="BankGothic Lt BT"/>
          <w:sz w:val="24"/>
          <w:szCs w:val="24"/>
        </w:rPr>
      </w:pPr>
      <w:r>
        <w:rPr>
          <w:rFonts w:ascii="BankGothic Lt BT" w:hAnsi="BankGothic Lt BT"/>
          <w:sz w:val="24"/>
          <w:szCs w:val="24"/>
        </w:rPr>
        <w:t>Stiffened Felt</w:t>
      </w:r>
      <w:r w:rsidR="00A01F27" w:rsidRPr="00740BDA">
        <w:rPr>
          <w:rFonts w:ascii="BankGothic Lt BT" w:hAnsi="BankGothic Lt BT"/>
          <w:sz w:val="24"/>
          <w:szCs w:val="24"/>
        </w:rPr>
        <w:t xml:space="preserve"> spacer: </w:t>
      </w:r>
      <w:r w:rsidR="00D24E40" w:rsidRPr="00D24E40">
        <w:rPr>
          <w:rFonts w:ascii="BankGothic Lt BT" w:hAnsi="BankGothic Lt BT"/>
          <w:color w:val="FF0000"/>
          <w:sz w:val="24"/>
          <w:szCs w:val="24"/>
        </w:rPr>
        <w:t>Black</w:t>
      </w:r>
      <w:r w:rsidR="00D24E40">
        <w:rPr>
          <w:rFonts w:ascii="BankGothic Lt BT" w:hAnsi="BankGothic Lt BT"/>
          <w:sz w:val="24"/>
          <w:szCs w:val="24"/>
        </w:rPr>
        <w:t xml:space="preserve"> </w:t>
      </w:r>
      <w:r w:rsidR="00A01F27" w:rsidRPr="00740BDA">
        <w:rPr>
          <w:rFonts w:ascii="BankGothic Lt BT" w:hAnsi="BankGothic Lt BT"/>
          <w:color w:val="FF0000"/>
          <w:sz w:val="24"/>
          <w:szCs w:val="24"/>
        </w:rPr>
        <w:t>[Optional</w:t>
      </w:r>
      <w:r w:rsidR="00D24E40">
        <w:rPr>
          <w:rFonts w:ascii="BankGothic Lt BT" w:hAnsi="BankGothic Lt BT"/>
          <w:color w:val="FF0000"/>
          <w:sz w:val="24"/>
          <w:szCs w:val="24"/>
        </w:rPr>
        <w:t xml:space="preserve"> Color</w:t>
      </w:r>
      <w:r w:rsidR="00A01F27" w:rsidRPr="00740BDA">
        <w:rPr>
          <w:rFonts w:ascii="BankGothic Lt BT" w:hAnsi="BankGothic Lt BT"/>
          <w:color w:val="FF0000"/>
          <w:sz w:val="24"/>
          <w:szCs w:val="24"/>
        </w:rPr>
        <w:t>]</w:t>
      </w:r>
    </w:p>
    <w:p w14:paraId="2E15047B" w14:textId="1D1075CD" w:rsidR="0057213C" w:rsidRPr="00740BDA" w:rsidRDefault="000044A5" w:rsidP="003A2545">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 xml:space="preserve">Species: </w:t>
      </w:r>
      <w:r w:rsidRPr="00740BDA">
        <w:rPr>
          <w:rFonts w:ascii="BankGothic Lt BT" w:hAnsi="BankGothic Lt BT"/>
          <w:color w:val="FF0000"/>
          <w:sz w:val="24"/>
          <w:szCs w:val="24"/>
        </w:rPr>
        <w:t>Red Oak, White Oak, Cherry, Alder, Hickory, Maple, Mahogany, Birch, Beech, Walnut, Doug Fir, Ash</w:t>
      </w:r>
    </w:p>
    <w:p w14:paraId="1B9E0C64" w14:textId="77777777" w:rsidR="00740BDA" w:rsidRPr="00740BDA" w:rsidRDefault="00A01F27" w:rsidP="00740BDA">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Core:</w:t>
      </w:r>
      <w:r w:rsidRPr="00740BDA">
        <w:rPr>
          <w:rFonts w:ascii="BankGothic Lt BT" w:hAnsi="BankGothic Lt BT"/>
          <w:color w:val="FF0000"/>
          <w:sz w:val="24"/>
          <w:szCs w:val="24"/>
        </w:rPr>
        <w:t xml:space="preserve"> [Standard] Arries NAF Medium Density Fiberboard/ [Optional] Mediate FR Medium Density Fiberboard</w:t>
      </w:r>
      <w:r w:rsidRPr="00740BDA">
        <w:rPr>
          <w:rFonts w:ascii="BankGothic Lt BT" w:hAnsi="BankGothic Lt BT"/>
          <w:sz w:val="24"/>
          <w:szCs w:val="24"/>
        </w:rPr>
        <w:t xml:space="preserve"> </w:t>
      </w:r>
      <w:r w:rsidRPr="00740BDA">
        <w:rPr>
          <w:rFonts w:ascii="BankGothic Lt BT" w:hAnsi="BankGothic Lt BT"/>
          <w:color w:val="FF0000"/>
          <w:sz w:val="24"/>
          <w:szCs w:val="24"/>
        </w:rPr>
        <w:t>(Only for Veneer products)</w:t>
      </w:r>
    </w:p>
    <w:p w14:paraId="0081019A" w14:textId="5474B058" w:rsidR="00B42A60" w:rsidRPr="00740BDA" w:rsidRDefault="0057213C" w:rsidP="00740BDA">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Fire Rating</w:t>
      </w:r>
      <w:bookmarkStart w:id="0" w:name="_Hlk128246133"/>
      <w:r w:rsidRPr="00740BDA">
        <w:rPr>
          <w:rFonts w:ascii="BankGothic Lt BT" w:hAnsi="BankGothic Lt BT"/>
          <w:sz w:val="24"/>
          <w:szCs w:val="24"/>
        </w:rPr>
        <w:t>:</w:t>
      </w:r>
      <w:r w:rsidRPr="00740BDA">
        <w:rPr>
          <w:rFonts w:ascii="BankGothic Lt BT" w:hAnsi="BankGothic Lt BT"/>
          <w:color w:val="FF0000"/>
          <w:sz w:val="24"/>
          <w:szCs w:val="24"/>
        </w:rPr>
        <w:t xml:space="preserve"> </w:t>
      </w:r>
      <w:r w:rsidR="00B42A60" w:rsidRPr="00740BDA">
        <w:rPr>
          <w:rFonts w:ascii="BankGothic Lt BT" w:hAnsi="BankGothic Lt BT"/>
          <w:color w:val="FF0000"/>
          <w:sz w:val="24"/>
          <w:szCs w:val="24"/>
        </w:rPr>
        <w:t>[Optional] Class A</w:t>
      </w:r>
      <w:bookmarkEnd w:id="0"/>
      <w:r w:rsidR="00887443" w:rsidRPr="00740BDA">
        <w:rPr>
          <w:rFonts w:ascii="BankGothic Lt BT" w:hAnsi="BankGothic Lt BT"/>
          <w:color w:val="FF0000"/>
          <w:sz w:val="24"/>
          <w:szCs w:val="24"/>
        </w:rPr>
        <w:t>, Class B</w:t>
      </w:r>
    </w:p>
    <w:p w14:paraId="735E1B5D" w14:textId="5542F11F" w:rsidR="00B42A60" w:rsidRPr="00740BDA" w:rsidRDefault="003A2545" w:rsidP="009936AC">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Backer Type</w:t>
      </w:r>
      <w:r w:rsidR="00B42A60" w:rsidRPr="00740BDA">
        <w:rPr>
          <w:rFonts w:ascii="BankGothic Lt BT" w:hAnsi="BankGothic Lt BT"/>
          <w:sz w:val="24"/>
          <w:szCs w:val="24"/>
        </w:rPr>
        <w:t xml:space="preserve">: </w:t>
      </w:r>
      <w:r w:rsidRPr="00740BDA">
        <w:rPr>
          <w:rFonts w:ascii="BankGothic Lt BT" w:hAnsi="BankGothic Lt BT"/>
          <w:color w:val="FF0000"/>
          <w:sz w:val="24"/>
          <w:szCs w:val="24"/>
        </w:rPr>
        <w:t>Standard, Flexible</w:t>
      </w:r>
      <w:r w:rsidR="00D24E40">
        <w:rPr>
          <w:rFonts w:ascii="BankGothic Lt BT" w:hAnsi="BankGothic Lt BT"/>
          <w:color w:val="FF0000"/>
          <w:sz w:val="24"/>
          <w:szCs w:val="24"/>
        </w:rPr>
        <w:t>, Notched</w:t>
      </w:r>
    </w:p>
    <w:p w14:paraId="66381E30" w14:textId="0A6B858E" w:rsidR="00887443" w:rsidRPr="00740BDA" w:rsidRDefault="003A2545" w:rsidP="009936AC">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Backer Color</w:t>
      </w:r>
      <w:r w:rsidR="00887443" w:rsidRPr="00740BDA">
        <w:rPr>
          <w:rFonts w:ascii="BankGothic Lt BT" w:hAnsi="BankGothic Lt BT"/>
          <w:sz w:val="24"/>
          <w:szCs w:val="24"/>
        </w:rPr>
        <w:t xml:space="preserve">: </w:t>
      </w:r>
      <w:r w:rsidRPr="00740BDA">
        <w:rPr>
          <w:rFonts w:ascii="BankGothic Lt BT" w:hAnsi="BankGothic Lt BT"/>
          <w:color w:val="FF0000"/>
          <w:sz w:val="24"/>
          <w:szCs w:val="24"/>
        </w:rPr>
        <w:t>Black [Optional color]</w:t>
      </w:r>
    </w:p>
    <w:p w14:paraId="3D25E234" w14:textId="6A7A2907" w:rsidR="00B42A60" w:rsidRPr="00740BDA" w:rsidRDefault="00B42A60" w:rsidP="009936AC">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 xml:space="preserve">Stain: </w:t>
      </w:r>
      <w:r w:rsidRPr="00740BDA">
        <w:rPr>
          <w:rFonts w:ascii="BankGothic Lt BT" w:hAnsi="BankGothic Lt BT"/>
          <w:color w:val="FF0000"/>
          <w:sz w:val="24"/>
          <w:szCs w:val="24"/>
        </w:rPr>
        <w:t>[Optional] See stain color chart</w:t>
      </w:r>
      <w:r w:rsidR="00887443" w:rsidRPr="00740BDA">
        <w:rPr>
          <w:rFonts w:ascii="BankGothic Lt BT" w:hAnsi="BankGothic Lt BT"/>
          <w:color w:val="FF0000"/>
          <w:sz w:val="24"/>
          <w:szCs w:val="24"/>
        </w:rPr>
        <w:t>- Custom match available</w:t>
      </w:r>
    </w:p>
    <w:p w14:paraId="2116896F" w14:textId="09FC7CAA" w:rsidR="00A01F27" w:rsidRPr="00D24E40" w:rsidRDefault="00B42A60" w:rsidP="00D359BB">
      <w:pPr>
        <w:pStyle w:val="ListParagraph"/>
        <w:numPr>
          <w:ilvl w:val="3"/>
          <w:numId w:val="10"/>
        </w:numPr>
        <w:spacing w:after="0" w:line="276" w:lineRule="auto"/>
        <w:rPr>
          <w:rFonts w:ascii="BankGothic Lt BT" w:hAnsi="BankGothic Lt BT"/>
          <w:sz w:val="24"/>
          <w:szCs w:val="24"/>
        </w:rPr>
      </w:pPr>
      <w:r w:rsidRPr="00740BDA">
        <w:rPr>
          <w:rFonts w:ascii="BankGothic Lt BT" w:hAnsi="BankGothic Lt BT"/>
          <w:sz w:val="24"/>
          <w:szCs w:val="24"/>
        </w:rPr>
        <w:t xml:space="preserve">Finish: Clear Satin </w:t>
      </w:r>
      <w:r w:rsidR="00A01F27" w:rsidRPr="00740BDA">
        <w:rPr>
          <w:rFonts w:ascii="BankGothic Lt BT" w:hAnsi="BankGothic Lt BT"/>
          <w:color w:val="FF0000"/>
          <w:sz w:val="24"/>
          <w:szCs w:val="24"/>
        </w:rPr>
        <w:t>[Optional] Class A/B Intumescent coating (Only for solid wood)</w:t>
      </w:r>
    </w:p>
    <w:p w14:paraId="7BDF4ADC" w14:textId="77777777" w:rsidR="00D24E40" w:rsidRPr="00740BDA" w:rsidRDefault="00D24E40" w:rsidP="00D24E40">
      <w:pPr>
        <w:pStyle w:val="ListParagraph"/>
        <w:spacing w:after="0" w:line="276" w:lineRule="auto"/>
        <w:ind w:left="2880"/>
        <w:rPr>
          <w:rFonts w:ascii="BankGothic Lt BT" w:hAnsi="BankGothic Lt BT"/>
          <w:sz w:val="24"/>
          <w:szCs w:val="24"/>
        </w:rPr>
      </w:pPr>
    </w:p>
    <w:p w14:paraId="263BCE46" w14:textId="2E882BD8" w:rsidR="00533A46" w:rsidRPr="00740BDA" w:rsidRDefault="00533A46" w:rsidP="00533A46">
      <w:pPr>
        <w:pStyle w:val="ListParagraph"/>
        <w:numPr>
          <w:ilvl w:val="1"/>
          <w:numId w:val="10"/>
        </w:numPr>
        <w:spacing w:after="0" w:line="276" w:lineRule="auto"/>
        <w:rPr>
          <w:rFonts w:ascii="BankGothic Lt BT" w:hAnsi="BankGothic Lt BT"/>
          <w:sz w:val="24"/>
          <w:szCs w:val="24"/>
        </w:rPr>
      </w:pPr>
      <w:r w:rsidRPr="00740BDA">
        <w:rPr>
          <w:rFonts w:ascii="BankGothic Lt BT" w:hAnsi="BankGothic Lt BT"/>
          <w:sz w:val="24"/>
          <w:szCs w:val="24"/>
        </w:rPr>
        <w:t>Or approved equal as defined by the architect.</w:t>
      </w:r>
    </w:p>
    <w:p w14:paraId="3906C15B" w14:textId="631EB4B7" w:rsidR="00533A46" w:rsidRPr="00740BDA" w:rsidRDefault="00533A46" w:rsidP="00533A46">
      <w:pPr>
        <w:pStyle w:val="ListParagraph"/>
        <w:numPr>
          <w:ilvl w:val="2"/>
          <w:numId w:val="10"/>
        </w:numPr>
        <w:spacing w:after="0" w:line="276" w:lineRule="auto"/>
        <w:rPr>
          <w:rFonts w:ascii="BankGothic Lt BT" w:hAnsi="BankGothic Lt BT"/>
          <w:sz w:val="24"/>
          <w:szCs w:val="24"/>
        </w:rPr>
      </w:pPr>
    </w:p>
    <w:p w14:paraId="2F4A5CBC" w14:textId="428AD51E" w:rsidR="00533A46" w:rsidRPr="00740BDA" w:rsidRDefault="00533A46" w:rsidP="00533A46">
      <w:pPr>
        <w:pStyle w:val="ListParagraph"/>
        <w:numPr>
          <w:ilvl w:val="2"/>
          <w:numId w:val="10"/>
        </w:numPr>
        <w:spacing w:after="0" w:line="276" w:lineRule="auto"/>
        <w:rPr>
          <w:rFonts w:ascii="BankGothic Lt BT" w:hAnsi="BankGothic Lt BT"/>
          <w:sz w:val="24"/>
          <w:szCs w:val="24"/>
        </w:rPr>
      </w:pPr>
    </w:p>
    <w:p w14:paraId="4E745931" w14:textId="77777777" w:rsidR="00533A46" w:rsidRPr="00740BDA" w:rsidRDefault="00533A46" w:rsidP="00533A46">
      <w:pPr>
        <w:pStyle w:val="ListParagraph"/>
        <w:numPr>
          <w:ilvl w:val="2"/>
          <w:numId w:val="10"/>
        </w:numPr>
        <w:spacing w:after="0" w:line="276" w:lineRule="auto"/>
        <w:rPr>
          <w:rFonts w:ascii="BankGothic Lt BT" w:hAnsi="BankGothic Lt BT"/>
          <w:sz w:val="24"/>
          <w:szCs w:val="24"/>
        </w:rPr>
      </w:pPr>
    </w:p>
    <w:p w14:paraId="3BF807AA" w14:textId="77777777" w:rsidR="004C3801" w:rsidRPr="00A01F27" w:rsidRDefault="004C3801" w:rsidP="004C3801">
      <w:pPr>
        <w:pStyle w:val="ListParagraph"/>
        <w:spacing w:after="0" w:line="276" w:lineRule="auto"/>
        <w:ind w:left="2880"/>
        <w:rPr>
          <w:rFonts w:ascii="Grotesque Light" w:hAnsi="Grotesque Light"/>
          <w:sz w:val="32"/>
          <w:szCs w:val="32"/>
        </w:rPr>
      </w:pPr>
    </w:p>
    <w:p w14:paraId="1161E6C1" w14:textId="77777777" w:rsidR="004C3801" w:rsidRPr="00740BDA" w:rsidRDefault="004C3801" w:rsidP="004C3801">
      <w:pPr>
        <w:pStyle w:val="ListParagraph"/>
        <w:numPr>
          <w:ilvl w:val="0"/>
          <w:numId w:val="10"/>
        </w:numPr>
        <w:spacing w:after="0" w:line="360" w:lineRule="auto"/>
        <w:rPr>
          <w:rFonts w:ascii="BankGothic Lt BT" w:hAnsi="BankGothic Lt BT"/>
          <w:b/>
          <w:bCs/>
          <w:sz w:val="24"/>
          <w:szCs w:val="24"/>
        </w:rPr>
      </w:pPr>
      <w:r w:rsidRPr="00740BDA">
        <w:rPr>
          <w:rFonts w:ascii="BankGothic Lt BT" w:hAnsi="BankGothic Lt BT"/>
          <w:b/>
          <w:bCs/>
          <w:sz w:val="24"/>
          <w:szCs w:val="24"/>
        </w:rPr>
        <w:t>SUSPENSION SYSTEMS</w:t>
      </w:r>
    </w:p>
    <w:p w14:paraId="20F21889" w14:textId="470DEDDE" w:rsidR="00A01F27" w:rsidRPr="00740BDA" w:rsidRDefault="004C3801" w:rsidP="00740BDA">
      <w:pPr>
        <w:pStyle w:val="ListParagraph"/>
        <w:numPr>
          <w:ilvl w:val="1"/>
          <w:numId w:val="10"/>
        </w:numPr>
        <w:spacing w:after="0" w:line="276" w:lineRule="auto"/>
        <w:rPr>
          <w:rFonts w:ascii="Grotesque Light" w:hAnsi="Grotesque Light"/>
          <w:sz w:val="24"/>
          <w:szCs w:val="24"/>
        </w:rPr>
      </w:pPr>
      <w:r w:rsidRPr="00740BDA">
        <w:rPr>
          <w:rFonts w:ascii="BankGothic Lt BT" w:hAnsi="BankGothic Lt BT"/>
          <w:sz w:val="24"/>
          <w:szCs w:val="24"/>
        </w:rPr>
        <w:t xml:space="preserve">T-Grid Suspension System: Standard metal heavy duty 15/16” </w:t>
      </w:r>
      <w:r w:rsidR="005D7B0F" w:rsidRPr="00740BDA">
        <w:rPr>
          <w:rFonts w:ascii="BankGothic Lt BT" w:hAnsi="BankGothic Lt BT"/>
          <w:sz w:val="24"/>
          <w:szCs w:val="24"/>
        </w:rPr>
        <w:t>T-Grid system which consists of Main Runners, Cross-Tees, and Wall Angle that comply with applicable ASTM C 635 requirements. System must comply with all applicable seismic codes and ordinances.</w:t>
      </w:r>
    </w:p>
    <w:p w14:paraId="5F962735" w14:textId="43E5CA0D" w:rsidR="005D7B0F" w:rsidRPr="00740BDA" w:rsidRDefault="005D7B0F" w:rsidP="004C3801">
      <w:pPr>
        <w:pStyle w:val="ListParagraph"/>
        <w:numPr>
          <w:ilvl w:val="1"/>
          <w:numId w:val="10"/>
        </w:numPr>
        <w:spacing w:after="0" w:line="276" w:lineRule="auto"/>
        <w:rPr>
          <w:rFonts w:ascii="BankGothic Lt BT" w:hAnsi="BankGothic Lt BT"/>
          <w:sz w:val="24"/>
          <w:szCs w:val="24"/>
        </w:rPr>
      </w:pPr>
      <w:r w:rsidRPr="00740BDA">
        <w:rPr>
          <w:rFonts w:ascii="BankGothic Lt BT" w:hAnsi="BankGothic Lt BT"/>
          <w:sz w:val="24"/>
          <w:szCs w:val="24"/>
        </w:rPr>
        <w:t>Hanging Wire: 12-gauge Class 1 zinc coating, soft annealed, with a yield stress load of at least 3x the design load in accordance with ASTM A 641.</w:t>
      </w:r>
    </w:p>
    <w:p w14:paraId="1C3D16E0" w14:textId="77777777" w:rsidR="00533A46" w:rsidRPr="00740BDA" w:rsidRDefault="00533A46" w:rsidP="00533A46">
      <w:pPr>
        <w:spacing w:after="0" w:line="276" w:lineRule="auto"/>
        <w:rPr>
          <w:rFonts w:ascii="BankGothic Lt BT" w:hAnsi="BankGothic Lt BT"/>
          <w:sz w:val="8"/>
          <w:szCs w:val="8"/>
        </w:rPr>
      </w:pPr>
    </w:p>
    <w:p w14:paraId="42168414" w14:textId="4D475CC2" w:rsidR="00145C92" w:rsidRPr="00740BDA" w:rsidRDefault="005D7B0F" w:rsidP="006B16D6">
      <w:pPr>
        <w:pStyle w:val="ListParagraph"/>
        <w:numPr>
          <w:ilvl w:val="1"/>
          <w:numId w:val="10"/>
        </w:numPr>
        <w:spacing w:after="0" w:line="276" w:lineRule="auto"/>
        <w:rPr>
          <w:rFonts w:ascii="BankGothic Lt BT" w:hAnsi="BankGothic Lt BT"/>
          <w:sz w:val="24"/>
          <w:szCs w:val="24"/>
        </w:rPr>
      </w:pPr>
      <w:r w:rsidRPr="00740BDA">
        <w:rPr>
          <w:rFonts w:ascii="BankGothic Lt BT" w:hAnsi="BankGothic Lt BT"/>
          <w:sz w:val="24"/>
          <w:szCs w:val="24"/>
        </w:rPr>
        <w:t xml:space="preserve">Attachment: </w:t>
      </w:r>
      <w:r w:rsidR="007F444E">
        <w:rPr>
          <w:rFonts w:ascii="BankGothic Lt BT" w:hAnsi="BankGothic Lt BT"/>
          <w:sz w:val="24"/>
          <w:szCs w:val="24"/>
        </w:rPr>
        <w:t>Linear Wood Open Panel</w:t>
      </w:r>
      <w:r w:rsidR="00D359BB" w:rsidRPr="00740BDA">
        <w:rPr>
          <w:rFonts w:ascii="BankGothic Lt BT" w:hAnsi="BankGothic Lt BT"/>
          <w:sz w:val="24"/>
          <w:szCs w:val="24"/>
        </w:rPr>
        <w:t xml:space="preserve"> Wood Ceilings are attached</w:t>
      </w:r>
      <w:r w:rsidRPr="00740BDA">
        <w:rPr>
          <w:rFonts w:ascii="BankGothic Lt BT" w:hAnsi="BankGothic Lt BT"/>
          <w:sz w:val="24"/>
          <w:szCs w:val="24"/>
        </w:rPr>
        <w:t xml:space="preserve"> by way of </w:t>
      </w:r>
      <w:r w:rsidR="00D359BB" w:rsidRPr="00740BDA">
        <w:rPr>
          <w:rFonts w:ascii="BankGothic Lt BT" w:hAnsi="BankGothic Lt BT"/>
          <w:sz w:val="24"/>
          <w:szCs w:val="24"/>
        </w:rPr>
        <w:t xml:space="preserve">(2) </w:t>
      </w:r>
      <w:r w:rsidR="00533A46" w:rsidRPr="00740BDA">
        <w:rPr>
          <w:rFonts w:ascii="BankGothic Lt BT" w:hAnsi="BankGothic Lt BT"/>
          <w:sz w:val="24"/>
          <w:szCs w:val="24"/>
        </w:rPr>
        <w:t>screw</w:t>
      </w:r>
      <w:r w:rsidR="00D359BB" w:rsidRPr="00740BDA">
        <w:rPr>
          <w:rFonts w:ascii="BankGothic Lt BT" w:hAnsi="BankGothic Lt BT"/>
          <w:sz w:val="24"/>
          <w:szCs w:val="24"/>
        </w:rPr>
        <w:t>s per backer, every other backer,</w:t>
      </w:r>
      <w:r w:rsidR="00533A46" w:rsidRPr="00740BDA">
        <w:rPr>
          <w:rFonts w:ascii="BankGothic Lt BT" w:hAnsi="BankGothic Lt BT"/>
          <w:sz w:val="24"/>
          <w:szCs w:val="24"/>
        </w:rPr>
        <w:t xml:space="preserve"> </w:t>
      </w:r>
      <w:r w:rsidR="00D359BB" w:rsidRPr="00740BDA">
        <w:rPr>
          <w:rFonts w:ascii="BankGothic Lt BT" w:hAnsi="BankGothic Lt BT"/>
          <w:sz w:val="24"/>
          <w:szCs w:val="24"/>
        </w:rPr>
        <w:t xml:space="preserve">into the </w:t>
      </w:r>
      <w:r w:rsidR="00533A46" w:rsidRPr="00740BDA">
        <w:rPr>
          <w:rFonts w:ascii="BankGothic Lt BT" w:hAnsi="BankGothic Lt BT"/>
          <w:sz w:val="24"/>
          <w:szCs w:val="24"/>
        </w:rPr>
        <w:t>grid</w:t>
      </w:r>
      <w:r w:rsidR="00D359BB" w:rsidRPr="00740BDA">
        <w:rPr>
          <w:rFonts w:ascii="BankGothic Lt BT" w:hAnsi="BankGothic Lt BT"/>
          <w:sz w:val="24"/>
          <w:szCs w:val="24"/>
        </w:rPr>
        <w:t>,</w:t>
      </w:r>
      <w:r w:rsidR="00533A46" w:rsidRPr="00740BDA">
        <w:rPr>
          <w:rFonts w:ascii="BankGothic Lt BT" w:hAnsi="BankGothic Lt BT"/>
          <w:sz w:val="24"/>
          <w:szCs w:val="24"/>
        </w:rPr>
        <w:t xml:space="preserve"> for seismic stability.</w:t>
      </w:r>
    </w:p>
    <w:p w14:paraId="2324B544" w14:textId="77777777" w:rsidR="00F9136F" w:rsidRDefault="00F9136F" w:rsidP="006B16D6">
      <w:pPr>
        <w:spacing w:after="0" w:line="276" w:lineRule="auto"/>
        <w:rPr>
          <w:rFonts w:ascii="Grotesque Light" w:hAnsi="Grotesque Light"/>
          <w:b/>
          <w:bCs/>
          <w:sz w:val="24"/>
          <w:szCs w:val="24"/>
        </w:rPr>
      </w:pPr>
    </w:p>
    <w:p w14:paraId="3985F760" w14:textId="711A9074" w:rsidR="006B16D6" w:rsidRPr="00740BDA" w:rsidRDefault="006B16D6" w:rsidP="006B16D6">
      <w:pPr>
        <w:spacing w:after="0" w:line="276" w:lineRule="auto"/>
        <w:rPr>
          <w:rFonts w:ascii="BankGothic Lt BT" w:hAnsi="BankGothic Lt BT"/>
          <w:b/>
          <w:bCs/>
          <w:sz w:val="24"/>
          <w:szCs w:val="24"/>
        </w:rPr>
      </w:pPr>
      <w:r w:rsidRPr="00740BDA">
        <w:rPr>
          <w:rFonts w:ascii="BankGothic Lt BT" w:hAnsi="BankGothic Lt BT"/>
          <w:b/>
          <w:bCs/>
          <w:sz w:val="24"/>
          <w:szCs w:val="24"/>
        </w:rPr>
        <w:t>PART 3- EXECUTION</w:t>
      </w:r>
    </w:p>
    <w:p w14:paraId="52B45B32" w14:textId="77777777" w:rsidR="008E5AB2" w:rsidRPr="00740BDA" w:rsidRDefault="008E5AB2" w:rsidP="006B16D6">
      <w:pPr>
        <w:spacing w:after="0" w:line="276" w:lineRule="auto"/>
        <w:rPr>
          <w:rFonts w:ascii="BankGothic Lt BT" w:hAnsi="BankGothic Lt BT"/>
          <w:b/>
          <w:bCs/>
          <w:sz w:val="32"/>
          <w:szCs w:val="32"/>
        </w:rPr>
      </w:pPr>
    </w:p>
    <w:p w14:paraId="722EA453" w14:textId="36CFF8B1" w:rsidR="008E5AB2" w:rsidRPr="00740BDA" w:rsidRDefault="006B16D6" w:rsidP="008E5AB2">
      <w:pPr>
        <w:pStyle w:val="ListParagraph"/>
        <w:numPr>
          <w:ilvl w:val="0"/>
          <w:numId w:val="12"/>
        </w:numPr>
        <w:spacing w:after="0" w:line="360" w:lineRule="auto"/>
        <w:rPr>
          <w:rFonts w:ascii="BankGothic Lt BT" w:hAnsi="BankGothic Lt BT"/>
          <w:b/>
          <w:bCs/>
          <w:sz w:val="24"/>
          <w:szCs w:val="24"/>
        </w:rPr>
      </w:pPr>
      <w:r w:rsidRPr="00740BDA">
        <w:rPr>
          <w:rFonts w:ascii="BankGothic Lt BT" w:hAnsi="BankGothic Lt BT"/>
          <w:b/>
          <w:bCs/>
          <w:sz w:val="24"/>
          <w:szCs w:val="24"/>
        </w:rPr>
        <w:t>EXAM</w:t>
      </w:r>
      <w:r w:rsidR="00086029">
        <w:rPr>
          <w:rFonts w:ascii="BankGothic Lt BT" w:hAnsi="BankGothic Lt BT"/>
          <w:b/>
          <w:bCs/>
          <w:sz w:val="24"/>
          <w:szCs w:val="24"/>
        </w:rPr>
        <w:t>I</w:t>
      </w:r>
      <w:r w:rsidRPr="00740BDA">
        <w:rPr>
          <w:rFonts w:ascii="BankGothic Lt BT" w:hAnsi="BankGothic Lt BT"/>
          <w:b/>
          <w:bCs/>
          <w:sz w:val="24"/>
          <w:szCs w:val="24"/>
        </w:rPr>
        <w:t>NATION</w:t>
      </w:r>
    </w:p>
    <w:p w14:paraId="2431F7A0" w14:textId="305503DC" w:rsidR="008E5AB2" w:rsidRDefault="008E5AB2" w:rsidP="008E5AB2">
      <w:pPr>
        <w:pStyle w:val="ListParagraph"/>
        <w:numPr>
          <w:ilvl w:val="1"/>
          <w:numId w:val="12"/>
        </w:numPr>
        <w:spacing w:after="0" w:line="276" w:lineRule="auto"/>
        <w:rPr>
          <w:rFonts w:ascii="Grotesque Light" w:hAnsi="Grotesque Light"/>
          <w:sz w:val="24"/>
          <w:szCs w:val="24"/>
        </w:rPr>
      </w:pPr>
      <w:r w:rsidRPr="00740BDA">
        <w:rPr>
          <w:rFonts w:ascii="BankGothic Lt BT" w:hAnsi="BankGothic Lt BT"/>
          <w:sz w:val="24"/>
          <w:szCs w:val="24"/>
        </w:rPr>
        <w:t>Inspection: Ensure all t-grid runner/tee systems are in place as specified in Section 09 22 26</w:t>
      </w:r>
      <w:r w:rsidRPr="00740BDA">
        <w:rPr>
          <w:rFonts w:ascii="BankGothic Lt BT" w:hAnsi="BankGothic Lt BT"/>
          <w:b/>
          <w:bCs/>
          <w:sz w:val="24"/>
          <w:szCs w:val="24"/>
        </w:rPr>
        <w:t xml:space="preserve">- </w:t>
      </w:r>
      <w:r w:rsidRPr="00740BDA">
        <w:rPr>
          <w:rFonts w:ascii="BankGothic Lt BT" w:hAnsi="BankGothic Lt BT"/>
          <w:sz w:val="24"/>
          <w:szCs w:val="24"/>
        </w:rPr>
        <w:t xml:space="preserve">Suspension Systems. Verify that suspension system is anchored, level, and fit for </w:t>
      </w:r>
      <w:r w:rsidR="007F444E">
        <w:rPr>
          <w:rFonts w:ascii="BankGothic Lt BT" w:hAnsi="BankGothic Lt BT"/>
          <w:sz w:val="24"/>
          <w:szCs w:val="24"/>
        </w:rPr>
        <w:t>Linear Wood Open Panel</w:t>
      </w:r>
      <w:r w:rsidR="00D359BB" w:rsidRPr="00740BDA">
        <w:rPr>
          <w:rFonts w:ascii="BankGothic Lt BT" w:hAnsi="BankGothic Lt BT"/>
          <w:sz w:val="24"/>
          <w:szCs w:val="24"/>
        </w:rPr>
        <w:t xml:space="preserve"> Wood</w:t>
      </w:r>
      <w:r w:rsidRPr="00740BDA">
        <w:rPr>
          <w:rFonts w:ascii="BankGothic Lt BT" w:hAnsi="BankGothic Lt BT"/>
          <w:sz w:val="24"/>
          <w:szCs w:val="24"/>
        </w:rPr>
        <w:t xml:space="preserve"> </w:t>
      </w:r>
      <w:r w:rsidR="00D359BB" w:rsidRPr="00740BDA">
        <w:rPr>
          <w:rFonts w:ascii="BankGothic Lt BT" w:hAnsi="BankGothic Lt BT"/>
          <w:sz w:val="24"/>
          <w:szCs w:val="24"/>
        </w:rPr>
        <w:t>C</w:t>
      </w:r>
      <w:r w:rsidRPr="00740BDA">
        <w:rPr>
          <w:rFonts w:ascii="BankGothic Lt BT" w:hAnsi="BankGothic Lt BT"/>
          <w:sz w:val="24"/>
          <w:szCs w:val="24"/>
        </w:rPr>
        <w:t>eiling installation.</w:t>
      </w:r>
    </w:p>
    <w:p w14:paraId="3D726971" w14:textId="77777777" w:rsidR="008E5AB2" w:rsidRPr="00A01F27" w:rsidRDefault="008E5AB2" w:rsidP="008E5AB2">
      <w:pPr>
        <w:pStyle w:val="ListParagraph"/>
        <w:spacing w:after="0" w:line="276" w:lineRule="auto"/>
        <w:ind w:left="1440"/>
        <w:rPr>
          <w:rFonts w:ascii="Grotesque Light" w:hAnsi="Grotesque Light"/>
          <w:sz w:val="32"/>
          <w:szCs w:val="32"/>
        </w:rPr>
      </w:pPr>
    </w:p>
    <w:p w14:paraId="1D587FDD" w14:textId="77777777" w:rsidR="008E5AB2" w:rsidRPr="00086029" w:rsidRDefault="008E5AB2" w:rsidP="008E5AB2">
      <w:pPr>
        <w:pStyle w:val="ListParagraph"/>
        <w:numPr>
          <w:ilvl w:val="0"/>
          <w:numId w:val="12"/>
        </w:numPr>
        <w:spacing w:after="0" w:line="360" w:lineRule="auto"/>
        <w:rPr>
          <w:rFonts w:ascii="BankGothic Lt BT" w:hAnsi="BankGothic Lt BT"/>
          <w:b/>
          <w:bCs/>
          <w:sz w:val="24"/>
          <w:szCs w:val="24"/>
        </w:rPr>
      </w:pPr>
      <w:r w:rsidRPr="00086029">
        <w:rPr>
          <w:rFonts w:ascii="BankGothic Lt BT" w:hAnsi="BankGothic Lt BT"/>
          <w:b/>
          <w:bCs/>
          <w:sz w:val="24"/>
          <w:szCs w:val="24"/>
        </w:rPr>
        <w:t xml:space="preserve"> PREPARATION</w:t>
      </w:r>
    </w:p>
    <w:p w14:paraId="58507336" w14:textId="19329C14" w:rsidR="004346E8" w:rsidRPr="00086029" w:rsidRDefault="008E5AB2" w:rsidP="008E5AB2">
      <w:pPr>
        <w:pStyle w:val="ListParagraph"/>
        <w:numPr>
          <w:ilvl w:val="1"/>
          <w:numId w:val="12"/>
        </w:numPr>
        <w:spacing w:after="0" w:line="276" w:lineRule="auto"/>
        <w:rPr>
          <w:rFonts w:ascii="BankGothic Lt BT" w:hAnsi="BankGothic Lt BT"/>
          <w:b/>
          <w:bCs/>
          <w:sz w:val="24"/>
          <w:szCs w:val="24"/>
        </w:rPr>
      </w:pPr>
      <w:r w:rsidRPr="00086029">
        <w:rPr>
          <w:rFonts w:ascii="BankGothic Lt BT" w:hAnsi="BankGothic Lt BT"/>
          <w:sz w:val="24"/>
          <w:szCs w:val="24"/>
        </w:rPr>
        <w:t>Clean all product surfaces prior to installation</w:t>
      </w:r>
      <w:r w:rsidR="004346E8" w:rsidRPr="00086029">
        <w:rPr>
          <w:rFonts w:ascii="BankGothic Lt BT" w:hAnsi="BankGothic Lt BT"/>
          <w:sz w:val="24"/>
          <w:szCs w:val="24"/>
        </w:rPr>
        <w:t>.</w:t>
      </w:r>
    </w:p>
    <w:p w14:paraId="459A7765" w14:textId="77777777" w:rsidR="004346E8" w:rsidRPr="00086029" w:rsidRDefault="004346E8" w:rsidP="004346E8">
      <w:pPr>
        <w:pStyle w:val="ListParagraph"/>
        <w:spacing w:after="0" w:line="276" w:lineRule="auto"/>
        <w:ind w:left="1440"/>
        <w:rPr>
          <w:rFonts w:ascii="BankGothic Lt BT" w:hAnsi="BankGothic Lt BT"/>
          <w:b/>
          <w:bCs/>
          <w:sz w:val="8"/>
          <w:szCs w:val="8"/>
        </w:rPr>
      </w:pPr>
    </w:p>
    <w:p w14:paraId="146485AC" w14:textId="144A0481" w:rsidR="004346E8" w:rsidRPr="00086029" w:rsidRDefault="004346E8" w:rsidP="008E5AB2">
      <w:pPr>
        <w:pStyle w:val="ListParagraph"/>
        <w:numPr>
          <w:ilvl w:val="1"/>
          <w:numId w:val="12"/>
        </w:numPr>
        <w:spacing w:after="0" w:line="276" w:lineRule="auto"/>
        <w:rPr>
          <w:rFonts w:ascii="BankGothic Lt BT" w:hAnsi="BankGothic Lt BT"/>
          <w:b/>
          <w:bCs/>
          <w:sz w:val="24"/>
          <w:szCs w:val="24"/>
        </w:rPr>
      </w:pPr>
      <w:r w:rsidRPr="00086029">
        <w:rPr>
          <w:rFonts w:ascii="BankGothic Lt BT" w:hAnsi="BankGothic Lt BT"/>
          <w:sz w:val="24"/>
          <w:szCs w:val="24"/>
        </w:rPr>
        <w:t>Measure layout area and adjust product placement to ensure products have an even perimeter reveal and conform with the layout shown on the RCP.</w:t>
      </w:r>
    </w:p>
    <w:p w14:paraId="123B4C16" w14:textId="77777777" w:rsidR="004346E8" w:rsidRPr="00086029" w:rsidRDefault="004346E8" w:rsidP="004346E8">
      <w:pPr>
        <w:spacing w:after="0" w:line="276" w:lineRule="auto"/>
        <w:rPr>
          <w:rFonts w:ascii="BankGothic Lt BT" w:hAnsi="BankGothic Lt BT"/>
          <w:b/>
          <w:bCs/>
          <w:sz w:val="8"/>
          <w:szCs w:val="8"/>
        </w:rPr>
      </w:pPr>
    </w:p>
    <w:p w14:paraId="128A8BC0" w14:textId="3A30197F" w:rsidR="004346E8" w:rsidRPr="00086029" w:rsidRDefault="004346E8" w:rsidP="008E5AB2">
      <w:pPr>
        <w:pStyle w:val="ListParagraph"/>
        <w:numPr>
          <w:ilvl w:val="1"/>
          <w:numId w:val="12"/>
        </w:numPr>
        <w:spacing w:after="0" w:line="276" w:lineRule="auto"/>
        <w:rPr>
          <w:rFonts w:ascii="BankGothic Lt BT" w:hAnsi="BankGothic Lt BT"/>
          <w:b/>
          <w:bCs/>
          <w:sz w:val="24"/>
          <w:szCs w:val="24"/>
        </w:rPr>
      </w:pPr>
      <w:r w:rsidRPr="00086029">
        <w:rPr>
          <w:rFonts w:ascii="BankGothic Lt BT" w:hAnsi="BankGothic Lt BT"/>
          <w:sz w:val="24"/>
          <w:szCs w:val="24"/>
        </w:rPr>
        <w:t xml:space="preserve">Coordinate with all trades who have penetration points and integrated components within the </w:t>
      </w:r>
      <w:r w:rsidR="007F444E">
        <w:rPr>
          <w:rFonts w:ascii="BankGothic Lt BT" w:hAnsi="BankGothic Lt BT"/>
          <w:sz w:val="24"/>
          <w:szCs w:val="24"/>
        </w:rPr>
        <w:t>Linear Wood Open Panel</w:t>
      </w:r>
      <w:r w:rsidR="00D359BB" w:rsidRPr="00086029">
        <w:rPr>
          <w:rFonts w:ascii="BankGothic Lt BT" w:hAnsi="BankGothic Lt BT"/>
          <w:sz w:val="24"/>
          <w:szCs w:val="24"/>
        </w:rPr>
        <w:t xml:space="preserve"> Wood</w:t>
      </w:r>
      <w:r w:rsidRPr="00086029">
        <w:rPr>
          <w:rFonts w:ascii="BankGothic Lt BT" w:hAnsi="BankGothic Lt BT"/>
          <w:sz w:val="24"/>
          <w:szCs w:val="24"/>
        </w:rPr>
        <w:t xml:space="preserve"> </w:t>
      </w:r>
      <w:r w:rsidR="00D359BB" w:rsidRPr="00086029">
        <w:rPr>
          <w:rFonts w:ascii="BankGothic Lt BT" w:hAnsi="BankGothic Lt BT"/>
          <w:sz w:val="24"/>
          <w:szCs w:val="24"/>
        </w:rPr>
        <w:t>panel</w:t>
      </w:r>
      <w:r w:rsidRPr="00086029">
        <w:rPr>
          <w:rFonts w:ascii="BankGothic Lt BT" w:hAnsi="BankGothic Lt BT"/>
          <w:sz w:val="24"/>
          <w:szCs w:val="24"/>
        </w:rPr>
        <w:t xml:space="preserve"> system.</w:t>
      </w:r>
    </w:p>
    <w:p w14:paraId="68200D47" w14:textId="77777777" w:rsidR="004346E8" w:rsidRPr="00A01F27" w:rsidRDefault="004346E8" w:rsidP="004346E8">
      <w:pPr>
        <w:pStyle w:val="ListParagraph"/>
        <w:rPr>
          <w:rFonts w:ascii="Grotesque Light" w:hAnsi="Grotesque Light"/>
          <w:b/>
          <w:bCs/>
          <w:color w:val="FF0000"/>
          <w:sz w:val="32"/>
          <w:szCs w:val="32"/>
        </w:rPr>
      </w:pPr>
    </w:p>
    <w:p w14:paraId="02AF759F" w14:textId="77777777" w:rsidR="007B34EE" w:rsidRPr="00086029" w:rsidRDefault="004346E8" w:rsidP="007B34EE">
      <w:pPr>
        <w:pStyle w:val="ListParagraph"/>
        <w:numPr>
          <w:ilvl w:val="0"/>
          <w:numId w:val="12"/>
        </w:numPr>
        <w:spacing w:after="0" w:line="360" w:lineRule="auto"/>
        <w:rPr>
          <w:rFonts w:ascii="BankGothic Lt BT" w:hAnsi="BankGothic Lt BT"/>
          <w:b/>
          <w:bCs/>
          <w:sz w:val="24"/>
          <w:szCs w:val="24"/>
        </w:rPr>
      </w:pPr>
      <w:r w:rsidRPr="00086029">
        <w:rPr>
          <w:rFonts w:ascii="BankGothic Lt BT" w:hAnsi="BankGothic Lt BT"/>
          <w:b/>
          <w:bCs/>
          <w:sz w:val="24"/>
          <w:szCs w:val="24"/>
        </w:rPr>
        <w:t>INSTALLATION</w:t>
      </w:r>
    </w:p>
    <w:p w14:paraId="108F7A9C" w14:textId="0452413A" w:rsidR="00E75D8A" w:rsidRPr="00086029" w:rsidRDefault="00E75D8A" w:rsidP="007B34EE">
      <w:pPr>
        <w:pStyle w:val="ListParagraph"/>
        <w:numPr>
          <w:ilvl w:val="1"/>
          <w:numId w:val="12"/>
        </w:numPr>
        <w:spacing w:after="0" w:line="276" w:lineRule="auto"/>
        <w:rPr>
          <w:rFonts w:ascii="BankGothic Lt BT" w:hAnsi="BankGothic Lt BT"/>
          <w:b/>
          <w:bCs/>
          <w:sz w:val="24"/>
          <w:szCs w:val="24"/>
        </w:rPr>
      </w:pPr>
      <w:r w:rsidRPr="00086029">
        <w:rPr>
          <w:rFonts w:ascii="BankGothic Lt BT" w:hAnsi="BankGothic Lt BT"/>
          <w:sz w:val="24"/>
          <w:szCs w:val="24"/>
        </w:rPr>
        <w:t>All work to comply with the standards set forth in the CISCA “Ceiling Systems Handbook.”</w:t>
      </w:r>
    </w:p>
    <w:p w14:paraId="629CF0FC" w14:textId="77777777" w:rsidR="00C267F1" w:rsidRPr="00086029" w:rsidRDefault="00C267F1" w:rsidP="00C267F1">
      <w:pPr>
        <w:pStyle w:val="ListParagraph"/>
        <w:spacing w:after="0" w:line="276" w:lineRule="auto"/>
        <w:ind w:left="1440"/>
        <w:rPr>
          <w:rFonts w:ascii="BankGothic Lt BT" w:hAnsi="BankGothic Lt BT"/>
          <w:b/>
          <w:bCs/>
          <w:sz w:val="8"/>
          <w:szCs w:val="8"/>
        </w:rPr>
      </w:pPr>
    </w:p>
    <w:p w14:paraId="7E32B88E" w14:textId="092F3477" w:rsidR="00C267F1" w:rsidRPr="00086029" w:rsidRDefault="007F444E" w:rsidP="007B34EE">
      <w:pPr>
        <w:pStyle w:val="ListParagraph"/>
        <w:numPr>
          <w:ilvl w:val="1"/>
          <w:numId w:val="12"/>
        </w:numPr>
        <w:spacing w:after="0" w:line="276" w:lineRule="auto"/>
        <w:rPr>
          <w:rFonts w:ascii="BankGothic Lt BT" w:hAnsi="BankGothic Lt BT"/>
          <w:b/>
          <w:bCs/>
          <w:sz w:val="24"/>
          <w:szCs w:val="24"/>
        </w:rPr>
      </w:pPr>
      <w:r>
        <w:rPr>
          <w:rFonts w:ascii="BankGothic Lt BT" w:hAnsi="BankGothic Lt BT"/>
          <w:sz w:val="24"/>
          <w:szCs w:val="24"/>
        </w:rPr>
        <w:t>Linear Wood Open Panel</w:t>
      </w:r>
      <w:r w:rsidR="00D359BB" w:rsidRPr="00086029">
        <w:rPr>
          <w:rFonts w:ascii="BankGothic Lt BT" w:hAnsi="BankGothic Lt BT"/>
          <w:sz w:val="24"/>
          <w:szCs w:val="24"/>
        </w:rPr>
        <w:t xml:space="preserve"> Wood Ceiling</w:t>
      </w:r>
      <w:r w:rsidR="00E75D8A" w:rsidRPr="00086029">
        <w:rPr>
          <w:rFonts w:ascii="BankGothic Lt BT" w:hAnsi="BankGothic Lt BT"/>
          <w:sz w:val="24"/>
          <w:szCs w:val="24"/>
        </w:rPr>
        <w:t xml:space="preserve"> products shall be installed as per the </w:t>
      </w:r>
      <w:r w:rsidR="00C267F1" w:rsidRPr="00086029">
        <w:rPr>
          <w:rFonts w:ascii="BankGothic Lt BT" w:hAnsi="BankGothic Lt BT"/>
          <w:sz w:val="24"/>
          <w:szCs w:val="24"/>
        </w:rPr>
        <w:t>manufacturer’s</w:t>
      </w:r>
      <w:r w:rsidR="00E75D8A" w:rsidRPr="00086029">
        <w:rPr>
          <w:rFonts w:ascii="BankGothic Lt BT" w:hAnsi="BankGothic Lt BT"/>
          <w:sz w:val="24"/>
          <w:szCs w:val="24"/>
        </w:rPr>
        <w:t xml:space="preserve"> installation guide, and in accordance </w:t>
      </w:r>
      <w:r w:rsidR="00C267F1" w:rsidRPr="00086029">
        <w:rPr>
          <w:rFonts w:ascii="BankGothic Lt BT" w:hAnsi="BankGothic Lt BT"/>
          <w:sz w:val="24"/>
          <w:szCs w:val="24"/>
        </w:rPr>
        <w:t>with the</w:t>
      </w:r>
      <w:r w:rsidR="00E75D8A" w:rsidRPr="00086029">
        <w:rPr>
          <w:rFonts w:ascii="BankGothic Lt BT" w:hAnsi="BankGothic Lt BT"/>
          <w:sz w:val="24"/>
          <w:szCs w:val="24"/>
        </w:rPr>
        <w:t xml:space="preserve"> </w:t>
      </w:r>
      <w:r w:rsidR="00C267F1" w:rsidRPr="00086029">
        <w:rPr>
          <w:rFonts w:ascii="BankGothic Lt BT" w:hAnsi="BankGothic Lt BT"/>
          <w:sz w:val="24"/>
          <w:szCs w:val="24"/>
        </w:rPr>
        <w:t>local building codes.</w:t>
      </w:r>
    </w:p>
    <w:p w14:paraId="5DE9B5F5" w14:textId="77777777" w:rsidR="00C267F1" w:rsidRPr="00086029" w:rsidRDefault="00C267F1" w:rsidP="00C267F1">
      <w:pPr>
        <w:spacing w:after="0" w:line="276" w:lineRule="auto"/>
        <w:rPr>
          <w:rFonts w:ascii="BankGothic Lt BT" w:hAnsi="BankGothic Lt BT"/>
          <w:b/>
          <w:bCs/>
          <w:sz w:val="8"/>
          <w:szCs w:val="8"/>
        </w:rPr>
      </w:pPr>
    </w:p>
    <w:p w14:paraId="4B17908F" w14:textId="36C25562" w:rsidR="00C267F1" w:rsidRPr="00086029" w:rsidRDefault="00C267F1" w:rsidP="007B34EE">
      <w:pPr>
        <w:pStyle w:val="ListParagraph"/>
        <w:numPr>
          <w:ilvl w:val="1"/>
          <w:numId w:val="12"/>
        </w:numPr>
        <w:spacing w:after="0" w:line="276" w:lineRule="auto"/>
        <w:rPr>
          <w:rFonts w:ascii="BankGothic Lt BT" w:hAnsi="BankGothic Lt BT"/>
          <w:b/>
          <w:bCs/>
          <w:sz w:val="24"/>
          <w:szCs w:val="24"/>
        </w:rPr>
      </w:pPr>
      <w:r w:rsidRPr="00086029">
        <w:rPr>
          <w:rFonts w:ascii="BankGothic Lt BT" w:hAnsi="BankGothic Lt BT"/>
          <w:sz w:val="24"/>
          <w:szCs w:val="24"/>
        </w:rPr>
        <w:t>Cut wood products to have all exposed edges sealed.</w:t>
      </w:r>
    </w:p>
    <w:p w14:paraId="5852700F" w14:textId="77777777" w:rsidR="00C267F1" w:rsidRPr="00086029" w:rsidRDefault="00C267F1" w:rsidP="00C267F1">
      <w:pPr>
        <w:spacing w:after="0" w:line="276" w:lineRule="auto"/>
        <w:rPr>
          <w:rFonts w:ascii="BankGothic Lt BT" w:hAnsi="BankGothic Lt BT"/>
          <w:b/>
          <w:bCs/>
          <w:sz w:val="8"/>
          <w:szCs w:val="8"/>
        </w:rPr>
      </w:pPr>
    </w:p>
    <w:p w14:paraId="67019862" w14:textId="3AEF508C" w:rsidR="00C267F1" w:rsidRPr="00086029" w:rsidRDefault="00C267F1" w:rsidP="007B34EE">
      <w:pPr>
        <w:pStyle w:val="ListParagraph"/>
        <w:numPr>
          <w:ilvl w:val="1"/>
          <w:numId w:val="12"/>
        </w:numPr>
        <w:spacing w:after="0" w:line="276" w:lineRule="auto"/>
        <w:rPr>
          <w:rFonts w:ascii="BankGothic Lt BT" w:hAnsi="BankGothic Lt BT"/>
          <w:b/>
          <w:bCs/>
          <w:sz w:val="24"/>
          <w:szCs w:val="24"/>
        </w:rPr>
      </w:pPr>
      <w:r w:rsidRPr="00086029">
        <w:rPr>
          <w:rFonts w:ascii="BankGothic Lt BT" w:hAnsi="BankGothic Lt BT"/>
          <w:sz w:val="24"/>
          <w:szCs w:val="24"/>
        </w:rPr>
        <w:t>HVAC, Lighting, Mechanical and Security penetrations to be performed in field with coordinated trades.</w:t>
      </w:r>
    </w:p>
    <w:p w14:paraId="09F1ED2B" w14:textId="77777777" w:rsidR="00C267F1" w:rsidRPr="00086029" w:rsidRDefault="00C267F1" w:rsidP="00C267F1">
      <w:pPr>
        <w:spacing w:after="0" w:line="276" w:lineRule="auto"/>
        <w:rPr>
          <w:rFonts w:ascii="BankGothic Lt BT" w:hAnsi="BankGothic Lt BT"/>
          <w:b/>
          <w:bCs/>
          <w:sz w:val="8"/>
          <w:szCs w:val="8"/>
        </w:rPr>
      </w:pPr>
    </w:p>
    <w:p w14:paraId="635ED8DA" w14:textId="56878895" w:rsidR="00B64EA0" w:rsidRPr="00086029" w:rsidRDefault="00C267F1" w:rsidP="007B34EE">
      <w:pPr>
        <w:pStyle w:val="ListParagraph"/>
        <w:numPr>
          <w:ilvl w:val="1"/>
          <w:numId w:val="12"/>
        </w:numPr>
        <w:spacing w:after="0" w:line="276" w:lineRule="auto"/>
        <w:rPr>
          <w:rFonts w:ascii="BankGothic Lt BT" w:hAnsi="BankGothic Lt BT"/>
          <w:b/>
          <w:bCs/>
          <w:sz w:val="24"/>
          <w:szCs w:val="24"/>
        </w:rPr>
      </w:pPr>
      <w:r w:rsidRPr="00086029">
        <w:rPr>
          <w:rFonts w:ascii="BankGothic Lt BT" w:hAnsi="BankGothic Lt BT"/>
          <w:sz w:val="24"/>
          <w:szCs w:val="24"/>
        </w:rPr>
        <w:t xml:space="preserve">Integrated products must be supported independently, and not by the </w:t>
      </w:r>
      <w:r w:rsidR="007F444E">
        <w:rPr>
          <w:rFonts w:ascii="BankGothic Lt BT" w:hAnsi="BankGothic Lt BT"/>
          <w:sz w:val="24"/>
          <w:szCs w:val="24"/>
        </w:rPr>
        <w:t>Linear Wood Open Panel</w:t>
      </w:r>
      <w:r w:rsidR="00D359BB" w:rsidRPr="00086029">
        <w:rPr>
          <w:rFonts w:ascii="BankGothic Lt BT" w:hAnsi="BankGothic Lt BT"/>
          <w:sz w:val="24"/>
          <w:szCs w:val="24"/>
        </w:rPr>
        <w:t xml:space="preserve"> Wood panel</w:t>
      </w:r>
      <w:r w:rsidRPr="00086029">
        <w:rPr>
          <w:rFonts w:ascii="BankGothic Lt BT" w:hAnsi="BankGothic Lt BT"/>
          <w:sz w:val="24"/>
          <w:szCs w:val="24"/>
        </w:rPr>
        <w:t xml:space="preserve"> system.</w:t>
      </w:r>
    </w:p>
    <w:p w14:paraId="71B6EBA1" w14:textId="77777777" w:rsidR="00A01F27" w:rsidRPr="009076A6" w:rsidRDefault="00A01F27" w:rsidP="009076A6">
      <w:pPr>
        <w:spacing w:after="0" w:line="360" w:lineRule="auto"/>
        <w:rPr>
          <w:rFonts w:ascii="Grotesque Light" w:hAnsi="Grotesque Light"/>
          <w:b/>
          <w:bCs/>
          <w:sz w:val="24"/>
          <w:szCs w:val="24"/>
        </w:rPr>
      </w:pPr>
    </w:p>
    <w:p w14:paraId="7CDA2948" w14:textId="5E0B4730" w:rsidR="00B64EA0" w:rsidRPr="00086029" w:rsidRDefault="00B64EA0" w:rsidP="00B64EA0">
      <w:pPr>
        <w:pStyle w:val="ListParagraph"/>
        <w:numPr>
          <w:ilvl w:val="0"/>
          <w:numId w:val="12"/>
        </w:numPr>
        <w:spacing w:after="0" w:line="360" w:lineRule="auto"/>
        <w:rPr>
          <w:rFonts w:ascii="BankGothic Lt BT" w:hAnsi="BankGothic Lt BT"/>
          <w:b/>
          <w:bCs/>
          <w:sz w:val="24"/>
          <w:szCs w:val="24"/>
        </w:rPr>
      </w:pPr>
      <w:r w:rsidRPr="00086029">
        <w:rPr>
          <w:rFonts w:ascii="BankGothic Lt BT" w:hAnsi="BankGothic Lt BT"/>
          <w:b/>
          <w:bCs/>
          <w:sz w:val="24"/>
          <w:szCs w:val="24"/>
        </w:rPr>
        <w:t>QUALITY CONTROL</w:t>
      </w:r>
    </w:p>
    <w:p w14:paraId="6387F238" w14:textId="7C8AB67A" w:rsidR="00B64EA0" w:rsidRPr="00086029" w:rsidRDefault="00B64EA0" w:rsidP="00B64EA0">
      <w:pPr>
        <w:pStyle w:val="ListParagraph"/>
        <w:numPr>
          <w:ilvl w:val="1"/>
          <w:numId w:val="12"/>
        </w:numPr>
        <w:spacing w:after="0" w:line="276" w:lineRule="auto"/>
        <w:rPr>
          <w:rFonts w:ascii="BankGothic Lt BT" w:hAnsi="BankGothic Lt BT"/>
          <w:b/>
          <w:bCs/>
          <w:sz w:val="24"/>
          <w:szCs w:val="24"/>
        </w:rPr>
      </w:pPr>
      <w:r w:rsidRPr="00086029">
        <w:rPr>
          <w:rFonts w:ascii="BankGothic Lt BT" w:hAnsi="BankGothic Lt BT"/>
          <w:sz w:val="24"/>
          <w:szCs w:val="24"/>
        </w:rPr>
        <w:t>Once installation has been completed, the owner shall inspect all finished areas to ensure that work has been completed in a satisfactory manner. All defects resulting from installation will be corrected prior to receiving a notification of substantial completion.</w:t>
      </w:r>
    </w:p>
    <w:p w14:paraId="2E1AFA12" w14:textId="111A1B9E" w:rsidR="00B64EA0" w:rsidRDefault="00B64EA0" w:rsidP="00B64EA0">
      <w:pPr>
        <w:pStyle w:val="ListParagraph"/>
        <w:spacing w:after="0" w:line="276" w:lineRule="auto"/>
        <w:ind w:left="1440"/>
        <w:rPr>
          <w:rFonts w:ascii="Grotesque Light" w:hAnsi="Grotesque Light"/>
          <w:b/>
          <w:bCs/>
          <w:sz w:val="20"/>
          <w:szCs w:val="20"/>
        </w:rPr>
      </w:pPr>
    </w:p>
    <w:p w14:paraId="31A23EC9" w14:textId="77777777" w:rsidR="00A01F27" w:rsidRPr="00145C92" w:rsidRDefault="00A01F27" w:rsidP="00B64EA0">
      <w:pPr>
        <w:pStyle w:val="ListParagraph"/>
        <w:spacing w:after="0" w:line="276" w:lineRule="auto"/>
        <w:ind w:left="1440"/>
        <w:rPr>
          <w:rFonts w:ascii="Grotesque Light" w:hAnsi="Grotesque Light"/>
          <w:b/>
          <w:bCs/>
          <w:sz w:val="20"/>
          <w:szCs w:val="20"/>
        </w:rPr>
      </w:pPr>
    </w:p>
    <w:p w14:paraId="5048DED8" w14:textId="77777777" w:rsidR="00B64EA0" w:rsidRPr="00086029" w:rsidRDefault="00B64EA0" w:rsidP="00B64EA0">
      <w:pPr>
        <w:pStyle w:val="ListParagraph"/>
        <w:numPr>
          <w:ilvl w:val="0"/>
          <w:numId w:val="12"/>
        </w:numPr>
        <w:spacing w:after="0" w:line="360" w:lineRule="auto"/>
        <w:rPr>
          <w:rFonts w:ascii="BankGothic Lt BT" w:hAnsi="BankGothic Lt BT"/>
          <w:b/>
          <w:bCs/>
          <w:sz w:val="24"/>
          <w:szCs w:val="24"/>
        </w:rPr>
      </w:pPr>
      <w:r w:rsidRPr="00086029">
        <w:rPr>
          <w:rFonts w:ascii="BankGothic Lt BT" w:hAnsi="BankGothic Lt BT"/>
          <w:b/>
          <w:bCs/>
          <w:sz w:val="24"/>
          <w:szCs w:val="24"/>
        </w:rPr>
        <w:t>CLEANING</w:t>
      </w:r>
    </w:p>
    <w:p w14:paraId="6B2BBBEF" w14:textId="769B748B" w:rsidR="00145C92" w:rsidRPr="00086029" w:rsidRDefault="00B64EA0" w:rsidP="00145C92">
      <w:pPr>
        <w:pStyle w:val="ListParagraph"/>
        <w:numPr>
          <w:ilvl w:val="1"/>
          <w:numId w:val="12"/>
        </w:numPr>
        <w:spacing w:after="0" w:line="276" w:lineRule="auto"/>
        <w:rPr>
          <w:rFonts w:ascii="BankGothic Lt BT" w:hAnsi="BankGothic Lt BT"/>
          <w:b/>
          <w:bCs/>
          <w:sz w:val="24"/>
          <w:szCs w:val="24"/>
        </w:rPr>
      </w:pPr>
      <w:r w:rsidRPr="00086029">
        <w:rPr>
          <w:rFonts w:ascii="BankGothic Lt BT" w:hAnsi="BankGothic Lt BT"/>
          <w:sz w:val="24"/>
          <w:szCs w:val="24"/>
        </w:rPr>
        <w:lastRenderedPageBreak/>
        <w:t>Clean all exposed wood surfaces as per the manufacturers care and maintenance instructions and touch up any minor finish damage.</w:t>
      </w:r>
    </w:p>
    <w:p w14:paraId="09868563" w14:textId="77777777" w:rsidR="00145C92" w:rsidRPr="00086029" w:rsidRDefault="00145C92" w:rsidP="00145C92">
      <w:pPr>
        <w:pStyle w:val="ListParagraph"/>
        <w:spacing w:after="0" w:line="276" w:lineRule="auto"/>
        <w:ind w:left="1440"/>
        <w:rPr>
          <w:rFonts w:ascii="BankGothic Lt BT" w:hAnsi="BankGothic Lt BT"/>
          <w:b/>
          <w:bCs/>
          <w:sz w:val="20"/>
          <w:szCs w:val="20"/>
        </w:rPr>
      </w:pPr>
    </w:p>
    <w:p w14:paraId="67BC7353" w14:textId="1BE47947" w:rsidR="003156EF" w:rsidRPr="00086029" w:rsidRDefault="00145C92" w:rsidP="00D24E40">
      <w:pPr>
        <w:spacing w:after="0" w:line="276" w:lineRule="auto"/>
        <w:jc w:val="center"/>
        <w:rPr>
          <w:rFonts w:ascii="BankGothic Lt BT" w:hAnsi="BankGothic Lt BT"/>
          <w:b/>
          <w:bCs/>
          <w:sz w:val="24"/>
          <w:szCs w:val="24"/>
        </w:rPr>
      </w:pPr>
      <w:r w:rsidRPr="00086029">
        <w:rPr>
          <w:rFonts w:ascii="BankGothic Lt BT" w:hAnsi="BankGothic Lt BT"/>
          <w:b/>
          <w:bCs/>
          <w:sz w:val="24"/>
          <w:szCs w:val="24"/>
        </w:rPr>
        <w:t>END OF SECTION</w:t>
      </w:r>
    </w:p>
    <w:sectPr w:rsidR="003156EF" w:rsidRPr="00086029" w:rsidSect="007F444E">
      <w:headerReference w:type="default" r:id="rId8"/>
      <w:footerReference w:type="default" r:id="rId9"/>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4B19" w14:textId="77777777" w:rsidR="00641F05" w:rsidRDefault="00641F05" w:rsidP="000D6E43">
      <w:pPr>
        <w:spacing w:after="0" w:line="240" w:lineRule="auto"/>
      </w:pPr>
      <w:r>
        <w:separator/>
      </w:r>
    </w:p>
  </w:endnote>
  <w:endnote w:type="continuationSeparator" w:id="0">
    <w:p w14:paraId="74F62C66" w14:textId="77777777" w:rsidR="00641F05" w:rsidRDefault="00641F05" w:rsidP="000D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nkGothic Lt BT">
    <w:altName w:val="Copperplate Gothic Bold"/>
    <w:panose1 w:val="020B0607020203060204"/>
    <w:charset w:val="00"/>
    <w:family w:val="swiss"/>
    <w:pitch w:val="variable"/>
    <w:sig w:usb0="00000087" w:usb1="00000000" w:usb2="00000000" w:usb3="00000000" w:csb0="0000001B" w:csb1="00000000"/>
  </w:font>
  <w:font w:name="Grotesque Light">
    <w:altName w:val="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AFA8" w14:textId="0A3ED07A" w:rsidR="00086029" w:rsidRDefault="000D6E43">
    <w:pPr>
      <w:pStyle w:val="Footer"/>
      <w:rPr>
        <w:rFonts w:ascii="BankGothic Lt BT" w:hAnsi="BankGothic Lt BT"/>
        <w:sz w:val="24"/>
        <w:szCs w:val="24"/>
      </w:rPr>
    </w:pPr>
    <w:r w:rsidRPr="00086029">
      <w:rPr>
        <w:rFonts w:ascii="BankGothic Lt BT" w:hAnsi="BankGothic Lt BT"/>
        <w:sz w:val="24"/>
        <w:szCs w:val="24"/>
      </w:rPr>
      <w:t>Your Project Name</w:t>
    </w:r>
    <w:r w:rsidR="003E38FD" w:rsidRPr="00086029">
      <w:rPr>
        <w:rFonts w:ascii="BankGothic Lt BT" w:hAnsi="BankGothic Lt BT"/>
        <w:sz w:val="24"/>
        <w:szCs w:val="24"/>
      </w:rPr>
      <w:t xml:space="preserve">                              </w:t>
    </w:r>
    <w:r w:rsidR="007B1FB0" w:rsidRPr="00086029">
      <w:rPr>
        <w:rFonts w:ascii="BankGothic Lt BT" w:hAnsi="BankGothic Lt BT"/>
        <w:sz w:val="24"/>
        <w:szCs w:val="24"/>
      </w:rPr>
      <w:t>LINEAR</w:t>
    </w:r>
    <w:r w:rsidR="007F444E">
      <w:rPr>
        <w:rFonts w:ascii="BankGothic Lt BT" w:hAnsi="BankGothic Lt BT"/>
        <w:sz w:val="24"/>
        <w:szCs w:val="24"/>
      </w:rPr>
      <w:t xml:space="preserve"> WOOD</w:t>
    </w:r>
    <w:r w:rsidR="007B1FB0" w:rsidRPr="00086029">
      <w:rPr>
        <w:rFonts w:ascii="BankGothic Lt BT" w:hAnsi="BankGothic Lt BT"/>
        <w:sz w:val="24"/>
        <w:szCs w:val="24"/>
      </w:rPr>
      <w:t xml:space="preserve"> OPEN PANEL</w:t>
    </w:r>
    <w:r w:rsidR="007F444E">
      <w:rPr>
        <w:rFonts w:ascii="BankGothic Lt BT" w:hAnsi="BankGothic Lt BT"/>
        <w:sz w:val="24"/>
        <w:szCs w:val="24"/>
      </w:rPr>
      <w:t xml:space="preserve"> </w:t>
    </w:r>
    <w:r w:rsidR="007515C1" w:rsidRPr="00086029">
      <w:rPr>
        <w:rFonts w:ascii="BankGothic Lt BT" w:hAnsi="BankGothic Lt BT"/>
        <w:sz w:val="24"/>
        <w:szCs w:val="24"/>
      </w:rPr>
      <w:t>CEILING</w:t>
    </w:r>
  </w:p>
  <w:p w14:paraId="4365C277" w14:textId="77777777" w:rsidR="00086029" w:rsidRDefault="00086029">
    <w:pPr>
      <w:pStyle w:val="Footer"/>
      <w:rPr>
        <w:rFonts w:ascii="BankGothic Lt BT" w:hAnsi="BankGothic Lt BT"/>
        <w:sz w:val="24"/>
        <w:szCs w:val="24"/>
      </w:rPr>
    </w:pPr>
  </w:p>
  <w:p w14:paraId="4EB86D68" w14:textId="77777777" w:rsidR="00086029" w:rsidRPr="00086029" w:rsidRDefault="00086029">
    <w:pPr>
      <w:pStyle w:val="Footer"/>
      <w:rPr>
        <w:rFonts w:ascii="BankGothic Lt BT" w:hAnsi="BankGothic Lt BT"/>
        <w:sz w:val="24"/>
        <w:szCs w:val="24"/>
      </w:rPr>
    </w:pPr>
  </w:p>
  <w:p w14:paraId="31CBEA70" w14:textId="364763E3" w:rsidR="000D6E43" w:rsidRPr="00086029" w:rsidRDefault="00086029" w:rsidP="00086029">
    <w:pPr>
      <w:pStyle w:val="Footer"/>
      <w:jc w:val="center"/>
      <w:rPr>
        <w:rFonts w:ascii="BankGothic Lt BT" w:hAnsi="BankGothic Lt BT"/>
        <w:sz w:val="24"/>
        <w:szCs w:val="24"/>
      </w:rPr>
    </w:pPr>
    <w:r w:rsidRPr="00086029">
      <w:rPr>
        <w:rFonts w:ascii="BankGothic Lt BT" w:hAnsi="BankGothic Lt BT"/>
        <w:sz w:val="24"/>
        <w:szCs w:val="24"/>
      </w:rPr>
      <w:t>09 50 00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C926" w14:textId="77777777" w:rsidR="00641F05" w:rsidRDefault="00641F05" w:rsidP="000D6E43">
      <w:pPr>
        <w:spacing w:after="0" w:line="240" w:lineRule="auto"/>
      </w:pPr>
      <w:r>
        <w:separator/>
      </w:r>
    </w:p>
  </w:footnote>
  <w:footnote w:type="continuationSeparator" w:id="0">
    <w:p w14:paraId="092C4EAF" w14:textId="77777777" w:rsidR="00641F05" w:rsidRDefault="00641F05" w:rsidP="000D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137B" w14:textId="16E8FF8D" w:rsidR="003E38FD" w:rsidRPr="00086029" w:rsidRDefault="00086029" w:rsidP="00086029">
    <w:pPr>
      <w:pStyle w:val="Header"/>
      <w:jc w:val="center"/>
      <w:rPr>
        <w:rFonts w:ascii="BankGothic Lt BT" w:hAnsi="BankGothic Lt BT"/>
        <w:sz w:val="24"/>
        <w:szCs w:val="24"/>
      </w:rPr>
    </w:pPr>
    <w:r w:rsidRPr="00086029">
      <w:rPr>
        <w:rFonts w:ascii="BankGothic Lt BT" w:hAnsi="BankGothic Lt BT"/>
        <w:sz w:val="24"/>
        <w:szCs w:val="24"/>
      </w:rPr>
      <w:t>Architect Firm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8B3"/>
    <w:multiLevelType w:val="multilevel"/>
    <w:tmpl w:val="68564500"/>
    <w:lvl w:ilvl="0">
      <w:start w:val="1"/>
      <w:numFmt w:val="decimal"/>
      <w:lvlText w:val="%1"/>
      <w:lvlJc w:val="left"/>
      <w:pPr>
        <w:ind w:left="420" w:hanging="42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650" w:hanging="180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7080" w:hanging="2520"/>
      </w:pPr>
      <w:rPr>
        <w:rFonts w:hint="default"/>
      </w:rPr>
    </w:lvl>
  </w:abstractNum>
  <w:abstractNum w:abstractNumId="1" w15:restartNumberingAfterBreak="0">
    <w:nsid w:val="12C13158"/>
    <w:multiLevelType w:val="hybridMultilevel"/>
    <w:tmpl w:val="776E5108"/>
    <w:lvl w:ilvl="0" w:tplc="FFFFFFFF">
      <w:start w:val="1"/>
      <w:numFmt w:val="lowerLetter"/>
      <w:lvlText w:val="%1."/>
      <w:lvlJc w:val="left"/>
      <w:pPr>
        <w:ind w:left="720" w:hanging="360"/>
      </w:pPr>
    </w:lvl>
    <w:lvl w:ilvl="1" w:tplc="04090019">
      <w:start w:val="1"/>
      <w:numFmt w:val="lowerLetter"/>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2A474F"/>
    <w:multiLevelType w:val="hybridMultilevel"/>
    <w:tmpl w:val="70F4DE80"/>
    <w:lvl w:ilvl="0" w:tplc="0870EADE">
      <w:start w:val="1"/>
      <w:numFmt w:val="upperLetter"/>
      <w:lvlText w:val="%1."/>
      <w:lvlJc w:val="left"/>
      <w:pPr>
        <w:ind w:left="1080" w:hanging="360"/>
      </w:pPr>
      <w:rPr>
        <w:b/>
        <w:bCs/>
      </w:rPr>
    </w:lvl>
    <w:lvl w:ilvl="1" w:tplc="BBA64F48">
      <w:start w:val="1"/>
      <w:numFmt w:val="upperRoman"/>
      <w:lvlText w:val="%2."/>
      <w:lvlJc w:val="right"/>
      <w:pPr>
        <w:ind w:left="1440" w:hanging="360"/>
      </w:pPr>
      <w:rPr>
        <w:b w:val="0"/>
        <w:bCs w:val="0"/>
      </w:rPr>
    </w:lvl>
    <w:lvl w:ilvl="2" w:tplc="04090019">
      <w:start w:val="1"/>
      <w:numFmt w:val="lowerLetter"/>
      <w:lvlText w:val="%3."/>
      <w:lvlJc w:val="left"/>
      <w:pPr>
        <w:ind w:left="23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2C0C12"/>
    <w:multiLevelType w:val="hybridMultilevel"/>
    <w:tmpl w:val="08502DD8"/>
    <w:lvl w:ilvl="0" w:tplc="11B491D2">
      <w:start w:val="1"/>
      <w:numFmt w:val="upp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1C628F"/>
    <w:multiLevelType w:val="hybridMultilevel"/>
    <w:tmpl w:val="B6C424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6625A"/>
    <w:multiLevelType w:val="hybridMultilevel"/>
    <w:tmpl w:val="1B284FB0"/>
    <w:lvl w:ilvl="0" w:tplc="FFFFFFFF">
      <w:start w:val="1"/>
      <w:numFmt w:val="lowerLetter"/>
      <w:lvlText w:val="%1."/>
      <w:lvlJc w:val="left"/>
      <w:pPr>
        <w:ind w:left="720" w:hanging="360"/>
      </w:pPr>
    </w:lvl>
    <w:lvl w:ilvl="1" w:tplc="6AF0F742">
      <w:start w:val="1"/>
      <w:numFmt w:val="upperRoman"/>
      <w:lvlText w:val="%2."/>
      <w:lvlJc w:val="righ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820D5"/>
    <w:multiLevelType w:val="hybridMultilevel"/>
    <w:tmpl w:val="02724472"/>
    <w:lvl w:ilvl="0" w:tplc="5CF44F06">
      <w:start w:val="1"/>
      <w:numFmt w:val="upperLetter"/>
      <w:lvlText w:val="%1."/>
      <w:lvlJc w:val="left"/>
      <w:pPr>
        <w:ind w:left="1080" w:hanging="360"/>
      </w:pPr>
      <w:rPr>
        <w:b/>
        <w:bCs/>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15:restartNumberingAfterBreak="0">
    <w:nsid w:val="413301D0"/>
    <w:multiLevelType w:val="hybridMultilevel"/>
    <w:tmpl w:val="55C85A3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E64A1"/>
    <w:multiLevelType w:val="hybridMultilevel"/>
    <w:tmpl w:val="AAFE75F8"/>
    <w:lvl w:ilvl="0" w:tplc="A13C1318">
      <w:start w:val="1"/>
      <w:numFmt w:val="upperLetter"/>
      <w:lvlText w:val="%1."/>
      <w:lvlJc w:val="left"/>
      <w:pPr>
        <w:ind w:left="720" w:hanging="360"/>
      </w:pPr>
      <w:rPr>
        <w:b/>
        <w:bCs/>
      </w:rPr>
    </w:lvl>
    <w:lvl w:ilvl="1" w:tplc="1174D990">
      <w:start w:val="1"/>
      <w:numFmt w:val="upperRoman"/>
      <w:lvlText w:val="%2."/>
      <w:lvlJc w:val="righ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B183D"/>
    <w:multiLevelType w:val="hybridMultilevel"/>
    <w:tmpl w:val="AB38FBA0"/>
    <w:lvl w:ilvl="0" w:tplc="FFFFFFFF">
      <w:start w:val="1"/>
      <w:numFmt w:val="lowerLetter"/>
      <w:lvlText w:val="%1."/>
      <w:lvlJc w:val="left"/>
      <w:pPr>
        <w:ind w:left="720" w:hanging="360"/>
      </w:pPr>
    </w:lvl>
    <w:lvl w:ilvl="1" w:tplc="B67888C4">
      <w:start w:val="1"/>
      <w:numFmt w:val="upperRoman"/>
      <w:lvlText w:val="%2."/>
      <w:lvlJc w:val="righ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7E39EE"/>
    <w:multiLevelType w:val="hybridMultilevel"/>
    <w:tmpl w:val="62D0420C"/>
    <w:lvl w:ilvl="0" w:tplc="04090015">
      <w:start w:val="1"/>
      <w:numFmt w:val="upperLetter"/>
      <w:lvlText w:val="%1."/>
      <w:lvlJc w:val="left"/>
      <w:pPr>
        <w:ind w:left="720" w:hanging="360"/>
      </w:pPr>
    </w:lvl>
    <w:lvl w:ilvl="1" w:tplc="D2D6EA20">
      <w:start w:val="1"/>
      <w:numFmt w:val="upperRoman"/>
      <w:lvlText w:val="%2."/>
      <w:lvlJc w:val="right"/>
      <w:pPr>
        <w:ind w:left="1440" w:hanging="360"/>
      </w:pPr>
      <w:rPr>
        <w:b w:val="0"/>
        <w:bCs w:val="0"/>
      </w:rPr>
    </w:lvl>
    <w:lvl w:ilvl="2" w:tplc="27787220">
      <w:start w:val="1"/>
      <w:numFmt w:val="lowerLetter"/>
      <w:lvlText w:val="%3."/>
      <w:lvlJc w:val="left"/>
      <w:pPr>
        <w:ind w:left="2340" w:hanging="360"/>
      </w:pPr>
      <w:rPr>
        <w:b w:val="0"/>
        <w:bCs w:val="0"/>
      </w:rPr>
    </w:lvl>
    <w:lvl w:ilvl="3" w:tplc="56127C7E">
      <w:start w:val="1"/>
      <w:numFmt w:val="decimal"/>
      <w:suff w:val="space"/>
      <w:lvlText w:val="%4."/>
      <w:lvlJc w:val="left"/>
      <w:pPr>
        <w:ind w:left="2880" w:hanging="360"/>
      </w:pPr>
      <w:rPr>
        <w:rFonts w:hint="default"/>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67206"/>
    <w:multiLevelType w:val="hybridMultilevel"/>
    <w:tmpl w:val="2D34A6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983389">
    <w:abstractNumId w:val="0"/>
  </w:num>
  <w:num w:numId="2" w16cid:durableId="1043872468">
    <w:abstractNumId w:val="4"/>
  </w:num>
  <w:num w:numId="3" w16cid:durableId="2128548222">
    <w:abstractNumId w:val="7"/>
  </w:num>
  <w:num w:numId="4" w16cid:durableId="1376541505">
    <w:abstractNumId w:val="2"/>
  </w:num>
  <w:num w:numId="5" w16cid:durableId="1662930978">
    <w:abstractNumId w:val="11"/>
  </w:num>
  <w:num w:numId="6" w16cid:durableId="49769950">
    <w:abstractNumId w:val="9"/>
  </w:num>
  <w:num w:numId="7" w16cid:durableId="505481967">
    <w:abstractNumId w:val="3"/>
  </w:num>
  <w:num w:numId="8" w16cid:durableId="911356618">
    <w:abstractNumId w:val="1"/>
  </w:num>
  <w:num w:numId="9" w16cid:durableId="1526628323">
    <w:abstractNumId w:val="5"/>
  </w:num>
  <w:num w:numId="10" w16cid:durableId="953635294">
    <w:abstractNumId w:val="10"/>
  </w:num>
  <w:num w:numId="11" w16cid:durableId="1992368921">
    <w:abstractNumId w:val="6"/>
  </w:num>
  <w:num w:numId="12" w16cid:durableId="1622957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43"/>
    <w:rsid w:val="000044A5"/>
    <w:rsid w:val="000328D4"/>
    <w:rsid w:val="00051F82"/>
    <w:rsid w:val="00086029"/>
    <w:rsid w:val="000B1B40"/>
    <w:rsid w:val="000B4F1C"/>
    <w:rsid w:val="000D6E43"/>
    <w:rsid w:val="00145C92"/>
    <w:rsid w:val="00187A97"/>
    <w:rsid w:val="001B36F6"/>
    <w:rsid w:val="0021266C"/>
    <w:rsid w:val="002272AF"/>
    <w:rsid w:val="00291D5F"/>
    <w:rsid w:val="00300DE6"/>
    <w:rsid w:val="00304119"/>
    <w:rsid w:val="003156EF"/>
    <w:rsid w:val="003458D3"/>
    <w:rsid w:val="00382A70"/>
    <w:rsid w:val="00393481"/>
    <w:rsid w:val="003A2545"/>
    <w:rsid w:val="003E38FD"/>
    <w:rsid w:val="00401B3F"/>
    <w:rsid w:val="00426A90"/>
    <w:rsid w:val="004346E8"/>
    <w:rsid w:val="00471DB4"/>
    <w:rsid w:val="004728DC"/>
    <w:rsid w:val="00494780"/>
    <w:rsid w:val="004C3801"/>
    <w:rsid w:val="00533A46"/>
    <w:rsid w:val="0057213C"/>
    <w:rsid w:val="00576193"/>
    <w:rsid w:val="005D7B0F"/>
    <w:rsid w:val="00605BD8"/>
    <w:rsid w:val="00641F05"/>
    <w:rsid w:val="0067173C"/>
    <w:rsid w:val="006B16D6"/>
    <w:rsid w:val="00740BDA"/>
    <w:rsid w:val="007415DB"/>
    <w:rsid w:val="00743D2A"/>
    <w:rsid w:val="007515C1"/>
    <w:rsid w:val="007B1FB0"/>
    <w:rsid w:val="007B34EE"/>
    <w:rsid w:val="007E1CC7"/>
    <w:rsid w:val="007F444E"/>
    <w:rsid w:val="00817789"/>
    <w:rsid w:val="008406FF"/>
    <w:rsid w:val="00853EEC"/>
    <w:rsid w:val="00872319"/>
    <w:rsid w:val="00887443"/>
    <w:rsid w:val="008A7BB1"/>
    <w:rsid w:val="008E5AB2"/>
    <w:rsid w:val="008F2F25"/>
    <w:rsid w:val="00905DEA"/>
    <w:rsid w:val="009076A6"/>
    <w:rsid w:val="0093415D"/>
    <w:rsid w:val="009354AF"/>
    <w:rsid w:val="009936AC"/>
    <w:rsid w:val="00993DDF"/>
    <w:rsid w:val="00A01023"/>
    <w:rsid w:val="00A01F27"/>
    <w:rsid w:val="00A308AF"/>
    <w:rsid w:val="00A960C7"/>
    <w:rsid w:val="00B42A60"/>
    <w:rsid w:val="00B5737E"/>
    <w:rsid w:val="00B64EA0"/>
    <w:rsid w:val="00B66683"/>
    <w:rsid w:val="00C267F1"/>
    <w:rsid w:val="00C520AA"/>
    <w:rsid w:val="00D24E40"/>
    <w:rsid w:val="00D359BB"/>
    <w:rsid w:val="00DB1D3C"/>
    <w:rsid w:val="00E53189"/>
    <w:rsid w:val="00E75D8A"/>
    <w:rsid w:val="00EE010E"/>
    <w:rsid w:val="00EE6EE0"/>
    <w:rsid w:val="00F02CFE"/>
    <w:rsid w:val="00F303A6"/>
    <w:rsid w:val="00F448AE"/>
    <w:rsid w:val="00F4715C"/>
    <w:rsid w:val="00F52E2F"/>
    <w:rsid w:val="00F9136F"/>
    <w:rsid w:val="00FB3E2F"/>
    <w:rsid w:val="00FC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C70BB"/>
  <w15:chartTrackingRefBased/>
  <w15:docId w15:val="{5D83D239-D15C-479E-8E97-F020325A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E43"/>
  </w:style>
  <w:style w:type="paragraph" w:styleId="Footer">
    <w:name w:val="footer"/>
    <w:basedOn w:val="Normal"/>
    <w:link w:val="FooterChar"/>
    <w:uiPriority w:val="99"/>
    <w:unhideWhenUsed/>
    <w:rsid w:val="000D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E43"/>
  </w:style>
  <w:style w:type="paragraph" w:styleId="ListParagraph">
    <w:name w:val="List Paragraph"/>
    <w:basedOn w:val="Normal"/>
    <w:uiPriority w:val="34"/>
    <w:qFormat/>
    <w:rsid w:val="007415DB"/>
    <w:pPr>
      <w:ind w:left="720"/>
      <w:contextualSpacing/>
    </w:pPr>
  </w:style>
  <w:style w:type="paragraph" w:customStyle="1" w:styleId="Default">
    <w:name w:val="Default"/>
    <w:rsid w:val="00FC37F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936AC"/>
    <w:rPr>
      <w:color w:val="0563C1" w:themeColor="hyperlink"/>
      <w:u w:val="single"/>
    </w:rPr>
  </w:style>
  <w:style w:type="character" w:styleId="UnresolvedMention">
    <w:name w:val="Unresolved Mention"/>
    <w:basedOn w:val="DefaultParagraphFont"/>
    <w:uiPriority w:val="99"/>
    <w:semiHidden/>
    <w:unhideWhenUsed/>
    <w:rsid w:val="00993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timating@paramount-c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Harrison</dc:creator>
  <cp:keywords/>
  <dc:description/>
  <cp:lastModifiedBy>Doug Harrison</cp:lastModifiedBy>
  <cp:revision>3</cp:revision>
  <cp:lastPrinted>2023-02-26T04:44:00Z</cp:lastPrinted>
  <dcterms:created xsi:type="dcterms:W3CDTF">2023-12-22T20:01:00Z</dcterms:created>
  <dcterms:modified xsi:type="dcterms:W3CDTF">2023-12-29T17:06:00Z</dcterms:modified>
</cp:coreProperties>
</file>