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80BF4E" w14:textId="2CC86856" w:rsidR="009E5D16" w:rsidRPr="00D67BF1" w:rsidRDefault="009E5D16">
      <w:pPr>
        <w:rPr>
          <w:rFonts w:ascii="Calibri" w:hAnsi="Calibri" w:cs="Calibri"/>
        </w:rPr>
      </w:pPr>
      <w:r w:rsidRPr="00D67BF1">
        <w:rPr>
          <w:rFonts w:ascii="Calibri" w:hAnsi="Calibri" w:cs="Calibri"/>
        </w:rPr>
        <w:t>[Your Name] </w:t>
      </w:r>
      <w:r w:rsidRPr="00D67BF1">
        <w:rPr>
          <w:rFonts w:ascii="Calibri" w:hAnsi="Calibri" w:cs="Calibri"/>
        </w:rPr>
        <w:br/>
        <w:t xml:space="preserve">[Your Address] </w:t>
      </w:r>
      <w:r w:rsidRPr="00D67BF1">
        <w:rPr>
          <w:rFonts w:ascii="Calibri" w:hAnsi="Calibri" w:cs="Calibri"/>
        </w:rPr>
        <w:br/>
        <w:t>[City, Province, Postal Code] </w:t>
      </w:r>
      <w:r w:rsidRPr="00D67BF1">
        <w:rPr>
          <w:rFonts w:ascii="Calibri" w:hAnsi="Calibri" w:cs="Calibri"/>
        </w:rPr>
        <w:br/>
        <w:t>[Email Address] </w:t>
      </w:r>
      <w:r w:rsidRPr="00D67BF1">
        <w:rPr>
          <w:rFonts w:ascii="Calibri" w:hAnsi="Calibri" w:cs="Calibri"/>
        </w:rPr>
        <w:br/>
        <w:t>[Date]</w:t>
      </w:r>
      <w:r w:rsidRPr="00D67BF1">
        <w:rPr>
          <w:rFonts w:ascii="Calibri" w:hAnsi="Calibri" w:cs="Calibri"/>
        </w:rPr>
        <w:br/>
      </w:r>
      <w:r w:rsidRPr="00D67BF1">
        <w:rPr>
          <w:rFonts w:ascii="Calibri" w:hAnsi="Calibri" w:cs="Calibri"/>
        </w:rPr>
        <w:br/>
        <w:t>[MP’s Name] </w:t>
      </w:r>
      <w:r w:rsidRPr="00D67BF1">
        <w:rPr>
          <w:rFonts w:ascii="Calibri" w:hAnsi="Calibri" w:cs="Calibri"/>
        </w:rPr>
        <w:br/>
        <w:t>[MP’s Office Address] </w:t>
      </w:r>
      <w:r w:rsidRPr="00D67BF1">
        <w:rPr>
          <w:rFonts w:ascii="Calibri" w:hAnsi="Calibri" w:cs="Calibri"/>
        </w:rPr>
        <w:br/>
        <w:t>[City, Province, Postal Code]</w:t>
      </w:r>
      <w:r w:rsidRPr="00D67BF1">
        <w:rPr>
          <w:rFonts w:ascii="Calibri" w:hAnsi="Calibri" w:cs="Calibri"/>
        </w:rPr>
        <w:br/>
      </w:r>
      <w:r w:rsidRPr="00D67BF1">
        <w:rPr>
          <w:rFonts w:ascii="Calibri" w:hAnsi="Calibri" w:cs="Calibri"/>
        </w:rPr>
        <w:br/>
        <w:t>Dear [MP’s Name],</w:t>
      </w:r>
      <w:r w:rsidRPr="00D67BF1">
        <w:rPr>
          <w:rFonts w:ascii="Calibri" w:hAnsi="Calibri" w:cs="Calibri"/>
        </w:rPr>
        <w:br/>
      </w:r>
      <w:r w:rsidRPr="00D67BF1">
        <w:rPr>
          <w:rFonts w:ascii="Calibri" w:hAnsi="Calibri" w:cs="Calibri"/>
        </w:rPr>
        <w:br/>
        <w:t>I am writing to you as a concerned parent and a strong supporter of affordable and accessible childcare in our community. While I appreciate the efforts of the Canada Wide Early Learning and Child Care (CWELCC) program to lower childcare costs, I am deeply frustrated by the current funding formula and the significant impact it is having on families like mine. I am asking for your support in advocating for a review and revision of the CWELCC funding model for 2025 to ensure it truly benefits the families and children it was intended to help.</w:t>
      </w:r>
      <w:r w:rsidRPr="00D67BF1">
        <w:rPr>
          <w:rFonts w:ascii="Calibri" w:hAnsi="Calibri" w:cs="Calibri"/>
        </w:rPr>
        <w:br/>
      </w:r>
      <w:r w:rsidRPr="00D67BF1">
        <w:rPr>
          <w:rFonts w:ascii="Calibri" w:hAnsi="Calibri" w:cs="Calibri"/>
        </w:rPr>
        <w:br/>
        <w:t xml:space="preserve">One of the biggest challenges my family is facing under the current formula is the </w:t>
      </w:r>
      <w:r w:rsidRPr="00D67BF1">
        <w:rPr>
          <w:rFonts w:ascii="Calibri" w:hAnsi="Calibri" w:cs="Calibri"/>
          <w:b/>
          <w:bCs/>
        </w:rPr>
        <w:t>lack of access to childcare spaces</w:t>
      </w:r>
      <w:r w:rsidRPr="00D67BF1">
        <w:rPr>
          <w:rFonts w:ascii="Calibri" w:hAnsi="Calibri" w:cs="Calibri"/>
        </w:rPr>
        <w:t xml:space="preserve">. The restrictions placed on commercial operators prevent them from expanding the number of spaces they offer, which has led to </w:t>
      </w:r>
      <w:r w:rsidRPr="00D67BF1">
        <w:rPr>
          <w:rFonts w:ascii="Calibri" w:hAnsi="Calibri" w:cs="Calibri"/>
          <w:b/>
          <w:bCs/>
        </w:rPr>
        <w:t>longer waitlists and fewer options</w:t>
      </w:r>
      <w:r w:rsidRPr="00D67BF1">
        <w:rPr>
          <w:rFonts w:ascii="Calibri" w:hAnsi="Calibri" w:cs="Calibri"/>
        </w:rPr>
        <w:t xml:space="preserve"> for families who need care. This means my child, along with many others, is missing out on essential early learning opportunities. It is disheartening to see families who urgently need affordable childcare being pushed to the back of the line while others who may not need subsidized care are still benefiting from the limited spaces available.</w:t>
      </w:r>
      <w:r w:rsidRPr="00D67BF1">
        <w:rPr>
          <w:rFonts w:ascii="Calibri" w:hAnsi="Calibri" w:cs="Calibri"/>
        </w:rPr>
        <w:br/>
      </w:r>
      <w:r w:rsidRPr="00D67BF1">
        <w:rPr>
          <w:rFonts w:ascii="Calibri" w:hAnsi="Calibri" w:cs="Calibri"/>
        </w:rPr>
        <w:br/>
        <w:t xml:space="preserve">I am also extremely concerned about the </w:t>
      </w:r>
      <w:r w:rsidRPr="00D67BF1">
        <w:rPr>
          <w:rFonts w:ascii="Calibri" w:hAnsi="Calibri" w:cs="Calibri"/>
          <w:b/>
          <w:bCs/>
        </w:rPr>
        <w:t>impact on the quality of care</w:t>
      </w:r>
      <w:r w:rsidRPr="00D67BF1">
        <w:rPr>
          <w:rFonts w:ascii="Calibri" w:hAnsi="Calibri" w:cs="Calibri"/>
        </w:rPr>
        <w:t xml:space="preserve"> my child receives. The current funding formula ties the hands of childcare centers, limiting their ability to make important operational decisions that best meet the needs of children. This one-size-fits-all approach undermines the flexibility and individuality that high-quality childcare programs depend on.</w:t>
      </w:r>
      <w:r w:rsidRPr="00D67BF1">
        <w:rPr>
          <w:rFonts w:ascii="Calibri" w:hAnsi="Calibri" w:cs="Calibri"/>
        </w:rPr>
        <w:br/>
      </w:r>
      <w:r w:rsidRPr="00D67BF1">
        <w:rPr>
          <w:rFonts w:ascii="Calibri" w:hAnsi="Calibri" w:cs="Calibri"/>
        </w:rPr>
        <w:br/>
        <w:t xml:space="preserve">Moreover, </w:t>
      </w:r>
      <w:r w:rsidRPr="00D67BF1">
        <w:rPr>
          <w:rFonts w:ascii="Calibri" w:hAnsi="Calibri" w:cs="Calibri"/>
          <w:b/>
          <w:bCs/>
        </w:rPr>
        <w:t>the</w:t>
      </w:r>
      <w:r w:rsidRPr="00D67BF1">
        <w:rPr>
          <w:rFonts w:ascii="Calibri" w:hAnsi="Calibri" w:cs="Calibri"/>
        </w:rPr>
        <w:t xml:space="preserve"> </w:t>
      </w:r>
      <w:r w:rsidRPr="00D67BF1">
        <w:rPr>
          <w:rFonts w:ascii="Calibri" w:hAnsi="Calibri" w:cs="Calibri"/>
          <w:b/>
          <w:bCs/>
        </w:rPr>
        <w:t>wages of childcare educators</w:t>
      </w:r>
      <w:r w:rsidRPr="00D67BF1">
        <w:rPr>
          <w:rFonts w:ascii="Calibri" w:hAnsi="Calibri" w:cs="Calibri"/>
        </w:rPr>
        <w:t xml:space="preserve"> have been severely affected. These are the professionals who spend their days nurturing, educating, and supporting our children. Without fair wages, they are being driven out of the profession, leaving childcare centers understaffed and unable to provide the level of care our children deserve. This issue will only get worse if we don’t address it now, as fewer qualified educators remain in the workforce.</w:t>
      </w:r>
      <w:r w:rsidRPr="00D67BF1">
        <w:rPr>
          <w:rFonts w:ascii="Calibri" w:hAnsi="Calibri" w:cs="Calibri"/>
        </w:rPr>
        <w:br/>
      </w:r>
      <w:r w:rsidRPr="00D67BF1">
        <w:rPr>
          <w:rFonts w:ascii="Calibri" w:hAnsi="Calibri" w:cs="Calibri"/>
        </w:rPr>
        <w:lastRenderedPageBreak/>
        <w:br/>
        <w:t xml:space="preserve">Finally, I want to express my concern about the </w:t>
      </w:r>
      <w:r w:rsidRPr="00D67BF1">
        <w:rPr>
          <w:rFonts w:ascii="Calibri" w:hAnsi="Calibri" w:cs="Calibri"/>
          <w:b/>
          <w:bCs/>
        </w:rPr>
        <w:t>administrative burden</w:t>
      </w:r>
      <w:r w:rsidRPr="00D67BF1">
        <w:rPr>
          <w:rFonts w:ascii="Calibri" w:hAnsi="Calibri" w:cs="Calibri"/>
        </w:rPr>
        <w:t xml:space="preserve"> placed on childcare operators due to the current funding model. Too much time and too many resources are being wasted on meeting complex compliance requirements, taking precious funds away from what really matters – improving childcare programs and lowering fees for families. </w:t>
      </w:r>
      <w:r w:rsidRPr="00D67BF1">
        <w:rPr>
          <w:rFonts w:ascii="Calibri" w:hAnsi="Calibri" w:cs="Calibri"/>
          <w:b/>
          <w:bCs/>
        </w:rPr>
        <w:t>There is a better way</w:t>
      </w:r>
      <w:r w:rsidRPr="00D67BF1">
        <w:rPr>
          <w:rFonts w:ascii="Calibri" w:hAnsi="Calibri" w:cs="Calibri"/>
        </w:rPr>
        <w:t xml:space="preserve"> to lower childcare fees without compromising quality or increasing administrative expenses.</w:t>
      </w:r>
      <w:r w:rsidRPr="00D67BF1">
        <w:rPr>
          <w:rFonts w:ascii="Calibri" w:hAnsi="Calibri" w:cs="Calibri"/>
        </w:rPr>
        <w:br/>
      </w:r>
      <w:r w:rsidRPr="00D67BF1">
        <w:rPr>
          <w:rFonts w:ascii="Calibri" w:hAnsi="Calibri" w:cs="Calibri"/>
        </w:rPr>
        <w:br/>
      </w:r>
      <w:r w:rsidRPr="00D67BF1">
        <w:rPr>
          <w:rFonts w:ascii="Calibri" w:hAnsi="Calibri" w:cs="Calibri"/>
          <w:b/>
          <w:bCs/>
        </w:rPr>
        <w:t>What We’re Asking For: Fair Treatment, More Access, and Quality Care</w:t>
      </w:r>
      <w:r w:rsidRPr="00D67BF1">
        <w:rPr>
          <w:rFonts w:ascii="Calibri" w:hAnsi="Calibri" w:cs="Calibri"/>
          <w:b/>
          <w:bCs/>
        </w:rPr>
        <w:br/>
      </w:r>
      <w:r w:rsidRPr="00D67BF1">
        <w:rPr>
          <w:rFonts w:ascii="Calibri" w:hAnsi="Calibri" w:cs="Calibri"/>
        </w:rPr>
        <w:br/>
        <w:t xml:space="preserve">As a parent, I want a funding system that ensures </w:t>
      </w:r>
      <w:r w:rsidRPr="00D67BF1">
        <w:rPr>
          <w:rFonts w:ascii="Calibri" w:hAnsi="Calibri" w:cs="Calibri"/>
          <w:b/>
          <w:bCs/>
        </w:rPr>
        <w:t>accessibility, quality, and flexibility</w:t>
      </w:r>
      <w:r w:rsidRPr="00D67BF1">
        <w:rPr>
          <w:rFonts w:ascii="Calibri" w:hAnsi="Calibri" w:cs="Calibri"/>
        </w:rPr>
        <w:t xml:space="preserve"> without unreasonable restrictions and punishment for childcare operators. Currently, commercial operators are being unfairly prevented from creating more childcare spaces, even though they have the capacity and willingness to serve more families. These restrictions are directly impacting parents by limiting our options for high-quality care.</w:t>
      </w:r>
      <w:r w:rsidRPr="00D67BF1">
        <w:rPr>
          <w:rFonts w:ascii="Calibri" w:hAnsi="Calibri" w:cs="Calibri"/>
        </w:rPr>
        <w:br/>
      </w:r>
      <w:r w:rsidRPr="00D67BF1">
        <w:rPr>
          <w:rFonts w:ascii="Calibri" w:hAnsi="Calibri" w:cs="Calibri"/>
        </w:rPr>
        <w:br/>
        <w:t>Even more troubling is the pressure on commercial operators to give up control of their business to the government in exchange for wage funding for educators. It is unreasonable and unfair to punish operators by withholding essential wage funding if they do not comply with such demands. These measures not only harm the operators but also directly affect the families and children who rely on them. Commercial operators are being bullied into compromising their business autonomy, and as a result, the educators’ wages and the quality of care are suffering.</w:t>
      </w:r>
      <w:r w:rsidRPr="00D67BF1">
        <w:rPr>
          <w:rFonts w:ascii="Calibri" w:hAnsi="Calibri" w:cs="Calibri"/>
        </w:rPr>
        <w:br/>
      </w:r>
      <w:r w:rsidRPr="00D67BF1">
        <w:rPr>
          <w:rFonts w:ascii="Calibri" w:hAnsi="Calibri" w:cs="Calibri"/>
        </w:rPr>
        <w:br/>
        <w:t>We are asking for a system that prioritizes creating more childcare spaces and supports high-quality care by giving centers the resources and freedom they need to make operational decisions that truly benefit children. By doing so, families will have more access to affordable options, and childcare centers can focus on providing enriching, individualized care for each child.</w:t>
      </w:r>
      <w:r w:rsidRPr="00D67BF1">
        <w:rPr>
          <w:rFonts w:ascii="Calibri" w:hAnsi="Calibri" w:cs="Calibri"/>
        </w:rPr>
        <w:br/>
      </w:r>
      <w:r w:rsidRPr="00D67BF1">
        <w:rPr>
          <w:rFonts w:ascii="Calibri" w:hAnsi="Calibri" w:cs="Calibri"/>
        </w:rPr>
        <w:br/>
        <w:t>In addition, the funding model should support fair wages for educators without forcing operators to relinquish control of their business. High-quality care depends on experienced educators who can foster the development and well-being of our children, and they deserve to be paid fairly without putting undue strain on the centers themselves.</w:t>
      </w:r>
      <w:r w:rsidRPr="00D67BF1">
        <w:rPr>
          <w:rFonts w:ascii="Calibri" w:hAnsi="Calibri" w:cs="Calibri"/>
        </w:rPr>
        <w:br/>
      </w:r>
      <w:r w:rsidRPr="00D67BF1">
        <w:rPr>
          <w:rFonts w:ascii="Calibri" w:hAnsi="Calibri" w:cs="Calibri"/>
        </w:rPr>
        <w:br/>
        <w:t xml:space="preserve">We need a funding system that reduces unnecessary bureaucracy, allowing centers to direct more time and resources to the children and families they serve. By removing unreasonable restrictions and punitive measures, commercial operators will have the flexibility to create more spaces, provide better care, and offer more choices for families. This is the path to ensuring that </w:t>
      </w:r>
      <w:r w:rsidRPr="00D67BF1">
        <w:rPr>
          <w:rFonts w:ascii="Calibri" w:hAnsi="Calibri" w:cs="Calibri"/>
        </w:rPr>
        <w:lastRenderedPageBreak/>
        <w:t>every child has access to affordable, high-quality childcare.</w:t>
      </w:r>
      <w:r w:rsidRPr="00D67BF1">
        <w:rPr>
          <w:rFonts w:ascii="Calibri" w:hAnsi="Calibri" w:cs="Calibri"/>
        </w:rPr>
        <w:br/>
      </w:r>
      <w:r w:rsidRPr="00D67BF1">
        <w:rPr>
          <w:rFonts w:ascii="Calibri" w:hAnsi="Calibri" w:cs="Calibri"/>
        </w:rPr>
        <w:br/>
        <w:t>I urge you to stand with us and advocate for these much-needed changes within the Ontario government.</w:t>
      </w:r>
      <w:r w:rsidRPr="00D67BF1">
        <w:rPr>
          <w:rFonts w:ascii="Calibri" w:hAnsi="Calibri" w:cs="Calibri"/>
        </w:rPr>
        <w:br/>
      </w:r>
      <w:r w:rsidRPr="00D67BF1">
        <w:rPr>
          <w:rFonts w:ascii="Calibri" w:hAnsi="Calibri" w:cs="Calibri"/>
        </w:rPr>
        <w:br/>
        <w:t>Thank you for your attention to this critical issue. I look forward to your support in creating a better system for all families in our community.</w:t>
      </w:r>
      <w:r w:rsidRPr="00D67BF1">
        <w:rPr>
          <w:rFonts w:ascii="Calibri" w:hAnsi="Calibri" w:cs="Calibri"/>
        </w:rPr>
        <w:br/>
      </w:r>
      <w:r w:rsidRPr="00D67BF1">
        <w:rPr>
          <w:rFonts w:ascii="Calibri" w:hAnsi="Calibri" w:cs="Calibri"/>
        </w:rPr>
        <w:br/>
        <w:t>Sincerely, </w:t>
      </w:r>
    </w:p>
    <w:p w14:paraId="311C66CD" w14:textId="0167F077" w:rsidR="00A44237" w:rsidRPr="00D67BF1" w:rsidRDefault="009E5D16">
      <w:pPr>
        <w:rPr>
          <w:rFonts w:ascii="Calibri" w:hAnsi="Calibri" w:cs="Calibri"/>
        </w:rPr>
      </w:pPr>
      <w:r w:rsidRPr="00D67BF1">
        <w:rPr>
          <w:rFonts w:ascii="Calibri" w:hAnsi="Calibri" w:cs="Calibri"/>
        </w:rPr>
        <w:br/>
        <w:t>[Your Name] </w:t>
      </w:r>
      <w:r w:rsidRPr="00D67BF1">
        <w:rPr>
          <w:rFonts w:ascii="Calibri" w:hAnsi="Calibri" w:cs="Calibri"/>
        </w:rPr>
        <w:br/>
        <w:t xml:space="preserve">[Your Child’s Name] </w:t>
      </w:r>
      <w:r w:rsidRPr="00D67BF1">
        <w:rPr>
          <w:rFonts w:ascii="Calibri" w:hAnsi="Calibri" w:cs="Calibri"/>
        </w:rPr>
        <w:br/>
        <w:t>[Childcare Center’s Name]</w:t>
      </w:r>
    </w:p>
    <w:sectPr w:rsidR="00A44237" w:rsidRPr="00D67BF1">
      <w:foot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10F154" w14:textId="77777777" w:rsidR="007A5C79" w:rsidRDefault="007A5C79" w:rsidP="00D67BF1">
      <w:pPr>
        <w:spacing w:after="0" w:line="240" w:lineRule="auto"/>
      </w:pPr>
      <w:r>
        <w:separator/>
      </w:r>
    </w:p>
  </w:endnote>
  <w:endnote w:type="continuationSeparator" w:id="0">
    <w:p w14:paraId="1068A442" w14:textId="77777777" w:rsidR="007A5C79" w:rsidRDefault="007A5C79" w:rsidP="00D67B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52036E" w14:textId="77777777" w:rsidR="00D67BF1" w:rsidRPr="00D67BF1" w:rsidRDefault="00D67BF1">
    <w:pPr>
      <w:pStyle w:val="Footer"/>
      <w:tabs>
        <w:tab w:val="clear" w:pos="4680"/>
        <w:tab w:val="clear" w:pos="9360"/>
      </w:tabs>
      <w:jc w:val="center"/>
      <w:rPr>
        <w:rFonts w:ascii="Calibri" w:hAnsi="Calibri" w:cs="Calibri"/>
        <w:caps/>
        <w:noProof/>
        <w:sz w:val="20"/>
        <w:szCs w:val="20"/>
      </w:rPr>
    </w:pPr>
    <w:r w:rsidRPr="00D67BF1">
      <w:rPr>
        <w:rFonts w:ascii="Calibri" w:hAnsi="Calibri" w:cs="Calibri"/>
        <w:caps/>
        <w:sz w:val="20"/>
        <w:szCs w:val="20"/>
      </w:rPr>
      <w:fldChar w:fldCharType="begin"/>
    </w:r>
    <w:r w:rsidRPr="00D67BF1">
      <w:rPr>
        <w:rFonts w:ascii="Calibri" w:hAnsi="Calibri" w:cs="Calibri"/>
        <w:caps/>
        <w:sz w:val="20"/>
        <w:szCs w:val="20"/>
      </w:rPr>
      <w:instrText xml:space="preserve"> PAGE   \* MERGEFORMAT </w:instrText>
    </w:r>
    <w:r w:rsidRPr="00D67BF1">
      <w:rPr>
        <w:rFonts w:ascii="Calibri" w:hAnsi="Calibri" w:cs="Calibri"/>
        <w:caps/>
        <w:sz w:val="20"/>
        <w:szCs w:val="20"/>
      </w:rPr>
      <w:fldChar w:fldCharType="separate"/>
    </w:r>
    <w:r w:rsidRPr="00D67BF1">
      <w:rPr>
        <w:rFonts w:ascii="Calibri" w:hAnsi="Calibri" w:cs="Calibri"/>
        <w:caps/>
        <w:noProof/>
        <w:sz w:val="20"/>
        <w:szCs w:val="20"/>
      </w:rPr>
      <w:t>2</w:t>
    </w:r>
    <w:r w:rsidRPr="00D67BF1">
      <w:rPr>
        <w:rFonts w:ascii="Calibri" w:hAnsi="Calibri" w:cs="Calibri"/>
        <w:caps/>
        <w:noProof/>
        <w:sz w:val="20"/>
        <w:szCs w:val="20"/>
      </w:rPr>
      <w:fldChar w:fldCharType="end"/>
    </w:r>
  </w:p>
  <w:p w14:paraId="11F73243" w14:textId="77777777" w:rsidR="00D67BF1" w:rsidRDefault="00D67B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466A82" w14:textId="77777777" w:rsidR="007A5C79" w:rsidRDefault="007A5C79" w:rsidP="00D67BF1">
      <w:pPr>
        <w:spacing w:after="0" w:line="240" w:lineRule="auto"/>
      </w:pPr>
      <w:r>
        <w:separator/>
      </w:r>
    </w:p>
  </w:footnote>
  <w:footnote w:type="continuationSeparator" w:id="0">
    <w:p w14:paraId="7EA6FC77" w14:textId="77777777" w:rsidR="007A5C79" w:rsidRDefault="007A5C79" w:rsidP="00D67BF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D16"/>
    <w:rsid w:val="00206EA1"/>
    <w:rsid w:val="005630F3"/>
    <w:rsid w:val="007A5C79"/>
    <w:rsid w:val="009E5D16"/>
    <w:rsid w:val="00A44237"/>
    <w:rsid w:val="00B27DE1"/>
    <w:rsid w:val="00D67BF1"/>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F90A6"/>
  <w15:chartTrackingRefBased/>
  <w15:docId w15:val="{A95929BE-F050-4678-A5B0-05D890C0C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CA"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5D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E5D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E5D1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E5D1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E5D1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E5D1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5D1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5D1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5D1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5D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E5D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E5D1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E5D1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E5D1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E5D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5D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5D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5D16"/>
    <w:rPr>
      <w:rFonts w:eastAsiaTheme="majorEastAsia" w:cstheme="majorBidi"/>
      <w:color w:val="272727" w:themeColor="text1" w:themeTint="D8"/>
    </w:rPr>
  </w:style>
  <w:style w:type="paragraph" w:styleId="Title">
    <w:name w:val="Title"/>
    <w:basedOn w:val="Normal"/>
    <w:next w:val="Normal"/>
    <w:link w:val="TitleChar"/>
    <w:uiPriority w:val="10"/>
    <w:qFormat/>
    <w:rsid w:val="009E5D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5D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5D1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5D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5D16"/>
    <w:pPr>
      <w:spacing w:before="160"/>
      <w:jc w:val="center"/>
    </w:pPr>
    <w:rPr>
      <w:i/>
      <w:iCs/>
      <w:color w:val="404040" w:themeColor="text1" w:themeTint="BF"/>
    </w:rPr>
  </w:style>
  <w:style w:type="character" w:customStyle="1" w:styleId="QuoteChar">
    <w:name w:val="Quote Char"/>
    <w:basedOn w:val="DefaultParagraphFont"/>
    <w:link w:val="Quote"/>
    <w:uiPriority w:val="29"/>
    <w:rsid w:val="009E5D16"/>
    <w:rPr>
      <w:i/>
      <w:iCs/>
      <w:color w:val="404040" w:themeColor="text1" w:themeTint="BF"/>
    </w:rPr>
  </w:style>
  <w:style w:type="paragraph" w:styleId="ListParagraph">
    <w:name w:val="List Paragraph"/>
    <w:basedOn w:val="Normal"/>
    <w:uiPriority w:val="34"/>
    <w:qFormat/>
    <w:rsid w:val="009E5D16"/>
    <w:pPr>
      <w:ind w:left="720"/>
      <w:contextualSpacing/>
    </w:pPr>
  </w:style>
  <w:style w:type="character" w:styleId="IntenseEmphasis">
    <w:name w:val="Intense Emphasis"/>
    <w:basedOn w:val="DefaultParagraphFont"/>
    <w:uiPriority w:val="21"/>
    <w:qFormat/>
    <w:rsid w:val="009E5D16"/>
    <w:rPr>
      <w:i/>
      <w:iCs/>
      <w:color w:val="0F4761" w:themeColor="accent1" w:themeShade="BF"/>
    </w:rPr>
  </w:style>
  <w:style w:type="paragraph" w:styleId="IntenseQuote">
    <w:name w:val="Intense Quote"/>
    <w:basedOn w:val="Normal"/>
    <w:next w:val="Normal"/>
    <w:link w:val="IntenseQuoteChar"/>
    <w:uiPriority w:val="30"/>
    <w:qFormat/>
    <w:rsid w:val="009E5D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E5D16"/>
    <w:rPr>
      <w:i/>
      <w:iCs/>
      <w:color w:val="0F4761" w:themeColor="accent1" w:themeShade="BF"/>
    </w:rPr>
  </w:style>
  <w:style w:type="character" w:styleId="IntenseReference">
    <w:name w:val="Intense Reference"/>
    <w:basedOn w:val="DefaultParagraphFont"/>
    <w:uiPriority w:val="32"/>
    <w:qFormat/>
    <w:rsid w:val="009E5D16"/>
    <w:rPr>
      <w:b/>
      <w:bCs/>
      <w:smallCaps/>
      <w:color w:val="0F4761" w:themeColor="accent1" w:themeShade="BF"/>
      <w:spacing w:val="5"/>
    </w:rPr>
  </w:style>
  <w:style w:type="paragraph" w:styleId="Header">
    <w:name w:val="header"/>
    <w:basedOn w:val="Normal"/>
    <w:link w:val="HeaderChar"/>
    <w:uiPriority w:val="99"/>
    <w:unhideWhenUsed/>
    <w:rsid w:val="00D67B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7BF1"/>
  </w:style>
  <w:style w:type="paragraph" w:styleId="Footer">
    <w:name w:val="footer"/>
    <w:basedOn w:val="Normal"/>
    <w:link w:val="FooterChar"/>
    <w:uiPriority w:val="99"/>
    <w:unhideWhenUsed/>
    <w:rsid w:val="00D67B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7B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775</Words>
  <Characters>4418</Characters>
  <Application>Microsoft Office Word</Application>
  <DocSecurity>0</DocSecurity>
  <Lines>36</Lines>
  <Paragraphs>10</Paragraphs>
  <ScaleCrop>false</ScaleCrop>
  <Company/>
  <LinksUpToDate>false</LinksUpToDate>
  <CharactersWithSpaces>5183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Mansour</dc:creator>
  <cp:keywords/>
  <dc:description/>
  <cp:lastModifiedBy>kimberly redhead</cp:lastModifiedBy>
  <cp:revision>2</cp:revision>
  <dcterms:created xsi:type="dcterms:W3CDTF">2024-09-27T03:25:00Z</dcterms:created>
  <dcterms:modified xsi:type="dcterms:W3CDTF">2024-09-27T03:25:00Z</dcterms:modified>
</cp:coreProperties>
</file>