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3639" w14:textId="77777777" w:rsidR="003A59FB" w:rsidRDefault="003A59FB" w:rsidP="003A59FB">
      <w:pPr>
        <w:jc w:val="center"/>
        <w:rPr>
          <w:rFonts w:ascii="Arial" w:hAnsi="Arial" w:cs="Arial"/>
          <w:b/>
          <w:bCs/>
          <w:sz w:val="24"/>
          <w:szCs w:val="24"/>
        </w:rPr>
      </w:pPr>
      <w:r w:rsidRPr="003A59FB">
        <w:rPr>
          <w:rFonts w:ascii="Arial" w:hAnsi="Arial" w:cs="Arial"/>
          <w:b/>
          <w:bCs/>
          <w:sz w:val="24"/>
          <w:szCs w:val="24"/>
        </w:rPr>
        <w:t>Hosting Representative Check List</w:t>
      </w:r>
    </w:p>
    <w:p w14:paraId="3D36FFEF" w14:textId="77777777" w:rsidR="009C5C02" w:rsidRPr="003A59FB" w:rsidRDefault="009C5C02" w:rsidP="003A59FB">
      <w:pPr>
        <w:spacing w:after="120"/>
        <w:jc w:val="center"/>
        <w:rPr>
          <w:rFonts w:ascii="Arial" w:hAnsi="Arial" w:cs="Arial"/>
          <w:b/>
          <w:bCs/>
          <w:sz w:val="24"/>
          <w:szCs w:val="24"/>
        </w:rPr>
      </w:pPr>
    </w:p>
    <w:p w14:paraId="6D053539" w14:textId="3022F889" w:rsidR="00A65677" w:rsidRDefault="003A59FB" w:rsidP="00FD24AE">
      <w:pPr>
        <w:numPr>
          <w:ilvl w:val="0"/>
          <w:numId w:val="1"/>
        </w:numPr>
        <w:spacing w:after="120"/>
        <w:rPr>
          <w:rFonts w:ascii="Arial" w:hAnsi="Arial" w:cs="Arial"/>
          <w:sz w:val="24"/>
          <w:szCs w:val="24"/>
        </w:rPr>
      </w:pPr>
      <w:r w:rsidRPr="003A59FB">
        <w:rPr>
          <w:rFonts w:ascii="Arial" w:hAnsi="Arial" w:cs="Arial"/>
          <w:sz w:val="24"/>
          <w:szCs w:val="24"/>
        </w:rPr>
        <w:t>Your contact is</w:t>
      </w:r>
      <w:r w:rsidR="009C5C02" w:rsidRPr="00A65677">
        <w:rPr>
          <w:rFonts w:ascii="Arial" w:hAnsi="Arial" w:cs="Arial"/>
          <w:sz w:val="24"/>
          <w:szCs w:val="24"/>
        </w:rPr>
        <w:t xml:space="preserve"> the WCWG</w:t>
      </w:r>
      <w:r w:rsidR="00A65677">
        <w:rPr>
          <w:rFonts w:ascii="Arial" w:hAnsi="Arial" w:cs="Arial"/>
          <w:sz w:val="24"/>
          <w:szCs w:val="24"/>
        </w:rPr>
        <w:t>A 1</w:t>
      </w:r>
      <w:r w:rsidR="00A65677" w:rsidRPr="00A65677">
        <w:rPr>
          <w:rFonts w:ascii="Arial" w:hAnsi="Arial" w:cs="Arial"/>
          <w:sz w:val="24"/>
          <w:szCs w:val="24"/>
          <w:vertAlign w:val="superscript"/>
        </w:rPr>
        <w:t>st</w:t>
      </w:r>
      <w:r w:rsidR="00A65677">
        <w:rPr>
          <w:rFonts w:ascii="Arial" w:hAnsi="Arial" w:cs="Arial"/>
          <w:sz w:val="24"/>
          <w:szCs w:val="24"/>
        </w:rPr>
        <w:t xml:space="preserve"> Vice President, Sue Pre</w:t>
      </w:r>
      <w:r w:rsidR="002F589E">
        <w:rPr>
          <w:rFonts w:ascii="Arial" w:hAnsi="Arial" w:cs="Arial"/>
          <w:sz w:val="24"/>
          <w:szCs w:val="24"/>
        </w:rPr>
        <w:t>gartner</w:t>
      </w:r>
      <w:r w:rsidR="00CF1441">
        <w:rPr>
          <w:rFonts w:ascii="Arial" w:hAnsi="Arial" w:cs="Arial"/>
          <w:sz w:val="24"/>
          <w:szCs w:val="24"/>
        </w:rPr>
        <w:t>,</w:t>
      </w:r>
      <w:r w:rsidR="00FD24AE">
        <w:rPr>
          <w:rFonts w:ascii="Arial" w:hAnsi="Arial" w:cs="Arial"/>
          <w:sz w:val="24"/>
          <w:szCs w:val="24"/>
        </w:rPr>
        <w:t xml:space="preserve"> (</w:t>
      </w:r>
      <w:hyperlink r:id="rId7" w:history="1">
        <w:r w:rsidR="00FD24AE" w:rsidRPr="00781DEB">
          <w:rPr>
            <w:rStyle w:val="Hyperlink"/>
            <w:rFonts w:ascii="Arial" w:hAnsi="Arial" w:cs="Arial"/>
            <w:sz w:val="24"/>
            <w:szCs w:val="24"/>
          </w:rPr>
          <w:t>sue.pregartner@gmail.com</w:t>
        </w:r>
      </w:hyperlink>
      <w:r w:rsidR="00FD24AE">
        <w:rPr>
          <w:rFonts w:ascii="Arial" w:hAnsi="Arial" w:cs="Arial"/>
          <w:sz w:val="24"/>
          <w:szCs w:val="24"/>
        </w:rPr>
        <w:t>)</w:t>
      </w:r>
    </w:p>
    <w:p w14:paraId="3694EB0F" w14:textId="1C4D4814" w:rsidR="003A59FB" w:rsidRPr="003A59FB" w:rsidRDefault="00280D27" w:rsidP="00A65677">
      <w:pPr>
        <w:numPr>
          <w:ilvl w:val="0"/>
          <w:numId w:val="1"/>
        </w:numPr>
        <w:spacing w:after="120"/>
        <w:rPr>
          <w:rFonts w:ascii="Arial" w:hAnsi="Arial" w:cs="Arial"/>
          <w:sz w:val="24"/>
          <w:szCs w:val="24"/>
        </w:rPr>
      </w:pPr>
      <w:r>
        <w:rPr>
          <w:rFonts w:ascii="Arial" w:hAnsi="Arial" w:cs="Arial"/>
          <w:sz w:val="24"/>
          <w:szCs w:val="24"/>
        </w:rPr>
        <w:t>R</w:t>
      </w:r>
      <w:r w:rsidR="003A59FB" w:rsidRPr="003A59FB">
        <w:rPr>
          <w:rFonts w:ascii="Arial" w:hAnsi="Arial" w:cs="Arial"/>
          <w:sz w:val="24"/>
          <w:szCs w:val="24"/>
        </w:rPr>
        <w:t>emember to collect the pairings sheet from the previous tournament to give to your pro in order to avoid repeat pairings for your tournament. Pick up your tee markers from the previous host club.</w:t>
      </w:r>
    </w:p>
    <w:p w14:paraId="0A0A6EA0"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Email your Tournament Invitation and Sign-Up Sheet </w:t>
      </w:r>
      <w:r w:rsidRPr="003A59FB">
        <w:rPr>
          <w:rFonts w:ascii="Arial" w:hAnsi="Arial" w:cs="Arial"/>
          <w:b/>
          <w:sz w:val="24"/>
          <w:szCs w:val="24"/>
        </w:rPr>
        <w:t xml:space="preserve">4 weeks </w:t>
      </w:r>
      <w:r w:rsidRPr="003A59FB">
        <w:rPr>
          <w:rFonts w:ascii="Arial" w:hAnsi="Arial" w:cs="Arial"/>
          <w:sz w:val="24"/>
          <w:szCs w:val="24"/>
        </w:rPr>
        <w:t xml:space="preserve">prior to the tournament. Participating club reps should </w:t>
      </w:r>
      <w:r w:rsidRPr="003A59FB">
        <w:rPr>
          <w:rFonts w:ascii="Arial" w:hAnsi="Arial" w:cs="Arial"/>
          <w:b/>
          <w:sz w:val="24"/>
          <w:szCs w:val="24"/>
        </w:rPr>
        <w:t xml:space="preserve">email </w:t>
      </w:r>
      <w:r w:rsidRPr="003A59FB">
        <w:rPr>
          <w:rFonts w:ascii="Arial" w:hAnsi="Arial" w:cs="Arial"/>
          <w:sz w:val="24"/>
          <w:szCs w:val="24"/>
        </w:rPr>
        <w:t>entries to you and send entries and checks no later than 10 days prior to tournament.</w:t>
      </w:r>
    </w:p>
    <w:p w14:paraId="4D42B13D" w14:textId="6C4D85C5"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Upon receiving all entries, organize alphabetically by club, listing players beneath each club (players also listed alphabetically). You will send this as your </w:t>
      </w:r>
      <w:r w:rsidRPr="003A59FB">
        <w:rPr>
          <w:rFonts w:ascii="Arial" w:hAnsi="Arial" w:cs="Arial"/>
          <w:b/>
          <w:sz w:val="24"/>
          <w:szCs w:val="24"/>
        </w:rPr>
        <w:t xml:space="preserve">individual participation report </w:t>
      </w:r>
      <w:r w:rsidRPr="003A59FB">
        <w:rPr>
          <w:rFonts w:ascii="Arial" w:hAnsi="Arial" w:cs="Arial"/>
          <w:sz w:val="24"/>
          <w:szCs w:val="24"/>
        </w:rPr>
        <w:t xml:space="preserve">and </w:t>
      </w:r>
      <w:r w:rsidR="00FE101D">
        <w:rPr>
          <w:rFonts w:ascii="Arial" w:hAnsi="Arial" w:cs="Arial"/>
          <w:sz w:val="24"/>
          <w:szCs w:val="24"/>
        </w:rPr>
        <w:t xml:space="preserve">it </w:t>
      </w:r>
      <w:r w:rsidR="00FD24AE">
        <w:rPr>
          <w:rFonts w:ascii="Arial" w:hAnsi="Arial" w:cs="Arial"/>
          <w:sz w:val="24"/>
          <w:szCs w:val="24"/>
        </w:rPr>
        <w:t>may</w:t>
      </w:r>
      <w:r w:rsidRPr="003A59FB">
        <w:rPr>
          <w:rFonts w:ascii="Arial" w:hAnsi="Arial" w:cs="Arial"/>
          <w:sz w:val="24"/>
          <w:szCs w:val="24"/>
        </w:rPr>
        <w:t xml:space="preserve"> be used as your check-in sheet for the tournament.</w:t>
      </w:r>
    </w:p>
    <w:p w14:paraId="12964515"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Check all entries with membership roster on website to determine that all dues have been paid. If in doubt, check with the Treasurer Barbara Anderson </w:t>
      </w:r>
      <w:hyperlink r:id="rId8">
        <w:r w:rsidRPr="003A59FB">
          <w:rPr>
            <w:rStyle w:val="Hyperlink"/>
            <w:rFonts w:ascii="Arial" w:hAnsi="Arial" w:cs="Arial"/>
            <w:sz w:val="24"/>
            <w:szCs w:val="24"/>
          </w:rPr>
          <w:t>(Bacpa123@yahoo.com)</w:t>
        </w:r>
      </w:hyperlink>
    </w:p>
    <w:p w14:paraId="29E4FAE4"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Check entries to make sure that each player’s </w:t>
      </w:r>
      <w:r w:rsidRPr="003A59FB">
        <w:rPr>
          <w:rFonts w:ascii="Arial" w:hAnsi="Arial" w:cs="Arial"/>
          <w:b/>
          <w:sz w:val="24"/>
          <w:szCs w:val="24"/>
        </w:rPr>
        <w:t xml:space="preserve">index </w:t>
      </w:r>
      <w:r w:rsidRPr="003A59FB">
        <w:rPr>
          <w:rFonts w:ascii="Arial" w:hAnsi="Arial" w:cs="Arial"/>
          <w:sz w:val="24"/>
          <w:szCs w:val="24"/>
        </w:rPr>
        <w:t>is 33.0 or less. Handicap may be higher, depending on your course’s slope and rating. If index is greater than 33.0, the player must play at 33.0</w:t>
      </w:r>
    </w:p>
    <w:p w14:paraId="5079C283"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Check entries to determine that </w:t>
      </w:r>
      <w:r w:rsidRPr="003A59FB">
        <w:rPr>
          <w:rFonts w:ascii="Arial" w:hAnsi="Arial" w:cs="Arial"/>
          <w:b/>
          <w:sz w:val="24"/>
          <w:szCs w:val="24"/>
        </w:rPr>
        <w:t xml:space="preserve">three members of the Rules Committee </w:t>
      </w:r>
      <w:r w:rsidRPr="003A59FB">
        <w:rPr>
          <w:rFonts w:ascii="Arial" w:hAnsi="Arial" w:cs="Arial"/>
          <w:sz w:val="24"/>
          <w:szCs w:val="24"/>
        </w:rPr>
        <w:t>will be in attendance. Contact 1</w:t>
      </w:r>
      <w:r w:rsidRPr="003A59FB">
        <w:rPr>
          <w:rFonts w:ascii="Arial" w:hAnsi="Arial" w:cs="Arial"/>
          <w:sz w:val="24"/>
          <w:szCs w:val="24"/>
          <w:vertAlign w:val="superscript"/>
        </w:rPr>
        <w:t>st</w:t>
      </w:r>
      <w:r w:rsidRPr="003A59FB">
        <w:rPr>
          <w:rFonts w:ascii="Arial" w:hAnsi="Arial" w:cs="Arial"/>
          <w:sz w:val="24"/>
          <w:szCs w:val="24"/>
        </w:rPr>
        <w:t xml:space="preserve"> VP if you do not have 3 members participating.</w:t>
      </w:r>
    </w:p>
    <w:p w14:paraId="6A27F294"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Please set up a check-in table for participants. This will be helpful to direct players to the practice areas, pro shop, etc.</w:t>
      </w:r>
    </w:p>
    <w:p w14:paraId="1992138D" w14:textId="622CF692"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Provide each cart with a Rules sheet to include local rules, pin placements, restroom information, etc. Include a copy of the </w:t>
      </w:r>
      <w:r w:rsidR="00454D9D">
        <w:rPr>
          <w:rFonts w:ascii="Arial" w:hAnsi="Arial" w:cs="Arial"/>
          <w:sz w:val="24"/>
          <w:szCs w:val="24"/>
        </w:rPr>
        <w:t>“No Card” and Withdraw</w:t>
      </w:r>
      <w:r w:rsidRPr="003A59FB">
        <w:rPr>
          <w:rFonts w:ascii="Arial" w:hAnsi="Arial" w:cs="Arial"/>
          <w:sz w:val="24"/>
          <w:szCs w:val="24"/>
        </w:rPr>
        <w:t xml:space="preserve"> Rule</w:t>
      </w:r>
      <w:r w:rsidR="00454D9D">
        <w:rPr>
          <w:rFonts w:ascii="Arial" w:hAnsi="Arial" w:cs="Arial"/>
          <w:sz w:val="24"/>
          <w:szCs w:val="24"/>
        </w:rPr>
        <w:t>s,</w:t>
      </w:r>
      <w:r w:rsidRPr="003A59FB">
        <w:rPr>
          <w:rFonts w:ascii="Arial" w:hAnsi="Arial" w:cs="Arial"/>
          <w:sz w:val="24"/>
          <w:szCs w:val="24"/>
        </w:rPr>
        <w:t xml:space="preserve"> and names of the Rules Committee members (found on the website).</w:t>
      </w:r>
    </w:p>
    <w:p w14:paraId="1404BE66"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Display tee sheets and flight sheets in locker room, pro shop, etc.</w:t>
      </w:r>
    </w:p>
    <w:p w14:paraId="15090F0C" w14:textId="6FAD6738"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Follow the tournament procedures in </w:t>
      </w:r>
      <w:r w:rsidRPr="003A59FB">
        <w:rPr>
          <w:rFonts w:ascii="Arial" w:hAnsi="Arial" w:cs="Arial"/>
          <w:b/>
          <w:sz w:val="24"/>
          <w:szCs w:val="24"/>
        </w:rPr>
        <w:t xml:space="preserve">Rep Suggested Procedures for Tournaments </w:t>
      </w:r>
      <w:r w:rsidRPr="003A59FB">
        <w:rPr>
          <w:rFonts w:ascii="Arial" w:hAnsi="Arial" w:cs="Arial"/>
          <w:sz w:val="24"/>
          <w:szCs w:val="24"/>
        </w:rPr>
        <w:t xml:space="preserve">and refer to the </w:t>
      </w:r>
      <w:r w:rsidRPr="003A59FB">
        <w:rPr>
          <w:rFonts w:ascii="Arial" w:hAnsi="Arial" w:cs="Arial"/>
          <w:b/>
          <w:sz w:val="24"/>
          <w:szCs w:val="24"/>
        </w:rPr>
        <w:t xml:space="preserve">Representatives Responsibilities Overview </w:t>
      </w:r>
      <w:r w:rsidRPr="003A59FB">
        <w:rPr>
          <w:rFonts w:ascii="Arial" w:hAnsi="Arial" w:cs="Arial"/>
          <w:sz w:val="24"/>
          <w:szCs w:val="24"/>
        </w:rPr>
        <w:t xml:space="preserve">listed on the website. All have been updated. If you have any questions or problems, contact </w:t>
      </w:r>
      <w:r w:rsidR="00454D9D">
        <w:rPr>
          <w:rFonts w:ascii="Arial" w:hAnsi="Arial" w:cs="Arial"/>
          <w:sz w:val="24"/>
          <w:szCs w:val="24"/>
        </w:rPr>
        <w:t>Sue Pregartner</w:t>
      </w:r>
      <w:r w:rsidRPr="003A59FB">
        <w:rPr>
          <w:rFonts w:ascii="Arial" w:hAnsi="Arial" w:cs="Arial"/>
          <w:sz w:val="24"/>
          <w:szCs w:val="24"/>
        </w:rPr>
        <w:t>.</w:t>
      </w:r>
    </w:p>
    <w:p w14:paraId="1792F77C" w14:textId="356EC1FE"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b/>
          <w:sz w:val="24"/>
          <w:szCs w:val="24"/>
        </w:rPr>
        <w:t xml:space="preserve">Scorecards </w:t>
      </w:r>
      <w:r w:rsidRPr="003A59FB">
        <w:rPr>
          <w:rFonts w:ascii="Arial" w:hAnsi="Arial" w:cs="Arial"/>
          <w:sz w:val="24"/>
          <w:szCs w:val="24"/>
        </w:rPr>
        <w:t xml:space="preserve">must show Last Name of player first, then First Name. They must also show </w:t>
      </w:r>
      <w:r w:rsidR="002F5879">
        <w:rPr>
          <w:rFonts w:ascii="Arial" w:hAnsi="Arial" w:cs="Arial"/>
          <w:sz w:val="24"/>
          <w:szCs w:val="24"/>
        </w:rPr>
        <w:t xml:space="preserve">each </w:t>
      </w:r>
      <w:r w:rsidRPr="003A59FB">
        <w:rPr>
          <w:rFonts w:ascii="Arial" w:hAnsi="Arial" w:cs="Arial"/>
          <w:sz w:val="24"/>
          <w:szCs w:val="24"/>
        </w:rPr>
        <w:t>player’s Home Club, Handicap, Flight, Tee-off Hole, and Date. In addition, the scorecards must contain “dots” which represents the strokes given per hole.</w:t>
      </w:r>
    </w:p>
    <w:p w14:paraId="7C2D0564"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The </w:t>
      </w:r>
      <w:r w:rsidRPr="003A59FB">
        <w:rPr>
          <w:rFonts w:ascii="Arial" w:hAnsi="Arial" w:cs="Arial"/>
          <w:b/>
          <w:sz w:val="24"/>
          <w:szCs w:val="24"/>
        </w:rPr>
        <w:t xml:space="preserve">scoreboard </w:t>
      </w:r>
      <w:r w:rsidRPr="003A59FB">
        <w:rPr>
          <w:rFonts w:ascii="Arial" w:hAnsi="Arial" w:cs="Arial"/>
          <w:sz w:val="24"/>
          <w:szCs w:val="24"/>
        </w:rPr>
        <w:t xml:space="preserve">should display a large score sheet for each flight. List players within each flight </w:t>
      </w:r>
      <w:r w:rsidRPr="003A59FB">
        <w:rPr>
          <w:rFonts w:ascii="Arial" w:hAnsi="Arial" w:cs="Arial"/>
          <w:b/>
          <w:sz w:val="24"/>
          <w:szCs w:val="24"/>
        </w:rPr>
        <w:t>alphabetically by last name</w:t>
      </w:r>
      <w:r w:rsidRPr="003A59FB">
        <w:rPr>
          <w:rFonts w:ascii="Arial" w:hAnsi="Arial" w:cs="Arial"/>
          <w:sz w:val="24"/>
          <w:szCs w:val="24"/>
        </w:rPr>
        <w:t xml:space="preserve">, </w:t>
      </w:r>
      <w:r w:rsidRPr="003A59FB">
        <w:rPr>
          <w:rFonts w:ascii="Arial" w:hAnsi="Arial" w:cs="Arial"/>
          <w:b/>
          <w:sz w:val="24"/>
          <w:szCs w:val="24"/>
        </w:rPr>
        <w:t>home club and handicap</w:t>
      </w:r>
      <w:r w:rsidRPr="003A59FB">
        <w:rPr>
          <w:rFonts w:ascii="Arial" w:hAnsi="Arial" w:cs="Arial"/>
          <w:sz w:val="24"/>
          <w:szCs w:val="24"/>
        </w:rPr>
        <w:t>.</w:t>
      </w:r>
    </w:p>
    <w:p w14:paraId="6634DA1E"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 xml:space="preserve">If you have a full field, refer to the new </w:t>
      </w:r>
      <w:r w:rsidRPr="003A59FB">
        <w:rPr>
          <w:rFonts w:ascii="Arial" w:hAnsi="Arial" w:cs="Arial"/>
          <w:b/>
          <w:sz w:val="24"/>
          <w:szCs w:val="24"/>
        </w:rPr>
        <w:t xml:space="preserve">Full Field Guidelines </w:t>
      </w:r>
      <w:r w:rsidRPr="003A59FB">
        <w:rPr>
          <w:rFonts w:ascii="Arial" w:hAnsi="Arial" w:cs="Arial"/>
          <w:sz w:val="24"/>
          <w:szCs w:val="24"/>
        </w:rPr>
        <w:t>found in the Representatives Responsibilities Overview.</w:t>
      </w:r>
    </w:p>
    <w:p w14:paraId="14A0966E"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Upon completion of play, deliver all scorecards and results to the 2</w:t>
      </w:r>
      <w:r w:rsidRPr="003A59FB">
        <w:rPr>
          <w:rFonts w:ascii="Arial" w:hAnsi="Arial" w:cs="Arial"/>
          <w:sz w:val="24"/>
          <w:szCs w:val="24"/>
          <w:vertAlign w:val="superscript"/>
        </w:rPr>
        <w:t>nd</w:t>
      </w:r>
      <w:r w:rsidRPr="003A59FB">
        <w:rPr>
          <w:rFonts w:ascii="Arial" w:hAnsi="Arial" w:cs="Arial"/>
          <w:sz w:val="24"/>
          <w:szCs w:val="24"/>
        </w:rPr>
        <w:t xml:space="preserve"> VP for her to complete the </w:t>
      </w:r>
      <w:r w:rsidRPr="003A59FB">
        <w:rPr>
          <w:rFonts w:ascii="Arial" w:hAnsi="Arial" w:cs="Arial"/>
          <w:b/>
          <w:sz w:val="24"/>
          <w:szCs w:val="24"/>
        </w:rPr>
        <w:t xml:space="preserve">individual and club participation reports </w:t>
      </w:r>
      <w:r w:rsidRPr="003A59FB">
        <w:rPr>
          <w:rFonts w:ascii="Arial" w:hAnsi="Arial" w:cs="Arial"/>
          <w:sz w:val="24"/>
          <w:szCs w:val="24"/>
        </w:rPr>
        <w:t>and email to the officers.</w:t>
      </w:r>
    </w:p>
    <w:p w14:paraId="6FB7B228" w14:textId="77777777" w:rsidR="003A59FB" w:rsidRPr="003A59FB" w:rsidRDefault="003A59FB" w:rsidP="003A59FB">
      <w:pPr>
        <w:numPr>
          <w:ilvl w:val="0"/>
          <w:numId w:val="1"/>
        </w:numPr>
        <w:spacing w:after="120"/>
        <w:rPr>
          <w:rFonts w:ascii="Arial" w:hAnsi="Arial" w:cs="Arial"/>
          <w:sz w:val="24"/>
          <w:szCs w:val="24"/>
        </w:rPr>
      </w:pPr>
      <w:r w:rsidRPr="003A59FB">
        <w:rPr>
          <w:rFonts w:ascii="Arial" w:hAnsi="Arial" w:cs="Arial"/>
          <w:sz w:val="24"/>
          <w:szCs w:val="24"/>
        </w:rPr>
        <w:t>Notify clubs at sign-up if your club will provide any coffee and/or breakfast items.</w:t>
      </w:r>
    </w:p>
    <w:sectPr w:rsidR="003A59FB" w:rsidRPr="003A59FB" w:rsidSect="00536A43">
      <w:footerReference w:type="default" r:id="rId9"/>
      <w:type w:val="continuous"/>
      <w:pgSz w:w="12240" w:h="15840" w:code="1"/>
      <w:pgMar w:top="1008" w:right="1080" w:bottom="1008" w:left="1440" w:header="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B11C" w14:textId="77777777" w:rsidR="00425180" w:rsidRDefault="00425180">
      <w:r>
        <w:separator/>
      </w:r>
    </w:p>
  </w:endnote>
  <w:endnote w:type="continuationSeparator" w:id="0">
    <w:p w14:paraId="60F07790" w14:textId="77777777" w:rsidR="00425180" w:rsidRDefault="0042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2B20" w14:textId="14653720" w:rsidR="007E4F8D" w:rsidRPr="00CB3985" w:rsidRDefault="00CB3985" w:rsidP="00CB3985">
    <w:pPr>
      <w:pStyle w:val="Footer"/>
      <w:ind w:left="-540"/>
      <w:rPr>
        <w:rFonts w:ascii="Arial" w:hAnsi="Arial" w:cs="Arial"/>
      </w:rPr>
    </w:pPr>
    <w:r w:rsidRPr="00CB3985">
      <w:rPr>
        <w:rFonts w:ascii="Arial" w:hAnsi="Arial" w:cs="Arial"/>
      </w:rPr>
      <w:t>Updated 3/24/2026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5E20" w14:textId="77777777" w:rsidR="00425180" w:rsidRDefault="00425180">
      <w:r>
        <w:separator/>
      </w:r>
    </w:p>
  </w:footnote>
  <w:footnote w:type="continuationSeparator" w:id="0">
    <w:p w14:paraId="34F07BCD" w14:textId="77777777" w:rsidR="00425180" w:rsidRDefault="0042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4CA3"/>
    <w:multiLevelType w:val="hybridMultilevel"/>
    <w:tmpl w:val="8C285C72"/>
    <w:lvl w:ilvl="0" w:tplc="D96A471C">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806E7ECE">
      <w:numFmt w:val="bullet"/>
      <w:lvlText w:val="•"/>
      <w:lvlJc w:val="left"/>
      <w:pPr>
        <w:ind w:left="1260" w:hanging="360"/>
      </w:pPr>
      <w:rPr>
        <w:rFonts w:hint="default"/>
        <w:lang w:val="en-US" w:eastAsia="en-US" w:bidi="ar-SA"/>
      </w:rPr>
    </w:lvl>
    <w:lvl w:ilvl="2" w:tplc="245437AE">
      <w:numFmt w:val="bullet"/>
      <w:lvlText w:val="•"/>
      <w:lvlJc w:val="left"/>
      <w:pPr>
        <w:ind w:left="2160" w:hanging="360"/>
      </w:pPr>
      <w:rPr>
        <w:rFonts w:hint="default"/>
        <w:lang w:val="en-US" w:eastAsia="en-US" w:bidi="ar-SA"/>
      </w:rPr>
    </w:lvl>
    <w:lvl w:ilvl="3" w:tplc="635400DC">
      <w:numFmt w:val="bullet"/>
      <w:lvlText w:val="•"/>
      <w:lvlJc w:val="left"/>
      <w:pPr>
        <w:ind w:left="3060" w:hanging="360"/>
      </w:pPr>
      <w:rPr>
        <w:rFonts w:hint="default"/>
        <w:lang w:val="en-US" w:eastAsia="en-US" w:bidi="ar-SA"/>
      </w:rPr>
    </w:lvl>
    <w:lvl w:ilvl="4" w:tplc="56F8D6EA">
      <w:numFmt w:val="bullet"/>
      <w:lvlText w:val="•"/>
      <w:lvlJc w:val="left"/>
      <w:pPr>
        <w:ind w:left="3960" w:hanging="360"/>
      </w:pPr>
      <w:rPr>
        <w:rFonts w:hint="default"/>
        <w:lang w:val="en-US" w:eastAsia="en-US" w:bidi="ar-SA"/>
      </w:rPr>
    </w:lvl>
    <w:lvl w:ilvl="5" w:tplc="8356FA8A">
      <w:numFmt w:val="bullet"/>
      <w:lvlText w:val="•"/>
      <w:lvlJc w:val="left"/>
      <w:pPr>
        <w:ind w:left="4860" w:hanging="360"/>
      </w:pPr>
      <w:rPr>
        <w:rFonts w:hint="default"/>
        <w:lang w:val="en-US" w:eastAsia="en-US" w:bidi="ar-SA"/>
      </w:rPr>
    </w:lvl>
    <w:lvl w:ilvl="6" w:tplc="1DD4AADA">
      <w:numFmt w:val="bullet"/>
      <w:lvlText w:val="•"/>
      <w:lvlJc w:val="left"/>
      <w:pPr>
        <w:ind w:left="5760" w:hanging="360"/>
      </w:pPr>
      <w:rPr>
        <w:rFonts w:hint="default"/>
        <w:lang w:val="en-US" w:eastAsia="en-US" w:bidi="ar-SA"/>
      </w:rPr>
    </w:lvl>
    <w:lvl w:ilvl="7" w:tplc="D6A05F42">
      <w:numFmt w:val="bullet"/>
      <w:lvlText w:val="•"/>
      <w:lvlJc w:val="left"/>
      <w:pPr>
        <w:ind w:left="6660" w:hanging="360"/>
      </w:pPr>
      <w:rPr>
        <w:rFonts w:hint="default"/>
        <w:lang w:val="en-US" w:eastAsia="en-US" w:bidi="ar-SA"/>
      </w:rPr>
    </w:lvl>
    <w:lvl w:ilvl="8" w:tplc="BC3609EA">
      <w:numFmt w:val="bullet"/>
      <w:lvlText w:val="•"/>
      <w:lvlJc w:val="left"/>
      <w:pPr>
        <w:ind w:left="7560" w:hanging="360"/>
      </w:pPr>
      <w:rPr>
        <w:rFonts w:hint="default"/>
        <w:lang w:val="en-US" w:eastAsia="en-US" w:bidi="ar-SA"/>
      </w:rPr>
    </w:lvl>
  </w:abstractNum>
  <w:num w:numId="1" w16cid:durableId="40773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8D"/>
    <w:rsid w:val="00093699"/>
    <w:rsid w:val="00173EC2"/>
    <w:rsid w:val="00280D27"/>
    <w:rsid w:val="002F5879"/>
    <w:rsid w:val="002F589E"/>
    <w:rsid w:val="003A59FB"/>
    <w:rsid w:val="00425180"/>
    <w:rsid w:val="00454D9D"/>
    <w:rsid w:val="00536A43"/>
    <w:rsid w:val="007E4F8D"/>
    <w:rsid w:val="009C5C02"/>
    <w:rsid w:val="00A33C85"/>
    <w:rsid w:val="00A65677"/>
    <w:rsid w:val="00AC32BC"/>
    <w:rsid w:val="00AD4949"/>
    <w:rsid w:val="00CB3985"/>
    <w:rsid w:val="00CF1441"/>
    <w:rsid w:val="00FD24AE"/>
    <w:rsid w:val="00FE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12B0F"/>
  <w15:docId w15:val="{61C8FEA7-7A6D-40B6-921B-1C94C3D1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239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hanging="360"/>
    </w:pPr>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A59FB"/>
    <w:rPr>
      <w:color w:val="0000FF" w:themeColor="hyperlink"/>
      <w:u w:val="single"/>
    </w:rPr>
  </w:style>
  <w:style w:type="character" w:styleId="UnresolvedMention">
    <w:name w:val="Unresolved Mention"/>
    <w:basedOn w:val="DefaultParagraphFont"/>
    <w:uiPriority w:val="99"/>
    <w:semiHidden/>
    <w:unhideWhenUsed/>
    <w:rsid w:val="003A59FB"/>
    <w:rPr>
      <w:color w:val="605E5C"/>
      <w:shd w:val="clear" w:color="auto" w:fill="E1DFDD"/>
    </w:rPr>
  </w:style>
  <w:style w:type="paragraph" w:styleId="Header">
    <w:name w:val="header"/>
    <w:basedOn w:val="Normal"/>
    <w:link w:val="HeaderChar"/>
    <w:uiPriority w:val="99"/>
    <w:unhideWhenUsed/>
    <w:rsid w:val="003A59FB"/>
    <w:pPr>
      <w:tabs>
        <w:tab w:val="center" w:pos="4680"/>
        <w:tab w:val="right" w:pos="9360"/>
      </w:tabs>
    </w:pPr>
  </w:style>
  <w:style w:type="character" w:customStyle="1" w:styleId="HeaderChar">
    <w:name w:val="Header Char"/>
    <w:basedOn w:val="DefaultParagraphFont"/>
    <w:link w:val="Header"/>
    <w:uiPriority w:val="99"/>
    <w:rsid w:val="003A59FB"/>
    <w:rPr>
      <w:rFonts w:ascii="Calibri" w:eastAsia="Calibri" w:hAnsi="Calibri" w:cs="Calibri"/>
    </w:rPr>
  </w:style>
  <w:style w:type="paragraph" w:styleId="Footer">
    <w:name w:val="footer"/>
    <w:basedOn w:val="Normal"/>
    <w:link w:val="FooterChar"/>
    <w:uiPriority w:val="99"/>
    <w:unhideWhenUsed/>
    <w:rsid w:val="003A59FB"/>
    <w:pPr>
      <w:tabs>
        <w:tab w:val="center" w:pos="4680"/>
        <w:tab w:val="right" w:pos="9360"/>
      </w:tabs>
    </w:pPr>
  </w:style>
  <w:style w:type="character" w:customStyle="1" w:styleId="FooterChar">
    <w:name w:val="Footer Char"/>
    <w:basedOn w:val="DefaultParagraphFont"/>
    <w:link w:val="Footer"/>
    <w:uiPriority w:val="99"/>
    <w:rsid w:val="003A59F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cpa123@yahoo.com" TargetMode="External"/><Relationship Id="rId3" Type="http://schemas.openxmlformats.org/officeDocument/2006/relationships/settings" Target="settings.xml"/><Relationship Id="rId7" Type="http://schemas.openxmlformats.org/officeDocument/2006/relationships/hyperlink" Target="mailto:sue.pregart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Young</dc:creator>
  <cp:lastModifiedBy>Lou Davignon</cp:lastModifiedBy>
  <cp:revision>2</cp:revision>
  <dcterms:created xsi:type="dcterms:W3CDTF">2026-04-02T20:20:00Z</dcterms:created>
  <dcterms:modified xsi:type="dcterms:W3CDTF">2026-04-02T20:20:00Z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2019</vt:lpwstr>
  </property>
  <property fmtid="{D5CDD505-2E9C-101B-9397-08002B2CF9AE}" pid="4" name="LastSaved">
    <vt:filetime>2026-03-24T00:00:00Z</vt:filetime>
  </property>
  <property fmtid="{D5CDD505-2E9C-101B-9397-08002B2CF9AE}" pid="5" name="Producer">
    <vt:lpwstr>Microsoft® Word 2019</vt:lpwstr>
  </property>
</Properties>
</file>