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C9AC" w14:textId="2A52D117" w:rsidR="0052176F" w:rsidRDefault="001F46FB" w:rsidP="00F66352">
      <w:pPr>
        <w:jc w:val="center"/>
        <w:rPr>
          <w:b/>
          <w:bCs/>
        </w:rPr>
      </w:pPr>
      <w:r>
        <w:rPr>
          <w:b/>
          <w:bCs/>
        </w:rPr>
        <w:t>Plot Vorlage 2</w:t>
      </w:r>
    </w:p>
    <w:p w14:paraId="5CE45CB7" w14:textId="0100FCB7" w:rsidR="00F66352" w:rsidRPr="00DE382B" w:rsidRDefault="00DE382B" w:rsidP="00F66352">
      <w:pPr>
        <w:rPr>
          <w:lang w:val="en-US"/>
        </w:rPr>
      </w:pPr>
      <w:r w:rsidRPr="00DC2AE8">
        <w:rPr>
          <w:lang w:val="en-US"/>
        </w:rPr>
        <w:t xml:space="preserve"> </w:t>
      </w:r>
      <w:proofErr w:type="spellStart"/>
      <w:r w:rsidR="00750C07" w:rsidRPr="00DE382B">
        <w:rPr>
          <w:lang w:val="en-US"/>
        </w:rPr>
        <w:t>A</w:t>
      </w:r>
      <w:r w:rsidR="00E5777A">
        <w:rPr>
          <w:lang w:val="en-US"/>
        </w:rPr>
        <w:t>nstoss</w:t>
      </w:r>
      <w:proofErr w:type="spellEnd"/>
      <w:r w:rsidR="00750C07" w:rsidRPr="00DE382B">
        <w:rPr>
          <w:lang w:val="en-US"/>
        </w:rPr>
        <w:tab/>
      </w:r>
      <w:r w:rsidRPr="00DE382B">
        <w:rPr>
          <w:lang w:val="en-US"/>
        </w:rPr>
        <w:t xml:space="preserve">   </w:t>
      </w:r>
      <w:r w:rsidRPr="00DE382B">
        <w:rPr>
          <w:color w:val="FF0000"/>
          <w:lang w:val="en-US"/>
        </w:rPr>
        <w:t>1.Plotpoint</w:t>
      </w:r>
      <w:r w:rsidRPr="00DE382B">
        <w:rPr>
          <w:lang w:val="en-US"/>
        </w:rPr>
        <w:t xml:space="preserve">        Pinch Point 1</w:t>
      </w:r>
      <w:r w:rsidR="00750C07" w:rsidRPr="00DE382B">
        <w:rPr>
          <w:lang w:val="en-US"/>
        </w:rPr>
        <w:tab/>
      </w:r>
      <w:r w:rsidR="00176232">
        <w:rPr>
          <w:lang w:val="en-US"/>
        </w:rPr>
        <w:t xml:space="preserve">     </w:t>
      </w:r>
      <w:r w:rsidRPr="00DE382B">
        <w:rPr>
          <w:color w:val="FF0000"/>
          <w:lang w:val="en-US"/>
        </w:rPr>
        <w:t>Mid</w:t>
      </w:r>
      <w:r>
        <w:rPr>
          <w:color w:val="FF0000"/>
          <w:lang w:val="en-US"/>
        </w:rPr>
        <w:t>point</w:t>
      </w:r>
      <w:r w:rsidR="00750C07" w:rsidRPr="00DE382B">
        <w:rPr>
          <w:lang w:val="en-US"/>
        </w:rPr>
        <w:tab/>
      </w:r>
      <w:r>
        <w:rPr>
          <w:lang w:val="en-US"/>
        </w:rPr>
        <w:t xml:space="preserve"> </w:t>
      </w:r>
      <w:r w:rsidR="00DC2AE8">
        <w:rPr>
          <w:lang w:val="en-US"/>
        </w:rPr>
        <w:t xml:space="preserve">  </w:t>
      </w:r>
      <w:r w:rsidR="00176232">
        <w:rPr>
          <w:lang w:val="en-US"/>
        </w:rPr>
        <w:t xml:space="preserve">  </w:t>
      </w:r>
      <w:r>
        <w:rPr>
          <w:lang w:val="en-US"/>
        </w:rPr>
        <w:t xml:space="preserve">Pinch Point 2   </w:t>
      </w:r>
      <w:r w:rsidR="00DC2AE8">
        <w:rPr>
          <w:lang w:val="en-US"/>
        </w:rPr>
        <w:t xml:space="preserve">     </w:t>
      </w:r>
      <w:r>
        <w:rPr>
          <w:color w:val="FF0000"/>
          <w:lang w:val="en-US"/>
        </w:rPr>
        <w:t>2.Plotpoint</w:t>
      </w:r>
      <w:r w:rsidR="00750C07" w:rsidRPr="00DE382B">
        <w:rPr>
          <w:lang w:val="en-US"/>
        </w:rPr>
        <w:tab/>
      </w:r>
      <w:r w:rsidR="00DC2AE8">
        <w:rPr>
          <w:lang w:val="en-US"/>
        </w:rPr>
        <w:t xml:space="preserve">       </w:t>
      </w:r>
      <w:proofErr w:type="spellStart"/>
      <w:r w:rsidR="00DC2AE8">
        <w:rPr>
          <w:lang w:val="en-US"/>
        </w:rPr>
        <w:t>Klimax</w:t>
      </w:r>
      <w:proofErr w:type="spellEnd"/>
      <w:r w:rsidR="00DC2AE8">
        <w:rPr>
          <w:lang w:val="en-US"/>
        </w:rPr>
        <w:tab/>
        <w:t xml:space="preserve">          Letzter Twist</w:t>
      </w:r>
      <w:r w:rsidR="00750C07" w:rsidRPr="00DE382B">
        <w:rPr>
          <w:lang w:val="en-US"/>
        </w:rPr>
        <w:t xml:space="preserve">         </w:t>
      </w:r>
    </w:p>
    <w:tbl>
      <w:tblPr>
        <w:tblStyle w:val="Tabellenraster"/>
        <w:tblW w:w="15026" w:type="dxa"/>
        <w:tblInd w:w="-289" w:type="dxa"/>
        <w:tblLayout w:type="fixed"/>
        <w:tblLook w:val="04A0" w:firstRow="1" w:lastRow="0" w:firstColumn="1" w:lastColumn="0" w:noHBand="0" w:noVBand="1"/>
      </w:tblPr>
      <w:tblGrid>
        <w:gridCol w:w="1614"/>
        <w:gridCol w:w="1789"/>
        <w:gridCol w:w="1984"/>
        <w:gridCol w:w="1418"/>
        <w:gridCol w:w="1984"/>
        <w:gridCol w:w="1701"/>
        <w:gridCol w:w="2597"/>
        <w:gridCol w:w="1939"/>
      </w:tblGrid>
      <w:tr w:rsidR="00DC2AE8" w14:paraId="1F672D23" w14:textId="1B723DD5" w:rsidTr="00876738">
        <w:tc>
          <w:tcPr>
            <w:tcW w:w="1614" w:type="dxa"/>
          </w:tcPr>
          <w:p w14:paraId="63D0090E" w14:textId="77777777" w:rsidR="00750C07" w:rsidRDefault="00750C07" w:rsidP="00F66352">
            <w:pPr>
              <w:jc w:val="center"/>
              <w:rPr>
                <w:b/>
                <w:bCs/>
                <w:sz w:val="16"/>
                <w:szCs w:val="16"/>
              </w:rPr>
            </w:pPr>
            <w:r>
              <w:rPr>
                <w:b/>
                <w:bCs/>
                <w:sz w:val="16"/>
                <w:szCs w:val="16"/>
              </w:rPr>
              <w:t>Figur in gewohnter Welt</w:t>
            </w:r>
          </w:p>
          <w:p w14:paraId="328998EE" w14:textId="69D91886" w:rsidR="001F46FB" w:rsidRDefault="001F46FB" w:rsidP="00F66352">
            <w:pPr>
              <w:jc w:val="center"/>
              <w:rPr>
                <w:b/>
                <w:bCs/>
                <w:sz w:val="16"/>
                <w:szCs w:val="16"/>
              </w:rPr>
            </w:pPr>
            <w:r w:rsidRPr="001F46FB">
              <w:rPr>
                <w:b/>
                <w:bCs/>
                <w:sz w:val="16"/>
                <w:szCs w:val="16"/>
              </w:rPr>
              <w:t>Ziele, Wünsche, Pläne</w:t>
            </w:r>
          </w:p>
          <w:p w14:paraId="1ABA68F3" w14:textId="77777777" w:rsidR="00750C07" w:rsidRDefault="00750C07" w:rsidP="00F66352">
            <w:pPr>
              <w:jc w:val="center"/>
              <w:rPr>
                <w:b/>
                <w:bCs/>
                <w:sz w:val="16"/>
                <w:szCs w:val="16"/>
              </w:rPr>
            </w:pPr>
            <w:r>
              <w:rPr>
                <w:b/>
                <w:bCs/>
                <w:sz w:val="16"/>
                <w:szCs w:val="16"/>
              </w:rPr>
              <w:t>Andeutung Konflikt</w:t>
            </w:r>
          </w:p>
          <w:p w14:paraId="3CFD68EA" w14:textId="6D3ED33D" w:rsidR="00750C07" w:rsidRPr="00F66352" w:rsidRDefault="001F46FB" w:rsidP="00F66352">
            <w:pPr>
              <w:jc w:val="center"/>
              <w:rPr>
                <w:b/>
                <w:bCs/>
                <w:sz w:val="16"/>
                <w:szCs w:val="16"/>
              </w:rPr>
            </w:pPr>
            <w:r>
              <w:rPr>
                <w:b/>
                <w:bCs/>
                <w:sz w:val="16"/>
                <w:szCs w:val="16"/>
              </w:rPr>
              <w:t>Ruf zum Abenteuer</w:t>
            </w:r>
            <w:r w:rsidR="00750C07">
              <w:rPr>
                <w:b/>
                <w:bCs/>
                <w:sz w:val="16"/>
                <w:szCs w:val="16"/>
              </w:rPr>
              <w:t xml:space="preserve"> – Verweigerung</w:t>
            </w:r>
          </w:p>
        </w:tc>
        <w:tc>
          <w:tcPr>
            <w:tcW w:w="1789" w:type="dxa"/>
          </w:tcPr>
          <w:p w14:paraId="41F000BA" w14:textId="0A5E5E54" w:rsidR="00555C38" w:rsidRPr="00555C38" w:rsidRDefault="00555C38" w:rsidP="00F66352">
            <w:pPr>
              <w:jc w:val="center"/>
              <w:rPr>
                <w:b/>
                <w:bCs/>
                <w:color w:val="FF0000"/>
                <w:sz w:val="16"/>
                <w:szCs w:val="16"/>
              </w:rPr>
            </w:pPr>
            <w:r w:rsidRPr="00555C38">
              <w:rPr>
                <w:b/>
                <w:bCs/>
                <w:color w:val="FF0000"/>
                <w:sz w:val="16"/>
                <w:szCs w:val="16"/>
              </w:rPr>
              <w:t>Das Best-/ Schlimmstmögliche passiert. Z</w:t>
            </w:r>
            <w:r>
              <w:rPr>
                <w:b/>
                <w:bCs/>
                <w:color w:val="FF0000"/>
                <w:sz w:val="16"/>
                <w:szCs w:val="16"/>
              </w:rPr>
              <w:t>entrale Frage des Buches wird aufgeworfen, prägt 2.Akt</w:t>
            </w:r>
          </w:p>
          <w:p w14:paraId="2CC941AC" w14:textId="20276A2A" w:rsidR="001F46FB" w:rsidRPr="001F46FB" w:rsidRDefault="001F46FB" w:rsidP="001F46FB">
            <w:pPr>
              <w:jc w:val="center"/>
              <w:rPr>
                <w:b/>
                <w:bCs/>
                <w:color w:val="FF0000"/>
                <w:sz w:val="16"/>
                <w:szCs w:val="16"/>
              </w:rPr>
            </w:pPr>
            <w:r w:rsidRPr="001F46FB">
              <w:rPr>
                <w:b/>
                <w:bCs/>
                <w:color w:val="FF0000"/>
                <w:sz w:val="16"/>
                <w:szCs w:val="16"/>
              </w:rPr>
              <w:t>Bewährungsprobe, Konflikt vermehrt sich, gegen innere Dämonen kämpfen</w:t>
            </w:r>
          </w:p>
          <w:p w14:paraId="72318C79" w14:textId="6D74E774" w:rsidR="001F46FB" w:rsidRPr="001F46FB" w:rsidRDefault="001F46FB" w:rsidP="00F66352">
            <w:pPr>
              <w:jc w:val="center"/>
              <w:rPr>
                <w:b/>
                <w:bCs/>
                <w:color w:val="FF0000"/>
                <w:sz w:val="16"/>
                <w:szCs w:val="16"/>
              </w:rPr>
            </w:pPr>
          </w:p>
        </w:tc>
        <w:tc>
          <w:tcPr>
            <w:tcW w:w="1984" w:type="dxa"/>
          </w:tcPr>
          <w:p w14:paraId="7CEECEB1" w14:textId="44E95407" w:rsidR="00750C07" w:rsidRDefault="00750C07" w:rsidP="00F66352">
            <w:pPr>
              <w:jc w:val="center"/>
              <w:rPr>
                <w:b/>
                <w:bCs/>
                <w:sz w:val="16"/>
                <w:szCs w:val="16"/>
              </w:rPr>
            </w:pPr>
            <w:r>
              <w:rPr>
                <w:b/>
                <w:bCs/>
                <w:sz w:val="16"/>
                <w:szCs w:val="16"/>
              </w:rPr>
              <w:t xml:space="preserve">Verschärfung </w:t>
            </w:r>
            <w:r w:rsidR="00DE382B">
              <w:rPr>
                <w:b/>
                <w:bCs/>
                <w:sz w:val="16"/>
                <w:szCs w:val="16"/>
              </w:rPr>
              <w:t xml:space="preserve">zentraler </w:t>
            </w:r>
            <w:r>
              <w:rPr>
                <w:b/>
                <w:bCs/>
                <w:sz w:val="16"/>
                <w:szCs w:val="16"/>
              </w:rPr>
              <w:t>Konflikt</w:t>
            </w:r>
          </w:p>
          <w:p w14:paraId="60B53FBA" w14:textId="433254DF" w:rsidR="00750C07" w:rsidRDefault="00750C07" w:rsidP="00F66352">
            <w:pPr>
              <w:jc w:val="center"/>
              <w:rPr>
                <w:b/>
                <w:bCs/>
                <w:sz w:val="16"/>
                <w:szCs w:val="16"/>
              </w:rPr>
            </w:pPr>
            <w:r>
              <w:rPr>
                <w:b/>
                <w:bCs/>
                <w:sz w:val="16"/>
                <w:szCs w:val="16"/>
              </w:rPr>
              <w:t>Verteidigung</w:t>
            </w:r>
          </w:p>
          <w:p w14:paraId="550C68D9" w14:textId="77777777" w:rsidR="00750C07" w:rsidRDefault="00750C07" w:rsidP="00F66352">
            <w:pPr>
              <w:jc w:val="center"/>
              <w:rPr>
                <w:b/>
                <w:bCs/>
                <w:sz w:val="16"/>
                <w:szCs w:val="16"/>
              </w:rPr>
            </w:pPr>
            <w:r>
              <w:rPr>
                <w:b/>
                <w:bCs/>
                <w:sz w:val="16"/>
                <w:szCs w:val="16"/>
              </w:rPr>
              <w:t>Reaktion</w:t>
            </w:r>
          </w:p>
          <w:p w14:paraId="378611AD" w14:textId="7BC60E65" w:rsidR="00750C07" w:rsidRDefault="00750C07" w:rsidP="00F66352">
            <w:pPr>
              <w:jc w:val="center"/>
              <w:rPr>
                <w:b/>
                <w:bCs/>
                <w:sz w:val="16"/>
                <w:szCs w:val="16"/>
              </w:rPr>
            </w:pPr>
            <w:r>
              <w:rPr>
                <w:b/>
                <w:bCs/>
                <w:sz w:val="16"/>
                <w:szCs w:val="16"/>
              </w:rPr>
              <w:t>Erster Kampf</w:t>
            </w:r>
          </w:p>
          <w:p w14:paraId="239AF5C4" w14:textId="5330F2CE" w:rsidR="00750C07" w:rsidRDefault="00750C07" w:rsidP="00F66352">
            <w:pPr>
              <w:jc w:val="center"/>
              <w:rPr>
                <w:b/>
                <w:bCs/>
                <w:sz w:val="16"/>
                <w:szCs w:val="16"/>
              </w:rPr>
            </w:pPr>
            <w:r>
              <w:rPr>
                <w:b/>
                <w:bCs/>
                <w:sz w:val="16"/>
                <w:szCs w:val="16"/>
              </w:rPr>
              <w:t>Bewährungsproben</w:t>
            </w:r>
            <w:r w:rsidR="001F46FB">
              <w:rPr>
                <w:b/>
                <w:bCs/>
                <w:sz w:val="16"/>
                <w:szCs w:val="16"/>
              </w:rPr>
              <w:t xml:space="preserve"> Skills ausbauen</w:t>
            </w:r>
          </w:p>
          <w:p w14:paraId="7D86E971" w14:textId="3C4E3618" w:rsidR="001F46FB" w:rsidRDefault="001F46FB" w:rsidP="00F66352">
            <w:pPr>
              <w:jc w:val="center"/>
              <w:rPr>
                <w:b/>
                <w:bCs/>
                <w:sz w:val="16"/>
                <w:szCs w:val="16"/>
              </w:rPr>
            </w:pPr>
            <w:r>
              <w:rPr>
                <w:b/>
                <w:bCs/>
                <w:sz w:val="16"/>
                <w:szCs w:val="16"/>
              </w:rPr>
              <w:t>Infos, Verbündete, Entschlossenheit, Selbsterkenntnisse</w:t>
            </w:r>
          </w:p>
          <w:p w14:paraId="60AEA489" w14:textId="305745CC" w:rsidR="00750C07" w:rsidRPr="00F66352" w:rsidRDefault="00555C38" w:rsidP="00F66352">
            <w:pPr>
              <w:jc w:val="center"/>
              <w:rPr>
                <w:b/>
                <w:bCs/>
                <w:sz w:val="16"/>
                <w:szCs w:val="16"/>
              </w:rPr>
            </w:pPr>
            <w:r>
              <w:rPr>
                <w:b/>
                <w:bCs/>
                <w:sz w:val="16"/>
                <w:szCs w:val="16"/>
              </w:rPr>
              <w:t>Macht</w:t>
            </w:r>
            <w:r w:rsidR="00750C07">
              <w:rPr>
                <w:b/>
                <w:bCs/>
                <w:sz w:val="16"/>
                <w:szCs w:val="16"/>
              </w:rPr>
              <w:t xml:space="preserve"> </w:t>
            </w:r>
            <w:proofErr w:type="spellStart"/>
            <w:r w:rsidR="00750C07">
              <w:rPr>
                <w:b/>
                <w:bCs/>
                <w:sz w:val="16"/>
                <w:szCs w:val="16"/>
              </w:rPr>
              <w:t>Anta</w:t>
            </w:r>
            <w:proofErr w:type="spellEnd"/>
            <w:r w:rsidR="00750C07">
              <w:rPr>
                <w:b/>
                <w:bCs/>
                <w:sz w:val="16"/>
                <w:szCs w:val="16"/>
              </w:rPr>
              <w:t xml:space="preserve"> </w:t>
            </w:r>
            <w:r w:rsidR="001F46FB">
              <w:rPr>
                <w:b/>
                <w:bCs/>
                <w:sz w:val="16"/>
                <w:szCs w:val="16"/>
              </w:rPr>
              <w:t>zeigen</w:t>
            </w:r>
          </w:p>
        </w:tc>
        <w:tc>
          <w:tcPr>
            <w:tcW w:w="1418" w:type="dxa"/>
          </w:tcPr>
          <w:p w14:paraId="03019D56" w14:textId="77777777" w:rsidR="00750C07" w:rsidRDefault="00E5777A" w:rsidP="00F66352">
            <w:pPr>
              <w:jc w:val="center"/>
              <w:rPr>
                <w:b/>
                <w:bCs/>
                <w:color w:val="FF0000"/>
                <w:sz w:val="16"/>
                <w:szCs w:val="16"/>
              </w:rPr>
            </w:pPr>
            <w:r>
              <w:rPr>
                <w:b/>
                <w:bCs/>
                <w:color w:val="FF0000"/>
                <w:sz w:val="16"/>
                <w:szCs w:val="16"/>
              </w:rPr>
              <w:t>Optionaler Wendepunkt</w:t>
            </w:r>
          </w:p>
          <w:p w14:paraId="26EAF935" w14:textId="6D3450D2" w:rsidR="00E5777A" w:rsidRPr="00F66352" w:rsidRDefault="00E5777A" w:rsidP="00F66352">
            <w:pPr>
              <w:jc w:val="center"/>
              <w:rPr>
                <w:b/>
                <w:bCs/>
                <w:color w:val="FF0000"/>
                <w:sz w:val="16"/>
                <w:szCs w:val="16"/>
              </w:rPr>
            </w:pPr>
            <w:r>
              <w:rPr>
                <w:b/>
                <w:bCs/>
                <w:color w:val="FF0000"/>
                <w:sz w:val="16"/>
                <w:szCs w:val="16"/>
              </w:rPr>
              <w:t>Aktion statt Reaktion!</w:t>
            </w:r>
          </w:p>
        </w:tc>
        <w:tc>
          <w:tcPr>
            <w:tcW w:w="1984" w:type="dxa"/>
          </w:tcPr>
          <w:p w14:paraId="49BBC041" w14:textId="661373D8" w:rsidR="00E5777A" w:rsidRDefault="00E5777A" w:rsidP="00DC2AE8">
            <w:pPr>
              <w:jc w:val="center"/>
              <w:rPr>
                <w:b/>
                <w:bCs/>
                <w:sz w:val="16"/>
                <w:szCs w:val="16"/>
              </w:rPr>
            </w:pPr>
            <w:r>
              <w:rPr>
                <w:b/>
                <w:bCs/>
                <w:sz w:val="16"/>
                <w:szCs w:val="16"/>
              </w:rPr>
              <w:t>Spiegelung Pitch Point 1, zentraler Konflikt ins Bewusstsein rufen. Ahnung Konfrontationen, die noch kommen. Erinnerung: was steht auf dem Spiel?</w:t>
            </w:r>
          </w:p>
          <w:p w14:paraId="1C76969C" w14:textId="028EAF53" w:rsidR="00750C07" w:rsidRDefault="00750C07" w:rsidP="00E5777A">
            <w:pPr>
              <w:jc w:val="center"/>
              <w:rPr>
                <w:b/>
                <w:bCs/>
                <w:sz w:val="16"/>
                <w:szCs w:val="16"/>
              </w:rPr>
            </w:pPr>
            <w:proofErr w:type="spellStart"/>
            <w:r>
              <w:rPr>
                <w:b/>
                <w:bCs/>
                <w:sz w:val="16"/>
                <w:szCs w:val="16"/>
              </w:rPr>
              <w:t>Angiff</w:t>
            </w:r>
            <w:proofErr w:type="spellEnd"/>
            <w:r>
              <w:rPr>
                <w:b/>
                <w:bCs/>
                <w:sz w:val="16"/>
                <w:szCs w:val="16"/>
              </w:rPr>
              <w:t>,</w:t>
            </w:r>
            <w:r w:rsidR="00E5777A">
              <w:rPr>
                <w:b/>
                <w:bCs/>
                <w:sz w:val="16"/>
                <w:szCs w:val="16"/>
              </w:rPr>
              <w:t xml:space="preserve"> </w:t>
            </w:r>
            <w:r>
              <w:rPr>
                <w:b/>
                <w:bCs/>
                <w:sz w:val="16"/>
                <w:szCs w:val="16"/>
              </w:rPr>
              <w:t>Wachsen, sich inneren Dämonen stellen</w:t>
            </w:r>
          </w:p>
          <w:p w14:paraId="7BDFC8A0" w14:textId="26F7C946" w:rsidR="00750C07" w:rsidRDefault="00750C07" w:rsidP="00DC2AE8">
            <w:pPr>
              <w:jc w:val="center"/>
              <w:rPr>
                <w:b/>
                <w:bCs/>
                <w:sz w:val="16"/>
                <w:szCs w:val="16"/>
              </w:rPr>
            </w:pPr>
            <w:r>
              <w:rPr>
                <w:b/>
                <w:bCs/>
                <w:sz w:val="16"/>
                <w:szCs w:val="16"/>
              </w:rPr>
              <w:t>Zweiter Kampf</w:t>
            </w:r>
          </w:p>
          <w:p w14:paraId="0AF13A2E" w14:textId="6D471766" w:rsidR="00750C07" w:rsidRDefault="00750C07" w:rsidP="00DC2AE8">
            <w:pPr>
              <w:jc w:val="center"/>
              <w:rPr>
                <w:b/>
                <w:bCs/>
                <w:sz w:val="16"/>
                <w:szCs w:val="16"/>
              </w:rPr>
            </w:pPr>
            <w:r>
              <w:rPr>
                <w:b/>
                <w:bCs/>
                <w:sz w:val="16"/>
                <w:szCs w:val="16"/>
              </w:rPr>
              <w:t>Alles verloren? Dunkelste Stunde</w:t>
            </w:r>
          </w:p>
          <w:p w14:paraId="4D8AA26B" w14:textId="53D9ECCF" w:rsidR="00750C07" w:rsidRPr="00F66352" w:rsidRDefault="00750C07" w:rsidP="00DC2AE8">
            <w:pPr>
              <w:jc w:val="center"/>
              <w:rPr>
                <w:b/>
                <w:bCs/>
                <w:sz w:val="16"/>
                <w:szCs w:val="16"/>
              </w:rPr>
            </w:pPr>
            <w:r>
              <w:rPr>
                <w:b/>
                <w:bCs/>
                <w:sz w:val="16"/>
                <w:szCs w:val="16"/>
              </w:rPr>
              <w:t xml:space="preserve">Neue Infos, </w:t>
            </w:r>
            <w:proofErr w:type="spellStart"/>
            <w:r>
              <w:rPr>
                <w:b/>
                <w:bCs/>
                <w:sz w:val="16"/>
                <w:szCs w:val="16"/>
              </w:rPr>
              <w:t>SelbsterkenntnisseEntschlossenheit</w:t>
            </w:r>
            <w:proofErr w:type="spellEnd"/>
          </w:p>
        </w:tc>
        <w:tc>
          <w:tcPr>
            <w:tcW w:w="1701" w:type="dxa"/>
          </w:tcPr>
          <w:p w14:paraId="3CD48532" w14:textId="77777777" w:rsidR="00750C07" w:rsidRDefault="00E5777A" w:rsidP="00F66352">
            <w:pPr>
              <w:jc w:val="center"/>
              <w:rPr>
                <w:b/>
                <w:bCs/>
                <w:color w:val="FF0000"/>
                <w:sz w:val="16"/>
                <w:szCs w:val="16"/>
              </w:rPr>
            </w:pPr>
            <w:r>
              <w:rPr>
                <w:b/>
                <w:bCs/>
                <w:color w:val="FF0000"/>
                <w:sz w:val="16"/>
                <w:szCs w:val="16"/>
              </w:rPr>
              <w:t>Wendepunkt! Ende der Hauptspannung</w:t>
            </w:r>
          </w:p>
          <w:p w14:paraId="1DAB3089" w14:textId="3E9A602D" w:rsidR="001F4310" w:rsidRPr="00750C07" w:rsidRDefault="001F4310" w:rsidP="00F66352">
            <w:pPr>
              <w:jc w:val="center"/>
              <w:rPr>
                <w:b/>
                <w:bCs/>
                <w:color w:val="FF0000"/>
                <w:sz w:val="16"/>
                <w:szCs w:val="16"/>
              </w:rPr>
            </w:pPr>
            <w:r>
              <w:rPr>
                <w:b/>
                <w:bCs/>
                <w:color w:val="FF0000"/>
                <w:sz w:val="16"/>
                <w:szCs w:val="16"/>
              </w:rPr>
              <w:t xml:space="preserve">Vorläufige Antwort auf die im 1. </w:t>
            </w:r>
            <w:proofErr w:type="spellStart"/>
            <w:r>
              <w:rPr>
                <w:b/>
                <w:bCs/>
                <w:color w:val="FF0000"/>
                <w:sz w:val="16"/>
                <w:szCs w:val="16"/>
              </w:rPr>
              <w:t>Plotpoint</w:t>
            </w:r>
            <w:proofErr w:type="spellEnd"/>
            <w:r>
              <w:rPr>
                <w:b/>
                <w:bCs/>
                <w:color w:val="FF0000"/>
                <w:sz w:val="16"/>
                <w:szCs w:val="16"/>
              </w:rPr>
              <w:t xml:space="preserve"> gestellte zentrale Frage.</w:t>
            </w:r>
          </w:p>
        </w:tc>
        <w:tc>
          <w:tcPr>
            <w:tcW w:w="2597" w:type="dxa"/>
          </w:tcPr>
          <w:p w14:paraId="72AB44E5" w14:textId="77777777" w:rsidR="00750C07" w:rsidRDefault="00750C07" w:rsidP="00F66352">
            <w:pPr>
              <w:jc w:val="center"/>
              <w:rPr>
                <w:b/>
                <w:bCs/>
                <w:sz w:val="16"/>
                <w:szCs w:val="16"/>
              </w:rPr>
            </w:pPr>
            <w:r>
              <w:rPr>
                <w:b/>
                <w:bCs/>
                <w:sz w:val="16"/>
                <w:szCs w:val="16"/>
              </w:rPr>
              <w:t>Showdown</w:t>
            </w:r>
          </w:p>
          <w:p w14:paraId="1F965654" w14:textId="512E1C6F" w:rsidR="00750C07" w:rsidRPr="00F66352" w:rsidRDefault="00750C07" w:rsidP="00F66352">
            <w:pPr>
              <w:jc w:val="center"/>
              <w:rPr>
                <w:b/>
                <w:bCs/>
                <w:sz w:val="16"/>
                <w:szCs w:val="16"/>
              </w:rPr>
            </w:pPr>
            <w:r>
              <w:rPr>
                <w:b/>
                <w:bCs/>
                <w:sz w:val="16"/>
                <w:szCs w:val="16"/>
              </w:rPr>
              <w:t>Sieg oder Niederlage?</w:t>
            </w:r>
            <w:r w:rsidR="00876738">
              <w:rPr>
                <w:b/>
                <w:bCs/>
                <w:sz w:val="16"/>
                <w:szCs w:val="16"/>
              </w:rPr>
              <w:t xml:space="preserve"> </w:t>
            </w:r>
            <w:r w:rsidR="00876738" w:rsidRPr="00876738">
              <w:rPr>
                <w:b/>
                <w:bCs/>
                <w:sz w:val="16"/>
                <w:szCs w:val="16"/>
              </w:rPr>
              <w:t xml:space="preserve">Höchste Spannung! Resultat des Showdowns, in dem der </w:t>
            </w:r>
            <w:proofErr w:type="spellStart"/>
            <w:r w:rsidR="00876738" w:rsidRPr="00876738">
              <w:rPr>
                <w:b/>
                <w:bCs/>
                <w:sz w:val="16"/>
                <w:szCs w:val="16"/>
              </w:rPr>
              <w:t>Prota</w:t>
            </w:r>
            <w:proofErr w:type="spellEnd"/>
            <w:r w:rsidR="00876738" w:rsidRPr="00876738">
              <w:rPr>
                <w:b/>
                <w:bCs/>
                <w:sz w:val="16"/>
                <w:szCs w:val="16"/>
              </w:rPr>
              <w:t> existenziell geprüft wird. Hier bündelt sich alle Energie, hier stoßen die unvereinbaren Ziele, Interessen und Werte der Konfliktparteien zusammen. Alles, was  gesät wurde, wird jetzt geerntet.</w:t>
            </w:r>
            <w:r w:rsidR="00876738" w:rsidRPr="00876738">
              <w:rPr>
                <w:b/>
                <w:bCs/>
                <w:sz w:val="16"/>
                <w:szCs w:val="16"/>
              </w:rPr>
              <w:br/>
              <w:t>Der Protagonist wird charakterlich, geistig und körperlich zugleich gefordert. </w:t>
            </w:r>
            <w:proofErr w:type="spellStart"/>
            <w:r w:rsidR="00876738" w:rsidRPr="00876738">
              <w:rPr>
                <w:b/>
                <w:bCs/>
                <w:sz w:val="16"/>
                <w:szCs w:val="16"/>
              </w:rPr>
              <w:t>Prota</w:t>
            </w:r>
            <w:proofErr w:type="spellEnd"/>
            <w:r w:rsidR="00876738" w:rsidRPr="00876738">
              <w:rPr>
                <w:b/>
                <w:bCs/>
                <w:sz w:val="16"/>
                <w:szCs w:val="16"/>
              </w:rPr>
              <w:t xml:space="preserve"> wird entscheidende Info vorenthalten. All seine bisherigen Erkenntnisse und Erfahrungen müssen sich jetzt in der Praxis bewähren. Doch gleichzeitig offenbart sich im Widerstreit ihrer Werte der entscheidende Unterschied zwischen ihnen. Schlagartig wird das Thema des Buches und dessen Wahrheit offenbar</w:t>
            </w:r>
          </w:p>
        </w:tc>
        <w:tc>
          <w:tcPr>
            <w:tcW w:w="1939" w:type="dxa"/>
          </w:tcPr>
          <w:p w14:paraId="08BACC0E" w14:textId="0F37BE6E" w:rsidR="00750C07" w:rsidRDefault="00176232" w:rsidP="00F66352">
            <w:pPr>
              <w:jc w:val="center"/>
              <w:rPr>
                <w:b/>
                <w:bCs/>
                <w:sz w:val="16"/>
                <w:szCs w:val="16"/>
              </w:rPr>
            </w:pPr>
            <w:r w:rsidRPr="00176232">
              <w:rPr>
                <w:b/>
                <w:bCs/>
                <w:sz w:val="16"/>
                <w:szCs w:val="16"/>
              </w:rPr>
              <w:t>Anstatt des vermeintlichen Endes der Geschichte kann es ganz zum Schluss, meistens in der letzten Szene bzw. in den allerletzten Einstellungen, nochmals eine völlig unverhoffte Wendung geben: den letzten Twist.</w:t>
            </w:r>
            <w:r w:rsidRPr="00176232">
              <w:rPr>
                <w:b/>
                <w:bCs/>
                <w:sz w:val="16"/>
                <w:szCs w:val="16"/>
              </w:rPr>
              <w:br/>
              <w:t>Ein Paradebeispiel für einen letzten Twist ist, dass das vermeintlich tote Ungeheuer doch nicht tot ist</w:t>
            </w:r>
          </w:p>
        </w:tc>
      </w:tr>
    </w:tbl>
    <w:p w14:paraId="206191EA" w14:textId="6FB2F12B" w:rsidR="00F66352" w:rsidRDefault="00F66352" w:rsidP="00F66352"/>
    <w:p w14:paraId="6ADA7A2A" w14:textId="1DEBADD5" w:rsidR="0003690D" w:rsidRPr="00F66352" w:rsidRDefault="0003690D" w:rsidP="00F66352"/>
    <w:sectPr w:rsidR="0003690D" w:rsidRPr="00F66352" w:rsidSect="006437D4">
      <w:pgSz w:w="16838" w:h="11906" w:orient="landscape"/>
      <w:pgMar w:top="851"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02"/>
    <w:rsid w:val="0003690D"/>
    <w:rsid w:val="000F6F9A"/>
    <w:rsid w:val="00176232"/>
    <w:rsid w:val="001935D0"/>
    <w:rsid w:val="001F4310"/>
    <w:rsid w:val="001F46FB"/>
    <w:rsid w:val="0052176F"/>
    <w:rsid w:val="00555C38"/>
    <w:rsid w:val="006437D4"/>
    <w:rsid w:val="00750C07"/>
    <w:rsid w:val="00876738"/>
    <w:rsid w:val="00A451D3"/>
    <w:rsid w:val="00B87763"/>
    <w:rsid w:val="00BA4D54"/>
    <w:rsid w:val="00D32902"/>
    <w:rsid w:val="00DC2AE8"/>
    <w:rsid w:val="00DE382B"/>
    <w:rsid w:val="00E5777A"/>
    <w:rsid w:val="00F66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C309"/>
  <w15:chartTrackingRefBased/>
  <w15:docId w15:val="{83165060-D8D3-4FA0-B742-0884A688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6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55C38"/>
    <w:rPr>
      <w:color w:val="0563C1" w:themeColor="hyperlink"/>
      <w:u w:val="single"/>
    </w:rPr>
  </w:style>
  <w:style w:type="character" w:styleId="NichtaufgelsteErwhnung">
    <w:name w:val="Unresolved Mention"/>
    <w:basedOn w:val="Absatz-Standardschriftart"/>
    <w:uiPriority w:val="99"/>
    <w:semiHidden/>
    <w:unhideWhenUsed/>
    <w:rsid w:val="00555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Baron</dc:creator>
  <cp:keywords/>
  <dc:description/>
  <cp:lastModifiedBy>Anke Baron</cp:lastModifiedBy>
  <cp:revision>3</cp:revision>
  <dcterms:created xsi:type="dcterms:W3CDTF">2023-09-14T22:31:00Z</dcterms:created>
  <dcterms:modified xsi:type="dcterms:W3CDTF">2023-09-19T16:41:00Z</dcterms:modified>
</cp:coreProperties>
</file>