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CC92" w14:textId="77777777" w:rsidR="00484847" w:rsidRPr="009F4903" w:rsidRDefault="00484847" w:rsidP="00484847">
      <w:pPr>
        <w:pStyle w:val="BlockSS"/>
        <w:jc w:val="center"/>
        <w:rPr>
          <w:b/>
          <w:sz w:val="15"/>
          <w:szCs w:val="15"/>
        </w:rPr>
      </w:pPr>
      <w:r w:rsidRPr="009F4903">
        <w:rPr>
          <w:b/>
          <w:sz w:val="15"/>
          <w:szCs w:val="15"/>
        </w:rPr>
        <w:t>ADDITIONAL TERMS AND CONDITIONS</w:t>
      </w:r>
    </w:p>
    <w:p w14:paraId="3DEAB550" w14:textId="02F81F12" w:rsidR="0060084F" w:rsidRPr="009F4903" w:rsidRDefault="0060084F" w:rsidP="0060084F">
      <w:pPr>
        <w:jc w:val="both"/>
        <w:rPr>
          <w:b/>
          <w:sz w:val="15"/>
          <w:szCs w:val="15"/>
        </w:rPr>
      </w:pPr>
      <w:r w:rsidRPr="009F4903">
        <w:rPr>
          <w:b/>
          <w:sz w:val="15"/>
          <w:szCs w:val="15"/>
        </w:rPr>
        <w:t xml:space="preserve">IMPORTANT NOTICE: THIS </w:t>
      </w:r>
      <w:r w:rsidR="00150A2D" w:rsidRPr="009F4903">
        <w:rPr>
          <w:b/>
          <w:sz w:val="15"/>
          <w:szCs w:val="15"/>
        </w:rPr>
        <w:t>DOCUMENT</w:t>
      </w:r>
      <w:r w:rsidRPr="009F4903">
        <w:rPr>
          <w:b/>
          <w:sz w:val="15"/>
          <w:szCs w:val="15"/>
        </w:rPr>
        <w:t xml:space="preserve"> CONTAINS IMPORTANT PROVISIONS REGARDING THE REMEDIES AVAILABLE TO YOU IN THE EVENT OF A DISPUTE BETWEEN YOU AND </w:t>
      </w:r>
      <w:r w:rsidR="00FB5DED" w:rsidRPr="009F4903">
        <w:rPr>
          <w:b/>
          <w:sz w:val="15"/>
          <w:szCs w:val="15"/>
        </w:rPr>
        <w:t>COMPANY NAME</w:t>
      </w:r>
      <w:r w:rsidR="00FB5DED" w:rsidRPr="009F4903">
        <w:rPr>
          <w:sz w:val="15"/>
          <w:szCs w:val="15"/>
        </w:rPr>
        <w:t xml:space="preserve"> </w:t>
      </w:r>
      <w:r w:rsidRPr="009F4903">
        <w:rPr>
          <w:b/>
          <w:sz w:val="15"/>
          <w:szCs w:val="15"/>
        </w:rPr>
        <w:t>PLEASE REFER TO THE SECTION ENTITLED “CLASS ACTION WAIVER.”</w:t>
      </w:r>
    </w:p>
    <w:p w14:paraId="703A8158" w14:textId="77777777" w:rsidR="0060084F" w:rsidRPr="009F4903" w:rsidRDefault="0060084F" w:rsidP="0060084F">
      <w:pPr>
        <w:jc w:val="both"/>
        <w:rPr>
          <w:sz w:val="15"/>
          <w:szCs w:val="15"/>
        </w:rPr>
      </w:pPr>
    </w:p>
    <w:p w14:paraId="0F811185" w14:textId="36BD6B7B" w:rsidR="00601B73" w:rsidRPr="009F4903" w:rsidRDefault="00601B73" w:rsidP="00601B73">
      <w:pPr>
        <w:pStyle w:val="BlockSS"/>
        <w:rPr>
          <w:sz w:val="15"/>
          <w:szCs w:val="15"/>
        </w:rPr>
      </w:pPr>
      <w:r w:rsidRPr="009F4903">
        <w:rPr>
          <w:b/>
          <w:sz w:val="15"/>
          <w:szCs w:val="15"/>
        </w:rPr>
        <w:t xml:space="preserve">CUSTOMER ACKNOWLEDGMENT.  </w:t>
      </w:r>
      <w:r w:rsidRPr="009F4903">
        <w:rPr>
          <w:sz w:val="15"/>
          <w:szCs w:val="15"/>
        </w:rPr>
        <w:t>Customer hereby acknowledges that Customer has read and fully understands the following terms and conditions which shall be deemed a binding part of Customer’s contract with</w:t>
      </w:r>
      <w:r w:rsidR="00EF3616">
        <w:rPr>
          <w:sz w:val="15"/>
          <w:szCs w:val="15"/>
        </w:rPr>
        <w:t xml:space="preserve"> Lawn Legacy </w:t>
      </w:r>
      <w:r w:rsidRPr="009F4903">
        <w:rPr>
          <w:sz w:val="15"/>
          <w:szCs w:val="15"/>
        </w:rPr>
        <w:t>for lawn care services.  Customer further acknowledges that these terms and conditions are a material inducement for</w:t>
      </w:r>
      <w:r w:rsidR="00EF3616">
        <w:rPr>
          <w:sz w:val="15"/>
          <w:szCs w:val="15"/>
        </w:rPr>
        <w:t xml:space="preserve"> Lawn Legacy’s</w:t>
      </w:r>
      <w:r w:rsidR="00FB5DED" w:rsidRPr="009F4903">
        <w:rPr>
          <w:sz w:val="15"/>
          <w:szCs w:val="15"/>
        </w:rPr>
        <w:t xml:space="preserve"> </w:t>
      </w:r>
      <w:r w:rsidRPr="009F4903">
        <w:rPr>
          <w:sz w:val="15"/>
          <w:szCs w:val="15"/>
        </w:rPr>
        <w:t xml:space="preserve">agreement to enter into a contract with Customer for lawn care services.  </w:t>
      </w:r>
    </w:p>
    <w:p w14:paraId="6589DB3A" w14:textId="0A719417" w:rsidR="00484847" w:rsidRPr="009F4903" w:rsidRDefault="00484847" w:rsidP="00484847">
      <w:pPr>
        <w:jc w:val="both"/>
        <w:rPr>
          <w:sz w:val="15"/>
          <w:szCs w:val="15"/>
        </w:rPr>
      </w:pPr>
      <w:r w:rsidRPr="009F4903">
        <w:rPr>
          <w:b/>
          <w:sz w:val="15"/>
          <w:szCs w:val="15"/>
        </w:rPr>
        <w:t>OUR GUARANTEE.</w:t>
      </w:r>
      <w:r w:rsidRPr="009F4903">
        <w:rPr>
          <w:sz w:val="15"/>
          <w:szCs w:val="15"/>
        </w:rPr>
        <w:t xml:space="preserve"> For customers purchasing 5 or more fertilization and weed control applications in a season,</w:t>
      </w:r>
      <w:r w:rsidR="00EF3616">
        <w:rPr>
          <w:sz w:val="15"/>
          <w:szCs w:val="15"/>
        </w:rPr>
        <w:t xml:space="preserve"> Lawn Legacy </w:t>
      </w:r>
      <w:r w:rsidRPr="009F4903">
        <w:rPr>
          <w:sz w:val="15"/>
          <w:szCs w:val="15"/>
        </w:rPr>
        <w:t>will revisit your property as often as needed between scheduled visits to make any necessary fertilizing or weed control adjustments and to ensure your satisfaction is guaranteed.</w:t>
      </w:r>
    </w:p>
    <w:p w14:paraId="74AC3DF2" w14:textId="77777777" w:rsidR="00484847" w:rsidRPr="009F4903" w:rsidRDefault="00484847" w:rsidP="00484847">
      <w:pPr>
        <w:jc w:val="both"/>
        <w:rPr>
          <w:sz w:val="15"/>
          <w:szCs w:val="15"/>
        </w:rPr>
      </w:pPr>
    </w:p>
    <w:p w14:paraId="0ED1731D" w14:textId="09D46C1A" w:rsidR="00484847" w:rsidRPr="009F4903" w:rsidRDefault="00484847" w:rsidP="00484847">
      <w:pPr>
        <w:jc w:val="both"/>
        <w:rPr>
          <w:caps/>
          <w:sz w:val="15"/>
          <w:szCs w:val="15"/>
        </w:rPr>
      </w:pPr>
      <w:r w:rsidRPr="009F4903">
        <w:rPr>
          <w:b/>
          <w:sz w:val="15"/>
          <w:szCs w:val="15"/>
        </w:rPr>
        <w:t>CONTINUOUS SERVICE.</w:t>
      </w:r>
      <w:r w:rsidRPr="009F4903">
        <w:rPr>
          <w:sz w:val="15"/>
          <w:szCs w:val="15"/>
        </w:rPr>
        <w:t xml:space="preserve"> </w:t>
      </w:r>
      <w:r w:rsidRPr="009F4903">
        <w:rPr>
          <w:caps/>
          <w:sz w:val="15"/>
          <w:szCs w:val="15"/>
        </w:rPr>
        <w:t>To optimize the effectiveness of your plan, your plan continues from year to year without any action on your part. This includes any services purchased initially or added at a later time.</w:t>
      </w:r>
      <w:r w:rsidRPr="009F4903">
        <w:rPr>
          <w:sz w:val="15"/>
          <w:szCs w:val="15"/>
        </w:rPr>
        <w:t xml:space="preserve"> </w:t>
      </w:r>
      <w:r w:rsidRPr="009F4903">
        <w:rPr>
          <w:caps/>
          <w:sz w:val="15"/>
          <w:szCs w:val="15"/>
        </w:rPr>
        <w:t>At the end of each calendar year, we will remind you that your plan will resume in the coming year. Remember, your plan will continue unless you contact us at</w:t>
      </w:r>
      <w:r w:rsidR="00EF3616">
        <w:rPr>
          <w:caps/>
          <w:sz w:val="15"/>
          <w:szCs w:val="15"/>
        </w:rPr>
        <w:t xml:space="preserve"> (317)-441-5057 </w:t>
      </w:r>
      <w:r w:rsidRPr="009F4903">
        <w:rPr>
          <w:caps/>
          <w:sz w:val="15"/>
          <w:szCs w:val="15"/>
        </w:rPr>
        <w:t>to cancel. Either you or</w:t>
      </w:r>
      <w:r w:rsidR="00EF3616">
        <w:rPr>
          <w:caps/>
          <w:sz w:val="15"/>
          <w:szCs w:val="15"/>
        </w:rPr>
        <w:t xml:space="preserve"> Lawn Legacy </w:t>
      </w:r>
      <w:r w:rsidRPr="009F4903">
        <w:rPr>
          <w:caps/>
          <w:sz w:val="15"/>
          <w:szCs w:val="15"/>
        </w:rPr>
        <w:t>may cancel service of your plan at any time, subject to your obligation to pay for all services previously provided.</w:t>
      </w:r>
    </w:p>
    <w:p w14:paraId="1439DF4D" w14:textId="77777777" w:rsidR="00484847" w:rsidRPr="009F4903" w:rsidRDefault="00484847" w:rsidP="00484847">
      <w:pPr>
        <w:jc w:val="both"/>
        <w:rPr>
          <w:sz w:val="15"/>
          <w:szCs w:val="15"/>
        </w:rPr>
      </w:pPr>
    </w:p>
    <w:p w14:paraId="0B38568E" w14:textId="77777777" w:rsidR="00484847" w:rsidRPr="009F4903" w:rsidRDefault="00484847" w:rsidP="00484847">
      <w:pPr>
        <w:jc w:val="both"/>
        <w:rPr>
          <w:sz w:val="15"/>
          <w:szCs w:val="15"/>
        </w:rPr>
      </w:pPr>
      <w:r w:rsidRPr="009F4903">
        <w:rPr>
          <w:b/>
          <w:sz w:val="15"/>
          <w:szCs w:val="15"/>
        </w:rPr>
        <w:t xml:space="preserve">COST OF SERVICES/BILLING. </w:t>
      </w:r>
      <w:r w:rsidRPr="009F4903">
        <w:rPr>
          <w:sz w:val="15"/>
          <w:szCs w:val="15"/>
        </w:rPr>
        <w:t>You have the option to pre-pay for your plan each season at a discounted rate.  Otherwise, you will be billed for the cost of each service (and any applicable fuel surcharges) after the service occurs and payment is due upon receipt. The cost of individual services in your plan may vary from year-to-year and will be communicated prior to</w:t>
      </w:r>
      <w:r w:rsidR="00AD2A6C" w:rsidRPr="009F4903">
        <w:rPr>
          <w:sz w:val="15"/>
          <w:szCs w:val="15"/>
        </w:rPr>
        <w:t xml:space="preserve"> the services being performed.  </w:t>
      </w:r>
      <w:r w:rsidRPr="009F4903">
        <w:rPr>
          <w:sz w:val="15"/>
          <w:szCs w:val="15"/>
        </w:rPr>
        <w:t xml:space="preserve">Please also note that current year discounts may not apply in subsequent years. </w:t>
      </w:r>
    </w:p>
    <w:p w14:paraId="0B5D474D" w14:textId="77777777" w:rsidR="00484847" w:rsidRPr="009F4903" w:rsidRDefault="00484847" w:rsidP="00484847">
      <w:pPr>
        <w:jc w:val="both"/>
        <w:rPr>
          <w:sz w:val="15"/>
          <w:szCs w:val="15"/>
        </w:rPr>
      </w:pPr>
    </w:p>
    <w:p w14:paraId="148513EA" w14:textId="77777777" w:rsidR="00484847" w:rsidRPr="009F4903" w:rsidRDefault="00484847" w:rsidP="00484847">
      <w:pPr>
        <w:jc w:val="both"/>
        <w:rPr>
          <w:sz w:val="15"/>
          <w:szCs w:val="15"/>
        </w:rPr>
      </w:pPr>
      <w:r w:rsidRPr="009F4903">
        <w:rPr>
          <w:b/>
          <w:sz w:val="15"/>
          <w:szCs w:val="15"/>
        </w:rPr>
        <w:t>EASYPAY AGREEMENT.</w:t>
      </w:r>
      <w:r w:rsidRPr="009F4903">
        <w:rPr>
          <w:sz w:val="15"/>
          <w:szCs w:val="15"/>
        </w:rPr>
        <w:t xml:space="preserve"> You may be eligible to participate in our </w:t>
      </w:r>
      <w:proofErr w:type="spellStart"/>
      <w:r w:rsidRPr="009F4903">
        <w:rPr>
          <w:sz w:val="15"/>
          <w:szCs w:val="15"/>
        </w:rPr>
        <w:t>EasyPay</w:t>
      </w:r>
      <w:proofErr w:type="spellEnd"/>
      <w:r w:rsidRPr="009F4903">
        <w:rPr>
          <w:sz w:val="15"/>
          <w:szCs w:val="15"/>
        </w:rPr>
        <w:t xml:space="preserve"> Program which lets you auto-pay each invoice as it is is</w:t>
      </w:r>
      <w:r w:rsidR="003B76DC" w:rsidRPr="009F4903">
        <w:rPr>
          <w:sz w:val="15"/>
          <w:szCs w:val="15"/>
        </w:rPr>
        <w:t>sued with a credit card on file</w:t>
      </w:r>
      <w:r w:rsidRPr="009F4903">
        <w:rPr>
          <w:sz w:val="15"/>
          <w:szCs w:val="15"/>
        </w:rPr>
        <w:t>.  Please call our office for more information.</w:t>
      </w:r>
    </w:p>
    <w:p w14:paraId="5059C1A9" w14:textId="77777777" w:rsidR="00484847" w:rsidRPr="009F4903" w:rsidRDefault="00484847" w:rsidP="00484847">
      <w:pPr>
        <w:jc w:val="both"/>
        <w:rPr>
          <w:sz w:val="15"/>
          <w:szCs w:val="15"/>
        </w:rPr>
      </w:pPr>
    </w:p>
    <w:p w14:paraId="1E675F71" w14:textId="70E88444" w:rsidR="00484847" w:rsidRPr="009F4903" w:rsidRDefault="00484847" w:rsidP="00484847">
      <w:pPr>
        <w:jc w:val="both"/>
        <w:rPr>
          <w:sz w:val="15"/>
          <w:szCs w:val="15"/>
        </w:rPr>
      </w:pPr>
      <w:r w:rsidRPr="009F4903">
        <w:rPr>
          <w:b/>
          <w:sz w:val="15"/>
          <w:szCs w:val="15"/>
        </w:rPr>
        <w:t>CHECK PROCESSING POLICY ACH:</w:t>
      </w:r>
      <w:r w:rsidRPr="009F4903">
        <w:rPr>
          <w:sz w:val="15"/>
          <w:szCs w:val="15"/>
        </w:rPr>
        <w:t xml:space="preserve"> </w:t>
      </w:r>
      <w:r w:rsidR="00A515C7" w:rsidRPr="009F4903">
        <w:rPr>
          <w:sz w:val="15"/>
          <w:szCs w:val="15"/>
        </w:rPr>
        <w:t xml:space="preserve">Payment by check constitutes your authorization to </w:t>
      </w:r>
      <w:r w:rsidRPr="009F4903">
        <w:rPr>
          <w:sz w:val="15"/>
          <w:szCs w:val="15"/>
        </w:rPr>
        <w:t>either use information from your check to make a one-time electronic fund transfer from your account or to process the payment as a check transaction. If we use information from your check to make an electronic fund transfer, funds may be withdrawn from your account as soon as the same day we receive your payment and you will not receive your check back from your financial institution. If any check, draft, credit card</w:t>
      </w:r>
      <w:r w:rsidR="00A515C7" w:rsidRPr="009F4903">
        <w:rPr>
          <w:sz w:val="15"/>
          <w:szCs w:val="15"/>
        </w:rPr>
        <w:t>,</w:t>
      </w:r>
      <w:r w:rsidRPr="009F4903">
        <w:rPr>
          <w:sz w:val="15"/>
          <w:szCs w:val="15"/>
        </w:rPr>
        <w:t xml:space="preserve"> or EFT transfer payable to</w:t>
      </w:r>
      <w:r w:rsidR="000A0D3C">
        <w:rPr>
          <w:sz w:val="15"/>
          <w:szCs w:val="15"/>
        </w:rPr>
        <w:t xml:space="preserve"> Lawn Legacy </w:t>
      </w:r>
      <w:r w:rsidRPr="009F4903">
        <w:rPr>
          <w:sz w:val="15"/>
          <w:szCs w:val="15"/>
        </w:rPr>
        <w:t>is not honored,</w:t>
      </w:r>
      <w:r w:rsidR="000A0D3C">
        <w:rPr>
          <w:sz w:val="15"/>
          <w:szCs w:val="15"/>
        </w:rPr>
        <w:t xml:space="preserve"> Lawn Legacy </w:t>
      </w:r>
      <w:r w:rsidRPr="009F4903">
        <w:rPr>
          <w:sz w:val="15"/>
          <w:szCs w:val="15"/>
        </w:rPr>
        <w:t>will assess a $25.00 collection fee for each such item (in addition to all other rights and remedies for the unpaid balance).</w:t>
      </w:r>
    </w:p>
    <w:p w14:paraId="7EC52CDE" w14:textId="77777777" w:rsidR="00484847" w:rsidRPr="009F4903" w:rsidRDefault="00484847" w:rsidP="00484847">
      <w:pPr>
        <w:jc w:val="both"/>
        <w:rPr>
          <w:b/>
          <w:sz w:val="15"/>
          <w:szCs w:val="15"/>
        </w:rPr>
      </w:pPr>
    </w:p>
    <w:p w14:paraId="6D57310A" w14:textId="22320D93" w:rsidR="00484847" w:rsidRPr="009F4903" w:rsidRDefault="00484847" w:rsidP="00484847">
      <w:pPr>
        <w:jc w:val="both"/>
        <w:rPr>
          <w:sz w:val="15"/>
          <w:szCs w:val="15"/>
        </w:rPr>
      </w:pPr>
      <w:r w:rsidRPr="009F4903">
        <w:rPr>
          <w:b/>
          <w:sz w:val="15"/>
          <w:szCs w:val="15"/>
        </w:rPr>
        <w:t xml:space="preserve">LATE FEES.  </w:t>
      </w:r>
      <w:r w:rsidRPr="009F4903">
        <w:rPr>
          <w:sz w:val="15"/>
          <w:szCs w:val="15"/>
        </w:rPr>
        <w:t xml:space="preserve">A service charge of 0.66% per month </w:t>
      </w:r>
      <w:r w:rsidR="00543CD5" w:rsidRPr="009F4903">
        <w:rPr>
          <w:sz w:val="15"/>
          <w:szCs w:val="15"/>
        </w:rPr>
        <w:t xml:space="preserve">shall </w:t>
      </w:r>
      <w:r w:rsidRPr="009F4903">
        <w:rPr>
          <w:sz w:val="15"/>
          <w:szCs w:val="15"/>
        </w:rPr>
        <w:t>be added to the unpaid ba</w:t>
      </w:r>
      <w:r w:rsidR="007114DA" w:rsidRPr="009F4903">
        <w:rPr>
          <w:sz w:val="15"/>
          <w:szCs w:val="15"/>
        </w:rPr>
        <w:t xml:space="preserve">lance of all accounts not paid </w:t>
      </w:r>
      <w:r w:rsidRPr="009F4903">
        <w:rPr>
          <w:sz w:val="15"/>
          <w:szCs w:val="15"/>
        </w:rPr>
        <w:t>within 30 days.  If payment is not made, you agree to be responsible for and reimburse</w:t>
      </w:r>
      <w:r w:rsidR="000A0D3C">
        <w:rPr>
          <w:sz w:val="15"/>
          <w:szCs w:val="15"/>
        </w:rPr>
        <w:t xml:space="preserve"> Lawn Legacy </w:t>
      </w:r>
      <w:r w:rsidRPr="009F4903">
        <w:rPr>
          <w:sz w:val="15"/>
          <w:szCs w:val="15"/>
        </w:rPr>
        <w:t xml:space="preserve">for all costs of collection, including any court fees and attorney’s fees incurred for the collection of your account.  </w:t>
      </w:r>
    </w:p>
    <w:p w14:paraId="45013828" w14:textId="77777777" w:rsidR="00484847" w:rsidRPr="009F4903" w:rsidRDefault="00484847" w:rsidP="00484847">
      <w:pPr>
        <w:jc w:val="both"/>
        <w:rPr>
          <w:b/>
          <w:sz w:val="15"/>
          <w:szCs w:val="15"/>
        </w:rPr>
      </w:pPr>
    </w:p>
    <w:p w14:paraId="5AD4232E" w14:textId="2D6F66EB" w:rsidR="00484847" w:rsidRPr="009F4903" w:rsidRDefault="00484847" w:rsidP="00484847">
      <w:pPr>
        <w:jc w:val="both"/>
        <w:rPr>
          <w:sz w:val="15"/>
          <w:szCs w:val="15"/>
        </w:rPr>
      </w:pPr>
      <w:r w:rsidRPr="009F4903">
        <w:rPr>
          <w:b/>
          <w:sz w:val="15"/>
          <w:szCs w:val="15"/>
        </w:rPr>
        <w:t xml:space="preserve">NON-PAYMENT/DEFAULT. </w:t>
      </w:r>
      <w:r w:rsidRPr="009F4903">
        <w:rPr>
          <w:sz w:val="15"/>
          <w:szCs w:val="15"/>
        </w:rPr>
        <w:t>The obligation of</w:t>
      </w:r>
      <w:r w:rsidR="000A0D3C">
        <w:rPr>
          <w:sz w:val="15"/>
          <w:szCs w:val="15"/>
        </w:rPr>
        <w:t xml:space="preserve"> Lawn Legacy </w:t>
      </w:r>
      <w:r w:rsidRPr="009F4903">
        <w:rPr>
          <w:sz w:val="15"/>
          <w:szCs w:val="15"/>
        </w:rPr>
        <w:t>hereunder is conditioned upon payment in full of all service charges and failure to pay such charges shall cancel this Plan in its entirety and discharge</w:t>
      </w:r>
      <w:r w:rsidR="000A0D3C">
        <w:rPr>
          <w:sz w:val="15"/>
          <w:szCs w:val="15"/>
        </w:rPr>
        <w:t xml:space="preserve"> Lawn Legacy </w:t>
      </w:r>
      <w:r w:rsidRPr="009F4903">
        <w:rPr>
          <w:sz w:val="15"/>
          <w:szCs w:val="15"/>
        </w:rPr>
        <w:t>of any liability</w:t>
      </w:r>
      <w:r w:rsidR="00A515C7" w:rsidRPr="009F4903">
        <w:rPr>
          <w:sz w:val="15"/>
          <w:szCs w:val="15"/>
        </w:rPr>
        <w:t xml:space="preserve">. All </w:t>
      </w:r>
      <w:r w:rsidRPr="009F4903">
        <w:rPr>
          <w:sz w:val="15"/>
          <w:szCs w:val="15"/>
        </w:rPr>
        <w:t>amount</w:t>
      </w:r>
      <w:r w:rsidR="00A515C7" w:rsidRPr="009F4903">
        <w:rPr>
          <w:sz w:val="15"/>
          <w:szCs w:val="15"/>
        </w:rPr>
        <w:t>s</w:t>
      </w:r>
      <w:r w:rsidRPr="009F4903">
        <w:rPr>
          <w:sz w:val="15"/>
          <w:szCs w:val="15"/>
        </w:rPr>
        <w:t xml:space="preserve"> paid shall </w:t>
      </w:r>
      <w:r w:rsidR="00A515C7" w:rsidRPr="009F4903">
        <w:rPr>
          <w:sz w:val="15"/>
          <w:szCs w:val="15"/>
        </w:rPr>
        <w:t xml:space="preserve">be deemed </w:t>
      </w:r>
      <w:r w:rsidRPr="009F4903">
        <w:rPr>
          <w:sz w:val="15"/>
          <w:szCs w:val="15"/>
        </w:rPr>
        <w:t>the property of</w:t>
      </w:r>
      <w:r w:rsidR="000A0D3C">
        <w:rPr>
          <w:sz w:val="15"/>
          <w:szCs w:val="15"/>
        </w:rPr>
        <w:t xml:space="preserve"> Lawn Legacy</w:t>
      </w:r>
      <w:r w:rsidRPr="009F4903">
        <w:rPr>
          <w:sz w:val="15"/>
          <w:szCs w:val="15"/>
        </w:rPr>
        <w:t>.</w:t>
      </w:r>
    </w:p>
    <w:p w14:paraId="175694F3" w14:textId="77777777" w:rsidR="00484847" w:rsidRPr="009F4903" w:rsidRDefault="00484847" w:rsidP="00484847">
      <w:pPr>
        <w:jc w:val="both"/>
        <w:rPr>
          <w:b/>
          <w:sz w:val="15"/>
          <w:szCs w:val="15"/>
        </w:rPr>
      </w:pPr>
    </w:p>
    <w:p w14:paraId="6F9CDDB4" w14:textId="5F02760D" w:rsidR="00484847" w:rsidRPr="009F4903" w:rsidRDefault="00484847" w:rsidP="00484847">
      <w:pPr>
        <w:jc w:val="both"/>
        <w:rPr>
          <w:sz w:val="15"/>
          <w:szCs w:val="15"/>
        </w:rPr>
      </w:pPr>
      <w:r w:rsidRPr="009F4903">
        <w:rPr>
          <w:b/>
          <w:sz w:val="15"/>
          <w:szCs w:val="15"/>
        </w:rPr>
        <w:t>ACCESS TO PROPERTY.</w:t>
      </w:r>
      <w:r w:rsidRPr="009F4903">
        <w:rPr>
          <w:sz w:val="15"/>
          <w:szCs w:val="15"/>
        </w:rPr>
        <w:t xml:space="preserve">  You hereby authorize</w:t>
      </w:r>
      <w:r w:rsidR="000A0D3C">
        <w:rPr>
          <w:sz w:val="15"/>
          <w:szCs w:val="15"/>
        </w:rPr>
        <w:t xml:space="preserve"> Lawn Legacy </w:t>
      </w:r>
      <w:r w:rsidRPr="009F4903">
        <w:rPr>
          <w:sz w:val="15"/>
          <w:szCs w:val="15"/>
        </w:rPr>
        <w:t>to access your property on days and times of</w:t>
      </w:r>
      <w:r w:rsidR="000A0D3C">
        <w:rPr>
          <w:sz w:val="15"/>
          <w:szCs w:val="15"/>
        </w:rPr>
        <w:t xml:space="preserve"> Lawn Legacy’s</w:t>
      </w:r>
      <w:r w:rsidR="00FB5DED" w:rsidRPr="009F4903">
        <w:rPr>
          <w:sz w:val="15"/>
          <w:szCs w:val="15"/>
        </w:rPr>
        <w:t xml:space="preserve"> </w:t>
      </w:r>
      <w:r w:rsidRPr="009F4903">
        <w:rPr>
          <w:sz w:val="15"/>
          <w:szCs w:val="15"/>
        </w:rPr>
        <w:t>choosing to provide the services you have requested.</w:t>
      </w:r>
      <w:r w:rsidR="000A0D3C">
        <w:rPr>
          <w:sz w:val="15"/>
          <w:szCs w:val="15"/>
        </w:rPr>
        <w:t xml:space="preserve"> Lawn Legacy </w:t>
      </w:r>
      <w:r w:rsidRPr="009F4903">
        <w:rPr>
          <w:sz w:val="15"/>
          <w:szCs w:val="15"/>
        </w:rPr>
        <w:t xml:space="preserve">may further move personal property on the grounds as may be reasonably needed to perform its services.    </w:t>
      </w:r>
    </w:p>
    <w:p w14:paraId="6FF241C4" w14:textId="77777777" w:rsidR="00484847" w:rsidRPr="009F4903" w:rsidRDefault="00484847" w:rsidP="00484847">
      <w:pPr>
        <w:pStyle w:val="Heading2"/>
        <w:spacing w:after="0"/>
        <w:rPr>
          <w:rFonts w:cs="Times New Roman"/>
          <w:b/>
          <w:caps/>
          <w:sz w:val="15"/>
          <w:szCs w:val="15"/>
        </w:rPr>
      </w:pPr>
    </w:p>
    <w:p w14:paraId="28F2B636" w14:textId="58C977E2" w:rsidR="00484847" w:rsidRPr="009F4903" w:rsidRDefault="00484847" w:rsidP="00484847">
      <w:pPr>
        <w:pStyle w:val="Heading2"/>
        <w:spacing w:after="0"/>
        <w:rPr>
          <w:rFonts w:cs="Times New Roman"/>
          <w:sz w:val="15"/>
          <w:szCs w:val="15"/>
        </w:rPr>
      </w:pPr>
      <w:r w:rsidRPr="009F4903">
        <w:rPr>
          <w:rFonts w:cs="Times New Roman"/>
          <w:b/>
          <w:caps/>
          <w:sz w:val="15"/>
          <w:szCs w:val="15"/>
        </w:rPr>
        <w:t>Binding Effect.</w:t>
      </w:r>
      <w:r w:rsidRPr="009F4903">
        <w:rPr>
          <w:rFonts w:cs="Times New Roman"/>
          <w:sz w:val="15"/>
          <w:szCs w:val="15"/>
        </w:rPr>
        <w:t xml:space="preserve">  </w:t>
      </w:r>
      <w:r w:rsidRPr="009F4903">
        <w:rPr>
          <w:rFonts w:eastAsia="MS Mincho" w:cs="Times New Roman"/>
          <w:sz w:val="15"/>
          <w:szCs w:val="15"/>
        </w:rPr>
        <w:t>This document constitutes a valid agreement between you and</w:t>
      </w:r>
      <w:r w:rsidR="005C1046">
        <w:rPr>
          <w:rFonts w:eastAsia="MS Mincho" w:cs="Times New Roman"/>
          <w:sz w:val="15"/>
          <w:szCs w:val="15"/>
        </w:rPr>
        <w:t xml:space="preserve"> Lawn Legacy</w:t>
      </w:r>
      <w:r w:rsidRPr="009F4903">
        <w:rPr>
          <w:rFonts w:cs="Times New Roman"/>
          <w:sz w:val="15"/>
          <w:szCs w:val="15"/>
        </w:rPr>
        <w:t>.  The rights and obligations created hereunder shall be binding upon you and</w:t>
      </w:r>
      <w:r w:rsidR="005C1046">
        <w:rPr>
          <w:rFonts w:cs="Times New Roman"/>
          <w:sz w:val="15"/>
          <w:szCs w:val="15"/>
        </w:rPr>
        <w:t xml:space="preserve"> Lawn Legacy </w:t>
      </w:r>
      <w:r w:rsidRPr="009F4903">
        <w:rPr>
          <w:rFonts w:cs="Times New Roman"/>
          <w:sz w:val="15"/>
          <w:szCs w:val="15"/>
        </w:rPr>
        <w:t xml:space="preserve">and their respective successors. </w:t>
      </w:r>
      <w:r w:rsidR="005C1046">
        <w:rPr>
          <w:rFonts w:cs="Times New Roman"/>
          <w:sz w:val="15"/>
          <w:szCs w:val="15"/>
        </w:rPr>
        <w:t xml:space="preserve"> Lawn Legacy </w:t>
      </w:r>
      <w:r w:rsidRPr="009F4903">
        <w:rPr>
          <w:rFonts w:cs="Times New Roman"/>
          <w:sz w:val="15"/>
          <w:szCs w:val="15"/>
        </w:rPr>
        <w:t>shall further have the right to assign any of its rights and obligations to another company.  No other person shall acquire or have any right</w:t>
      </w:r>
      <w:r w:rsidR="00A515C7" w:rsidRPr="009F4903">
        <w:rPr>
          <w:rFonts w:cs="Times New Roman"/>
          <w:sz w:val="15"/>
          <w:szCs w:val="15"/>
        </w:rPr>
        <w:t>s</w:t>
      </w:r>
      <w:r w:rsidRPr="009F4903">
        <w:rPr>
          <w:rFonts w:cs="Times New Roman"/>
          <w:sz w:val="15"/>
          <w:szCs w:val="15"/>
        </w:rPr>
        <w:t xml:space="preserve"> under or by virtue of these Terms &amp; Conditions.  </w:t>
      </w:r>
    </w:p>
    <w:p w14:paraId="0244FDA1" w14:textId="77777777" w:rsidR="00484847" w:rsidRPr="009F4903" w:rsidRDefault="00484847" w:rsidP="00484847">
      <w:pPr>
        <w:jc w:val="both"/>
        <w:rPr>
          <w:b/>
          <w:sz w:val="15"/>
          <w:szCs w:val="15"/>
        </w:rPr>
      </w:pPr>
    </w:p>
    <w:p w14:paraId="2BC2B775" w14:textId="0636822A" w:rsidR="00484847" w:rsidRPr="009F4903" w:rsidRDefault="00484847" w:rsidP="00484847">
      <w:pPr>
        <w:pStyle w:val="Heading2"/>
        <w:spacing w:after="0"/>
        <w:rPr>
          <w:rFonts w:cs="Times New Roman"/>
          <w:sz w:val="15"/>
          <w:szCs w:val="15"/>
        </w:rPr>
      </w:pPr>
      <w:r w:rsidRPr="009F4903">
        <w:rPr>
          <w:rFonts w:eastAsia="MS Mincho" w:cs="Times New Roman"/>
          <w:b/>
          <w:caps/>
          <w:sz w:val="15"/>
          <w:szCs w:val="15"/>
        </w:rPr>
        <w:t>MODIFICATIONS.</w:t>
      </w:r>
      <w:r w:rsidRPr="009F4903">
        <w:rPr>
          <w:rFonts w:eastAsia="MS Mincho" w:cs="Times New Roman"/>
          <w:sz w:val="15"/>
          <w:szCs w:val="15"/>
        </w:rPr>
        <w:t xml:space="preserve"> </w:t>
      </w:r>
      <w:r w:rsidR="005C1046">
        <w:rPr>
          <w:rFonts w:eastAsia="MS Mincho" w:cs="Times New Roman"/>
          <w:sz w:val="15"/>
          <w:szCs w:val="15"/>
        </w:rPr>
        <w:t xml:space="preserve"> Lawn Legacy </w:t>
      </w:r>
      <w:r w:rsidRPr="009F4903">
        <w:rPr>
          <w:rFonts w:eastAsia="MS Mincho" w:cs="Times New Roman"/>
          <w:sz w:val="15"/>
          <w:szCs w:val="15"/>
        </w:rPr>
        <w:t>reserves the right to revise its terms and conditions from time to time.  You will be notified of any changes and agree that your continued use of</w:t>
      </w:r>
      <w:r w:rsidR="005C1046">
        <w:rPr>
          <w:rFonts w:eastAsia="MS Mincho" w:cs="Times New Roman"/>
          <w:sz w:val="15"/>
          <w:szCs w:val="15"/>
        </w:rPr>
        <w:t xml:space="preserve"> Lawn Legacy </w:t>
      </w:r>
      <w:r w:rsidRPr="009F4903">
        <w:rPr>
          <w:rFonts w:eastAsia="MS Mincho" w:cs="Times New Roman"/>
          <w:sz w:val="15"/>
          <w:szCs w:val="15"/>
        </w:rPr>
        <w:t xml:space="preserve">services after receiving such notice constitutes acknowledgement and willingness to be bound by the revised terms and conditions.  </w:t>
      </w:r>
    </w:p>
    <w:p w14:paraId="6804DAE8" w14:textId="77777777" w:rsidR="00484847" w:rsidRPr="009F4903" w:rsidRDefault="00484847" w:rsidP="00484847">
      <w:pPr>
        <w:jc w:val="both"/>
        <w:rPr>
          <w:b/>
          <w:sz w:val="15"/>
          <w:szCs w:val="15"/>
        </w:rPr>
      </w:pPr>
    </w:p>
    <w:p w14:paraId="1D4EF5D9" w14:textId="7F59A15E" w:rsidR="00484847" w:rsidRPr="009F4903" w:rsidRDefault="00484847" w:rsidP="00484847">
      <w:pPr>
        <w:jc w:val="both"/>
        <w:rPr>
          <w:sz w:val="15"/>
          <w:szCs w:val="15"/>
        </w:rPr>
      </w:pPr>
      <w:r w:rsidRPr="009F4903">
        <w:rPr>
          <w:b/>
          <w:caps/>
          <w:sz w:val="15"/>
          <w:szCs w:val="15"/>
        </w:rPr>
        <w:t>Waiver; SEVERABILITY</w:t>
      </w:r>
      <w:r w:rsidRPr="009F4903">
        <w:rPr>
          <w:sz w:val="15"/>
          <w:szCs w:val="15"/>
        </w:rPr>
        <w:t>:  It will not be considered a waiver of</w:t>
      </w:r>
      <w:r w:rsidR="00B6105E">
        <w:rPr>
          <w:sz w:val="15"/>
          <w:szCs w:val="15"/>
        </w:rPr>
        <w:t xml:space="preserve"> Lawn Legacy’s</w:t>
      </w:r>
      <w:r w:rsidR="00FB5DED" w:rsidRPr="009F4903">
        <w:rPr>
          <w:sz w:val="15"/>
          <w:szCs w:val="15"/>
        </w:rPr>
        <w:t xml:space="preserve"> </w:t>
      </w:r>
      <w:r w:rsidRPr="009F4903">
        <w:rPr>
          <w:sz w:val="15"/>
          <w:szCs w:val="15"/>
        </w:rPr>
        <w:t>rights if</w:t>
      </w:r>
      <w:r w:rsidR="00B6105E">
        <w:rPr>
          <w:sz w:val="15"/>
          <w:szCs w:val="15"/>
        </w:rPr>
        <w:t xml:space="preserve"> Lawn Legacy </w:t>
      </w:r>
      <w:r w:rsidRPr="009F4903">
        <w:rPr>
          <w:sz w:val="15"/>
          <w:szCs w:val="15"/>
        </w:rPr>
        <w:t>fails to enforce any of these Terms or Conditions.  In the event a court finds a provision in this Agreement to not be valid, you and</w:t>
      </w:r>
      <w:r w:rsidR="00B6105E">
        <w:rPr>
          <w:sz w:val="15"/>
          <w:szCs w:val="15"/>
        </w:rPr>
        <w:t xml:space="preserve"> Lawn Legacy </w:t>
      </w:r>
      <w:r w:rsidRPr="009F4903">
        <w:rPr>
          <w:sz w:val="15"/>
          <w:szCs w:val="15"/>
        </w:rPr>
        <w:t>agree that such court should incorporate a similar provision that would be considered valid, with all other provisions remaining valid</w:t>
      </w:r>
      <w:r w:rsidR="00A515C7" w:rsidRPr="009F4903">
        <w:rPr>
          <w:sz w:val="15"/>
          <w:szCs w:val="15"/>
        </w:rPr>
        <w:t xml:space="preserve"> and enforceable</w:t>
      </w:r>
      <w:r w:rsidRPr="009F4903">
        <w:rPr>
          <w:sz w:val="15"/>
          <w:szCs w:val="15"/>
        </w:rPr>
        <w:t>. </w:t>
      </w:r>
    </w:p>
    <w:p w14:paraId="793A55DA" w14:textId="77777777" w:rsidR="00484847" w:rsidRPr="009F4903" w:rsidRDefault="00484847" w:rsidP="00484847">
      <w:pPr>
        <w:jc w:val="both"/>
        <w:rPr>
          <w:sz w:val="15"/>
          <w:szCs w:val="15"/>
        </w:rPr>
      </w:pPr>
    </w:p>
    <w:p w14:paraId="4DFC8C19" w14:textId="5003A61C" w:rsidR="00484847" w:rsidRPr="009F4903" w:rsidRDefault="00484847" w:rsidP="00484847">
      <w:pPr>
        <w:pStyle w:val="Heading2"/>
        <w:spacing w:after="0"/>
        <w:rPr>
          <w:rFonts w:cs="Times New Roman"/>
          <w:sz w:val="15"/>
          <w:szCs w:val="15"/>
        </w:rPr>
      </w:pPr>
      <w:r w:rsidRPr="009F4903">
        <w:rPr>
          <w:rFonts w:cs="Times New Roman"/>
          <w:b/>
          <w:sz w:val="15"/>
          <w:szCs w:val="15"/>
        </w:rPr>
        <w:t xml:space="preserve">SURVIVAL:  </w:t>
      </w:r>
      <w:r w:rsidRPr="009F4903">
        <w:rPr>
          <w:rFonts w:cs="Times New Roman"/>
          <w:sz w:val="15"/>
          <w:szCs w:val="15"/>
        </w:rPr>
        <w:t>The terms and provisions contained herein that by their nature and content are intended to survive the performance of</w:t>
      </w:r>
      <w:r w:rsidR="00B6105E">
        <w:rPr>
          <w:rFonts w:cs="Times New Roman"/>
          <w:sz w:val="15"/>
          <w:szCs w:val="15"/>
        </w:rPr>
        <w:t xml:space="preserve"> Lawn Legacy’s</w:t>
      </w:r>
      <w:r w:rsidR="009C479F">
        <w:rPr>
          <w:rFonts w:cs="Times New Roman"/>
          <w:sz w:val="15"/>
          <w:szCs w:val="15"/>
        </w:rPr>
        <w:t xml:space="preserve"> </w:t>
      </w:r>
      <w:r w:rsidRPr="009F4903">
        <w:rPr>
          <w:rFonts w:cs="Times New Roman"/>
          <w:sz w:val="15"/>
          <w:szCs w:val="15"/>
        </w:rPr>
        <w:t xml:space="preserve">obligations shall so survive the completion of the performance, expiration and termination of this Agreement. </w:t>
      </w:r>
    </w:p>
    <w:p w14:paraId="6C977751" w14:textId="77777777" w:rsidR="00484847" w:rsidRPr="009F4903" w:rsidRDefault="00484847" w:rsidP="00484847">
      <w:pPr>
        <w:jc w:val="both"/>
        <w:rPr>
          <w:sz w:val="15"/>
          <w:szCs w:val="15"/>
        </w:rPr>
      </w:pPr>
    </w:p>
    <w:p w14:paraId="09C94F45" w14:textId="7C50C181" w:rsidR="00484847" w:rsidRPr="009F4903" w:rsidRDefault="00484847" w:rsidP="00484847">
      <w:pPr>
        <w:adjustRightInd w:val="0"/>
        <w:jc w:val="both"/>
        <w:rPr>
          <w:sz w:val="15"/>
          <w:szCs w:val="15"/>
        </w:rPr>
      </w:pPr>
      <w:r w:rsidRPr="009F4903">
        <w:rPr>
          <w:b/>
          <w:sz w:val="15"/>
          <w:szCs w:val="15"/>
          <w:u w:val="single"/>
        </w:rPr>
        <w:t>LIM</w:t>
      </w:r>
      <w:r w:rsidR="00996EE3" w:rsidRPr="009F4903">
        <w:rPr>
          <w:b/>
          <w:sz w:val="15"/>
          <w:szCs w:val="15"/>
          <w:u w:val="single"/>
        </w:rPr>
        <w:t>ITATION OF LIABILITY</w:t>
      </w:r>
      <w:r w:rsidRPr="009F4903">
        <w:rPr>
          <w:b/>
          <w:sz w:val="15"/>
          <w:szCs w:val="15"/>
        </w:rPr>
        <w:t>.</w:t>
      </w:r>
      <w:r w:rsidRPr="009F4903">
        <w:rPr>
          <w:sz w:val="15"/>
          <w:szCs w:val="15"/>
        </w:rPr>
        <w:t xml:space="preserve"> </w:t>
      </w:r>
      <w:r w:rsidR="009C479F">
        <w:rPr>
          <w:sz w:val="15"/>
          <w:szCs w:val="15"/>
        </w:rPr>
        <w:t xml:space="preserve"> Lawn Legacy’s</w:t>
      </w:r>
      <w:r w:rsidR="00FB5DED" w:rsidRPr="009F4903">
        <w:rPr>
          <w:sz w:val="15"/>
          <w:szCs w:val="15"/>
        </w:rPr>
        <w:t xml:space="preserve"> </w:t>
      </w:r>
      <w:r w:rsidRPr="009F4903">
        <w:rPr>
          <w:sz w:val="15"/>
          <w:szCs w:val="15"/>
        </w:rPr>
        <w:t>entire liability and your sole and exclusive remedy for any and all losses and damages for any cause of action arising out of services provided to you by</w:t>
      </w:r>
      <w:r w:rsidR="009C479F">
        <w:rPr>
          <w:sz w:val="15"/>
          <w:szCs w:val="15"/>
        </w:rPr>
        <w:t xml:space="preserve"> Lawn Legacy</w:t>
      </w:r>
      <w:r w:rsidR="00FB5DED" w:rsidRPr="009F4903">
        <w:rPr>
          <w:sz w:val="15"/>
          <w:szCs w:val="15"/>
        </w:rPr>
        <w:t xml:space="preserve"> </w:t>
      </w:r>
      <w:r w:rsidRPr="009F4903">
        <w:rPr>
          <w:sz w:val="15"/>
          <w:szCs w:val="15"/>
        </w:rPr>
        <w:t>shall be limited, at</w:t>
      </w:r>
      <w:r w:rsidR="009C479F">
        <w:rPr>
          <w:sz w:val="15"/>
          <w:szCs w:val="15"/>
        </w:rPr>
        <w:t xml:space="preserve"> Lawn Legacy’s</w:t>
      </w:r>
      <w:r w:rsidR="00FB5DED" w:rsidRPr="009F4903">
        <w:rPr>
          <w:sz w:val="15"/>
          <w:szCs w:val="15"/>
        </w:rPr>
        <w:t xml:space="preserve"> </w:t>
      </w:r>
      <w:r w:rsidRPr="009F4903">
        <w:rPr>
          <w:sz w:val="15"/>
          <w:szCs w:val="15"/>
        </w:rPr>
        <w:t>option</w:t>
      </w:r>
      <w:r w:rsidR="00A515C7" w:rsidRPr="009F4903">
        <w:rPr>
          <w:sz w:val="15"/>
          <w:szCs w:val="15"/>
        </w:rPr>
        <w:t xml:space="preserve"> and in</w:t>
      </w:r>
      <w:r w:rsidR="009C479F">
        <w:rPr>
          <w:sz w:val="15"/>
          <w:szCs w:val="15"/>
        </w:rPr>
        <w:t xml:space="preserve"> Lawn Legacy </w:t>
      </w:r>
      <w:r w:rsidR="00A515C7" w:rsidRPr="009F4903">
        <w:rPr>
          <w:sz w:val="15"/>
          <w:szCs w:val="15"/>
        </w:rPr>
        <w:t>sole discretion</w:t>
      </w:r>
      <w:r w:rsidRPr="009F4903">
        <w:rPr>
          <w:sz w:val="15"/>
          <w:szCs w:val="15"/>
        </w:rPr>
        <w:t xml:space="preserve">, to </w:t>
      </w:r>
      <w:r w:rsidR="006D233B" w:rsidRPr="009F4903">
        <w:rPr>
          <w:sz w:val="15"/>
          <w:szCs w:val="15"/>
        </w:rPr>
        <w:t>a refund</w:t>
      </w:r>
      <w:r w:rsidRPr="009F4903">
        <w:rPr>
          <w:sz w:val="15"/>
          <w:szCs w:val="15"/>
        </w:rPr>
        <w:t xml:space="preserve"> </w:t>
      </w:r>
      <w:r w:rsidR="00A515C7" w:rsidRPr="009F4903">
        <w:rPr>
          <w:sz w:val="15"/>
          <w:szCs w:val="15"/>
        </w:rPr>
        <w:t xml:space="preserve">of </w:t>
      </w:r>
      <w:r w:rsidRPr="009F4903">
        <w:rPr>
          <w:sz w:val="15"/>
          <w:szCs w:val="15"/>
        </w:rPr>
        <w:t>payment(s) for the service(s) at issue</w:t>
      </w:r>
      <w:r w:rsidR="00A515C7" w:rsidRPr="009F4903">
        <w:rPr>
          <w:sz w:val="15"/>
          <w:szCs w:val="15"/>
        </w:rPr>
        <w:t>,</w:t>
      </w:r>
      <w:r w:rsidRPr="009F4903">
        <w:rPr>
          <w:sz w:val="15"/>
          <w:szCs w:val="15"/>
        </w:rPr>
        <w:t xml:space="preserve"> or</w:t>
      </w:r>
      <w:r w:rsidR="00A515C7" w:rsidRPr="009F4903">
        <w:rPr>
          <w:sz w:val="15"/>
          <w:szCs w:val="15"/>
        </w:rPr>
        <w:t xml:space="preserve">, the </w:t>
      </w:r>
      <w:r w:rsidRPr="009F4903">
        <w:rPr>
          <w:sz w:val="15"/>
          <w:szCs w:val="15"/>
        </w:rPr>
        <w:t xml:space="preserve">repair </w:t>
      </w:r>
      <w:r w:rsidR="00A515C7" w:rsidRPr="009F4903">
        <w:rPr>
          <w:sz w:val="15"/>
          <w:szCs w:val="15"/>
        </w:rPr>
        <w:t xml:space="preserve">of </w:t>
      </w:r>
      <w:r w:rsidRPr="009F4903">
        <w:rPr>
          <w:sz w:val="15"/>
          <w:szCs w:val="15"/>
        </w:rPr>
        <w:t xml:space="preserve">your lawn </w:t>
      </w:r>
      <w:r w:rsidR="00A515C7" w:rsidRPr="009F4903">
        <w:rPr>
          <w:sz w:val="15"/>
          <w:szCs w:val="15"/>
        </w:rPr>
        <w:t>as determined by</w:t>
      </w:r>
      <w:r w:rsidR="00D65C00">
        <w:rPr>
          <w:sz w:val="15"/>
          <w:szCs w:val="15"/>
        </w:rPr>
        <w:t xml:space="preserve"> Lawn Legacy </w:t>
      </w:r>
      <w:r w:rsidR="00A515C7" w:rsidRPr="009F4903">
        <w:rPr>
          <w:sz w:val="15"/>
          <w:szCs w:val="15"/>
        </w:rPr>
        <w:t>in its sole discretion.</w:t>
      </w:r>
      <w:r w:rsidRPr="009F4903">
        <w:rPr>
          <w:sz w:val="15"/>
          <w:szCs w:val="15"/>
        </w:rPr>
        <w:t xml:space="preserve"> IN NO EVENT SHALL</w:t>
      </w:r>
      <w:r w:rsidR="009C479F">
        <w:rPr>
          <w:sz w:val="15"/>
          <w:szCs w:val="15"/>
        </w:rPr>
        <w:t xml:space="preserve"> Lawn Legacy </w:t>
      </w:r>
      <w:r w:rsidRPr="009F4903">
        <w:rPr>
          <w:sz w:val="15"/>
          <w:szCs w:val="15"/>
        </w:rPr>
        <w:t>BE LIABLE</w:t>
      </w:r>
      <w:r w:rsidR="0031373F" w:rsidRPr="009F4903">
        <w:rPr>
          <w:sz w:val="15"/>
          <w:szCs w:val="15"/>
        </w:rPr>
        <w:t xml:space="preserve"> </w:t>
      </w:r>
      <w:r w:rsidRPr="009F4903">
        <w:rPr>
          <w:sz w:val="15"/>
          <w:szCs w:val="15"/>
        </w:rPr>
        <w:t>FOR ANY LOSS, LIABILITY, DAMAGE OR EXPENSE IN AN AMOUNT IN EXCESS OF YOUR ANNUAL TOTAL INVESTMENT</w:t>
      </w:r>
      <w:r w:rsidR="00A515C7" w:rsidRPr="009F4903">
        <w:rPr>
          <w:sz w:val="15"/>
          <w:szCs w:val="15"/>
        </w:rPr>
        <w:t xml:space="preserve">.  CUSTOMER EXPRESSLY WAIVES ANY AND ALL RIGHTS TO CLAIM ANY ADDITIONAL DAMAGES, INCLUDING BUT NOT LIMITED TO: </w:t>
      </w:r>
      <w:r w:rsidRPr="009F4903">
        <w:rPr>
          <w:sz w:val="15"/>
          <w:szCs w:val="15"/>
        </w:rPr>
        <w:t xml:space="preserve">ANY LOSS OF USE OR PROFITS, LOSS OF BUSINESS, LOSS OF BUSINESS REPUTATION, EXPENSES OR COSTS ARISING FROM OR ALLEGED TO ARISE FROM BUSINESS INTERRUPTION, DAMAGE TO </w:t>
      </w:r>
      <w:r w:rsidR="00A515C7" w:rsidRPr="009F4903">
        <w:rPr>
          <w:sz w:val="15"/>
          <w:szCs w:val="15"/>
        </w:rPr>
        <w:t xml:space="preserve">REAL OR </w:t>
      </w:r>
      <w:r w:rsidRPr="009F4903">
        <w:rPr>
          <w:sz w:val="15"/>
          <w:szCs w:val="15"/>
        </w:rPr>
        <w:t xml:space="preserve">PERSONAL PROPERTY, </w:t>
      </w:r>
      <w:r w:rsidR="00A515C7" w:rsidRPr="009F4903">
        <w:rPr>
          <w:sz w:val="15"/>
          <w:szCs w:val="15"/>
        </w:rPr>
        <w:t xml:space="preserve">AND FOR </w:t>
      </w:r>
      <w:r w:rsidRPr="009F4903">
        <w:rPr>
          <w:sz w:val="15"/>
          <w:szCs w:val="15"/>
        </w:rPr>
        <w:t>CONSEQUENTIAL, INCIDENTAL, INDIRECT, PUNITIVE, OR SPECIAL DAMAGES CAUSED OR ALLEGED TO BE CAUSED IN WHOLE OR IN PART BY THE NEGLIGENCE, TORT, STRICT LIABILITY, BREACH OF CONTRACT, BREACH OF WARRANTY OR OTHER BREACH OF DUTY BY</w:t>
      </w:r>
      <w:r w:rsidR="004A6844">
        <w:rPr>
          <w:sz w:val="15"/>
          <w:szCs w:val="15"/>
        </w:rPr>
        <w:t xml:space="preserve"> Lawn Legacy</w:t>
      </w:r>
      <w:r w:rsidRPr="009F4903">
        <w:rPr>
          <w:sz w:val="15"/>
          <w:szCs w:val="15"/>
        </w:rPr>
        <w:t xml:space="preserve">. </w:t>
      </w:r>
    </w:p>
    <w:p w14:paraId="0AF2D2D3" w14:textId="77777777" w:rsidR="00484847" w:rsidRPr="009F4903" w:rsidRDefault="00484847" w:rsidP="00484847">
      <w:pPr>
        <w:jc w:val="both"/>
        <w:rPr>
          <w:sz w:val="15"/>
          <w:szCs w:val="15"/>
        </w:rPr>
      </w:pPr>
    </w:p>
    <w:p w14:paraId="208EAA71" w14:textId="3FE8E5FD" w:rsidR="00484847" w:rsidRPr="009F4903" w:rsidRDefault="00484847" w:rsidP="00484847">
      <w:pPr>
        <w:pStyle w:val="Heading2"/>
        <w:spacing w:after="0"/>
        <w:rPr>
          <w:rFonts w:cs="Times New Roman"/>
          <w:sz w:val="15"/>
          <w:szCs w:val="15"/>
        </w:rPr>
      </w:pPr>
      <w:r w:rsidRPr="009F4903">
        <w:rPr>
          <w:rFonts w:cs="Times New Roman"/>
          <w:b/>
          <w:caps/>
          <w:sz w:val="15"/>
          <w:szCs w:val="15"/>
        </w:rPr>
        <w:t>Governing Law; VENUE</w:t>
      </w:r>
      <w:r w:rsidRPr="009F4903">
        <w:rPr>
          <w:rFonts w:cs="Times New Roman"/>
          <w:sz w:val="15"/>
          <w:szCs w:val="15"/>
        </w:rPr>
        <w:t>:  All disputes between you and</w:t>
      </w:r>
      <w:r w:rsidR="004A6844">
        <w:rPr>
          <w:rFonts w:cs="Times New Roman"/>
          <w:sz w:val="15"/>
          <w:szCs w:val="15"/>
        </w:rPr>
        <w:t xml:space="preserve"> Lawn Legacy </w:t>
      </w:r>
      <w:r w:rsidRPr="009F4903">
        <w:rPr>
          <w:rFonts w:cs="Times New Roman"/>
          <w:sz w:val="15"/>
          <w:szCs w:val="15"/>
        </w:rPr>
        <w:t xml:space="preserve">shall be governed by Indiana law and resolved exclusively in the state or federal courts located in </w:t>
      </w:r>
      <w:r w:rsidR="00543CD5" w:rsidRPr="009F4903">
        <w:rPr>
          <w:rFonts w:cs="Times New Roman"/>
          <w:sz w:val="15"/>
          <w:szCs w:val="15"/>
        </w:rPr>
        <w:t>Hamilton or Marion County</w:t>
      </w:r>
      <w:r w:rsidRPr="009F4903">
        <w:rPr>
          <w:rFonts w:cs="Times New Roman"/>
          <w:sz w:val="15"/>
          <w:szCs w:val="15"/>
        </w:rPr>
        <w:t xml:space="preserve"> Indiana, except that</w:t>
      </w:r>
      <w:r w:rsidR="004A6844">
        <w:rPr>
          <w:rFonts w:cs="Times New Roman"/>
          <w:sz w:val="15"/>
          <w:szCs w:val="15"/>
        </w:rPr>
        <w:t xml:space="preserve"> Lawn Legacy </w:t>
      </w:r>
      <w:r w:rsidRPr="009F4903">
        <w:rPr>
          <w:rFonts w:cs="Times New Roman"/>
          <w:sz w:val="15"/>
          <w:szCs w:val="15"/>
        </w:rPr>
        <w:t>may elect, in its sole discretion, to litigate an action in the county or state where any breach by you occurred or where you can be found. </w:t>
      </w:r>
      <w:r w:rsidR="00543CD5" w:rsidRPr="009F4903">
        <w:rPr>
          <w:rFonts w:cs="Times New Roman"/>
          <w:sz w:val="15"/>
          <w:szCs w:val="15"/>
        </w:rPr>
        <w:t>Customer and</w:t>
      </w:r>
      <w:r w:rsidR="004A6844">
        <w:rPr>
          <w:rFonts w:cs="Times New Roman"/>
          <w:sz w:val="15"/>
          <w:szCs w:val="15"/>
        </w:rPr>
        <w:t xml:space="preserve"> Lawn Legacy</w:t>
      </w:r>
      <w:r w:rsidR="00543CD5" w:rsidRPr="009F4903">
        <w:rPr>
          <w:rFonts w:cs="Times New Roman"/>
          <w:sz w:val="15"/>
          <w:szCs w:val="15"/>
        </w:rPr>
        <w:t>, and each of them, expressly waive their respective right to a trial by jury in any action, proceeding, claim, or counterclaim brought by either of them against the other on any matter arising out of or in any way connected with any agreement relating to lawn care services provided by</w:t>
      </w:r>
      <w:r w:rsidR="004A6844">
        <w:rPr>
          <w:rFonts w:cs="Times New Roman"/>
          <w:sz w:val="15"/>
          <w:szCs w:val="15"/>
        </w:rPr>
        <w:t xml:space="preserve"> Lawn Legacy</w:t>
      </w:r>
      <w:r w:rsidR="00543CD5" w:rsidRPr="009F4903">
        <w:rPr>
          <w:rFonts w:cs="Times New Roman"/>
          <w:sz w:val="15"/>
          <w:szCs w:val="15"/>
        </w:rPr>
        <w:t xml:space="preserve">. </w:t>
      </w:r>
    </w:p>
    <w:p w14:paraId="1A2727B4" w14:textId="6B2AEF8B" w:rsidR="005666AE" w:rsidRPr="009F4903" w:rsidRDefault="005666AE" w:rsidP="00484847">
      <w:pPr>
        <w:pStyle w:val="Heading2"/>
        <w:spacing w:after="0"/>
        <w:rPr>
          <w:rFonts w:cs="Times New Roman"/>
          <w:sz w:val="15"/>
          <w:szCs w:val="15"/>
        </w:rPr>
      </w:pPr>
    </w:p>
    <w:p w14:paraId="20FF8954" w14:textId="7C6434F8" w:rsidR="005666AE" w:rsidRPr="009F4903" w:rsidRDefault="005666AE" w:rsidP="005666AE">
      <w:pPr>
        <w:jc w:val="both"/>
        <w:rPr>
          <w:sz w:val="15"/>
          <w:szCs w:val="15"/>
          <w:shd w:val="clear" w:color="auto" w:fill="FFFFFF"/>
        </w:rPr>
      </w:pPr>
      <w:r w:rsidRPr="009F4903">
        <w:rPr>
          <w:b/>
          <w:sz w:val="15"/>
          <w:szCs w:val="15"/>
        </w:rPr>
        <w:t xml:space="preserve">CONTACT INFORMATION. </w:t>
      </w:r>
      <w:r w:rsidRPr="009F4903">
        <w:rPr>
          <w:sz w:val="15"/>
          <w:szCs w:val="15"/>
        </w:rPr>
        <w:t xml:space="preserve">To the extent allowed by law, </w:t>
      </w:r>
      <w:r w:rsidRPr="009F4903">
        <w:rPr>
          <w:sz w:val="15"/>
          <w:szCs w:val="15"/>
          <w:shd w:val="clear" w:color="auto" w:fill="FFFFFF"/>
        </w:rPr>
        <w:t>by providing your phone number to</w:t>
      </w:r>
      <w:r w:rsidR="004A6844">
        <w:rPr>
          <w:sz w:val="15"/>
          <w:szCs w:val="15"/>
          <w:shd w:val="clear" w:color="auto" w:fill="FFFFFF"/>
        </w:rPr>
        <w:t xml:space="preserve"> Lawn Legacy</w:t>
      </w:r>
      <w:r w:rsidRPr="009F4903">
        <w:rPr>
          <w:sz w:val="15"/>
          <w:szCs w:val="15"/>
          <w:shd w:val="clear" w:color="auto" w:fill="FFFFFF"/>
        </w:rPr>
        <w:t>, you expressly consent for</w:t>
      </w:r>
      <w:r w:rsidR="00EB163B">
        <w:rPr>
          <w:sz w:val="15"/>
          <w:szCs w:val="15"/>
          <w:shd w:val="clear" w:color="auto" w:fill="FFFFFF"/>
        </w:rPr>
        <w:t xml:space="preserve"> Lawn Legacy, </w:t>
      </w:r>
      <w:r w:rsidRPr="009F4903">
        <w:rPr>
          <w:sz w:val="15"/>
          <w:szCs w:val="15"/>
        </w:rPr>
        <w:t xml:space="preserve">along with its agents and affiliates, </w:t>
      </w:r>
      <w:r w:rsidRPr="009F4903">
        <w:rPr>
          <w:sz w:val="15"/>
          <w:szCs w:val="15"/>
          <w:shd w:val="clear" w:color="auto" w:fill="FFFFFF"/>
        </w:rPr>
        <w:t>to contact you by telephone, including through the possible use of an automatic telephone dialing system or other automated technology, text and pre-recorded message</w:t>
      </w:r>
      <w:r w:rsidR="00C3030E" w:rsidRPr="009F4903">
        <w:rPr>
          <w:sz w:val="15"/>
          <w:szCs w:val="15"/>
          <w:shd w:val="clear" w:color="auto" w:fill="FFFFFF"/>
        </w:rPr>
        <w:t>, with marketing messages,</w:t>
      </w:r>
      <w:r w:rsidRPr="009F4903">
        <w:rPr>
          <w:sz w:val="15"/>
          <w:szCs w:val="15"/>
          <w:shd w:val="clear" w:color="auto" w:fill="FFFFFF"/>
        </w:rPr>
        <w:t xml:space="preserve"> offers and other information regarding</w:t>
      </w:r>
      <w:r w:rsidR="00EB163B">
        <w:rPr>
          <w:sz w:val="15"/>
          <w:szCs w:val="15"/>
          <w:shd w:val="clear" w:color="auto" w:fill="FFFFFF"/>
        </w:rPr>
        <w:t xml:space="preserve"> Lawn Legacy’s </w:t>
      </w:r>
      <w:r w:rsidRPr="009F4903">
        <w:rPr>
          <w:sz w:val="15"/>
          <w:szCs w:val="15"/>
          <w:shd w:val="clear" w:color="auto" w:fill="FFFFFF"/>
        </w:rPr>
        <w:t>products and services.</w:t>
      </w:r>
      <w:r w:rsidRPr="009F4903">
        <w:rPr>
          <w:sz w:val="15"/>
          <w:szCs w:val="15"/>
        </w:rPr>
        <w:t xml:space="preserve"> </w:t>
      </w:r>
      <w:r w:rsidRPr="009F4903">
        <w:rPr>
          <w:sz w:val="15"/>
          <w:szCs w:val="15"/>
          <w:shd w:val="clear" w:color="auto" w:fill="FFFFFF"/>
        </w:rPr>
        <w:t>You expressly consent to be contacted through such means at the telephone numbers (including wireless numbers) you provide to</w:t>
      </w:r>
      <w:r w:rsidR="00EB163B">
        <w:rPr>
          <w:sz w:val="15"/>
          <w:szCs w:val="15"/>
          <w:shd w:val="clear" w:color="auto" w:fill="FFFFFF"/>
        </w:rPr>
        <w:t xml:space="preserve"> Lawn Legacy</w:t>
      </w:r>
      <w:r w:rsidRPr="009F4903">
        <w:rPr>
          <w:sz w:val="15"/>
          <w:szCs w:val="15"/>
          <w:shd w:val="clear" w:color="auto" w:fill="FFFFFF"/>
        </w:rPr>
        <w:t>. You represent and warrant that any mobile or wireless telephone number you provide belongs to you and is associated with a mobile device in your possession. You will notify</w:t>
      </w:r>
      <w:r w:rsidR="00EB163B">
        <w:rPr>
          <w:sz w:val="15"/>
          <w:szCs w:val="15"/>
          <w:shd w:val="clear" w:color="auto" w:fill="FFFFFF"/>
        </w:rPr>
        <w:t xml:space="preserve"> Lawn Legacy </w:t>
      </w:r>
      <w:r w:rsidRPr="009F4903">
        <w:rPr>
          <w:sz w:val="15"/>
          <w:szCs w:val="15"/>
          <w:shd w:val="clear" w:color="auto" w:fill="FFFFFF"/>
        </w:rPr>
        <w:t>if your mobile or wireless telephone number changes. Consent is not a requirement of purchase. Should you have any questions about which addresses, telephone numbers or email addresses you provided to</w:t>
      </w:r>
      <w:r w:rsidR="00EB163B">
        <w:rPr>
          <w:sz w:val="15"/>
          <w:szCs w:val="15"/>
        </w:rPr>
        <w:t xml:space="preserve"> Lawn Legacy </w:t>
      </w:r>
      <w:r w:rsidRPr="009F4903">
        <w:rPr>
          <w:sz w:val="15"/>
          <w:szCs w:val="15"/>
          <w:shd w:val="clear" w:color="auto" w:fill="FFFFFF"/>
        </w:rPr>
        <w:t>for the above, please review your account information or please call us at</w:t>
      </w:r>
      <w:r w:rsidR="00EB163B">
        <w:rPr>
          <w:sz w:val="15"/>
          <w:szCs w:val="15"/>
          <w:shd w:val="clear" w:color="auto" w:fill="FFFFFF"/>
        </w:rPr>
        <w:t xml:space="preserve"> (317)-441-5057</w:t>
      </w:r>
      <w:r w:rsidRPr="009F4903">
        <w:rPr>
          <w:sz w:val="15"/>
          <w:szCs w:val="15"/>
          <w:shd w:val="clear" w:color="auto" w:fill="FFFFFF"/>
        </w:rPr>
        <w:t>. </w:t>
      </w:r>
    </w:p>
    <w:p w14:paraId="1C2D76F6" w14:textId="77777777" w:rsidR="00484847" w:rsidRPr="009F4903" w:rsidRDefault="00484847" w:rsidP="00484847">
      <w:pPr>
        <w:pStyle w:val="Heading2"/>
        <w:spacing w:after="0"/>
        <w:rPr>
          <w:rFonts w:cs="Times New Roman"/>
          <w:sz w:val="15"/>
          <w:szCs w:val="15"/>
        </w:rPr>
      </w:pPr>
    </w:p>
    <w:p w14:paraId="173980E7" w14:textId="7355BED9" w:rsidR="00484847" w:rsidRPr="009F4903" w:rsidRDefault="00484847" w:rsidP="00484847">
      <w:pPr>
        <w:jc w:val="both"/>
        <w:rPr>
          <w:sz w:val="15"/>
          <w:szCs w:val="15"/>
        </w:rPr>
      </w:pPr>
      <w:r w:rsidRPr="009F4903">
        <w:rPr>
          <w:b/>
          <w:sz w:val="15"/>
          <w:szCs w:val="15"/>
        </w:rPr>
        <w:t xml:space="preserve">CLASS ACTION WAIVER. </w:t>
      </w:r>
      <w:r w:rsidR="00543CD5" w:rsidRPr="009F4903">
        <w:rPr>
          <w:sz w:val="15"/>
          <w:szCs w:val="15"/>
        </w:rPr>
        <w:t xml:space="preserve">TO THE FULLEST EXTENT PERMITTED BY LAW, CUSTOMER EXPRESSLY WAIVES ANY AND ALL RIGHTS TO MAKE A CLAIM FOR DAMAGES AS A CLASS MEMBER IN ANY CLASS ACTION OR AS PART OF A PLAINTIFF GROUP. </w:t>
      </w:r>
      <w:r w:rsidRPr="009F4903">
        <w:rPr>
          <w:caps/>
          <w:sz w:val="15"/>
          <w:szCs w:val="15"/>
        </w:rPr>
        <w:t xml:space="preserve"> you and</w:t>
      </w:r>
      <w:r w:rsidR="00EA6005">
        <w:rPr>
          <w:caps/>
          <w:sz w:val="15"/>
          <w:szCs w:val="15"/>
        </w:rPr>
        <w:t xml:space="preserve"> lAWN lEGACY </w:t>
      </w:r>
      <w:r w:rsidRPr="009F4903">
        <w:rPr>
          <w:caps/>
          <w:sz w:val="15"/>
          <w:szCs w:val="15"/>
        </w:rPr>
        <w:t>agree that each may bring claims against the other only in your or its individual capacity</w:t>
      </w:r>
      <w:r w:rsidR="006229F2" w:rsidRPr="009F4903">
        <w:rPr>
          <w:caps/>
          <w:sz w:val="15"/>
          <w:szCs w:val="15"/>
        </w:rPr>
        <w:t xml:space="preserve"> and not as a member of any class or as part of a class or representative action</w:t>
      </w:r>
      <w:r w:rsidR="00543CD5" w:rsidRPr="009F4903">
        <w:rPr>
          <w:caps/>
          <w:sz w:val="15"/>
          <w:szCs w:val="15"/>
        </w:rPr>
        <w:t>.</w:t>
      </w:r>
      <w:r w:rsidRPr="009F4903">
        <w:rPr>
          <w:caps/>
          <w:sz w:val="15"/>
          <w:szCs w:val="15"/>
        </w:rPr>
        <w:t xml:space="preserve">   Unless you an</w:t>
      </w:r>
      <w:r w:rsidR="00EA6005">
        <w:rPr>
          <w:caps/>
          <w:sz w:val="15"/>
          <w:szCs w:val="15"/>
        </w:rPr>
        <w:t xml:space="preserve">D lAWN lEGACY </w:t>
      </w:r>
      <w:r w:rsidRPr="009F4903">
        <w:rPr>
          <w:caps/>
          <w:sz w:val="15"/>
          <w:szCs w:val="15"/>
        </w:rPr>
        <w:t>agree, a court may not con</w:t>
      </w:r>
      <w:r w:rsidR="004A68E8" w:rsidRPr="009F4903">
        <w:rPr>
          <w:caps/>
          <w:sz w:val="15"/>
          <w:szCs w:val="15"/>
        </w:rPr>
        <w:t>solidate any dispute between us</w:t>
      </w:r>
      <w:r w:rsidRPr="009F4903">
        <w:rPr>
          <w:caps/>
          <w:sz w:val="15"/>
          <w:szCs w:val="15"/>
        </w:rPr>
        <w:t xml:space="preserve"> with disputes involving other people</w:t>
      </w:r>
      <w:r w:rsidR="00543CD5" w:rsidRPr="009F4903">
        <w:rPr>
          <w:caps/>
          <w:sz w:val="15"/>
          <w:szCs w:val="15"/>
        </w:rPr>
        <w:t xml:space="preserve"> OR PARTIES</w:t>
      </w:r>
      <w:r w:rsidRPr="009F4903">
        <w:rPr>
          <w:caps/>
          <w:sz w:val="15"/>
          <w:szCs w:val="15"/>
        </w:rPr>
        <w:t>.</w:t>
      </w:r>
      <w:r w:rsidRPr="009F4903">
        <w:rPr>
          <w:sz w:val="15"/>
          <w:szCs w:val="15"/>
        </w:rPr>
        <w:t xml:space="preserve">   </w:t>
      </w:r>
    </w:p>
    <w:p w14:paraId="1412E6FA" w14:textId="498C7722" w:rsidR="000753A8" w:rsidRPr="009F4903" w:rsidRDefault="000753A8" w:rsidP="0060084F">
      <w:pPr>
        <w:jc w:val="both"/>
        <w:rPr>
          <w:sz w:val="16"/>
          <w:szCs w:val="16"/>
        </w:rPr>
      </w:pPr>
    </w:p>
    <w:p w14:paraId="2CC32F5D" w14:textId="09967237" w:rsidR="00232F71" w:rsidRPr="009F4903" w:rsidRDefault="00D03E56" w:rsidP="0060084F">
      <w:pPr>
        <w:jc w:val="both"/>
        <w:rPr>
          <w:sz w:val="16"/>
          <w:szCs w:val="16"/>
        </w:rPr>
      </w:pPr>
      <w:r>
        <w:rPr>
          <w:b/>
          <w:bCs/>
          <w:color w:val="000000"/>
          <w:sz w:val="16"/>
          <w:szCs w:val="16"/>
        </w:rPr>
        <w:t>January</w:t>
      </w:r>
      <w:r w:rsidR="009F4903">
        <w:rPr>
          <w:b/>
          <w:bCs/>
          <w:color w:val="000000"/>
          <w:sz w:val="16"/>
          <w:szCs w:val="16"/>
        </w:rPr>
        <w:t xml:space="preserve"> 2018</w:t>
      </w:r>
      <w:bookmarkStart w:id="0" w:name="_GoBack"/>
      <w:bookmarkEnd w:id="0"/>
    </w:p>
    <w:sectPr w:rsidR="00232F71" w:rsidRPr="009F4903" w:rsidSect="00E81F71">
      <w:pgSz w:w="12240" w:h="20160" w:code="5"/>
      <w:pgMar w:top="1152"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6BE52" w14:textId="77777777" w:rsidR="00CD7A7F" w:rsidRDefault="00CD7A7F">
      <w:r>
        <w:separator/>
      </w:r>
    </w:p>
  </w:endnote>
  <w:endnote w:type="continuationSeparator" w:id="0">
    <w:p w14:paraId="0E541BAC" w14:textId="77777777" w:rsidR="00CD7A7F" w:rsidRDefault="00CD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5A38" w14:textId="77777777" w:rsidR="00CD7A7F" w:rsidRDefault="00CD7A7F">
      <w:r>
        <w:separator/>
      </w:r>
    </w:p>
  </w:footnote>
  <w:footnote w:type="continuationSeparator" w:id="0">
    <w:p w14:paraId="612B4DED" w14:textId="77777777" w:rsidR="00CD7A7F" w:rsidRDefault="00CD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F9"/>
    <w:rsid w:val="00065A95"/>
    <w:rsid w:val="000753A8"/>
    <w:rsid w:val="00085FB3"/>
    <w:rsid w:val="000A0D3C"/>
    <w:rsid w:val="000E4BA1"/>
    <w:rsid w:val="000E5BF4"/>
    <w:rsid w:val="00106B34"/>
    <w:rsid w:val="001343A9"/>
    <w:rsid w:val="00150A2D"/>
    <w:rsid w:val="001A728B"/>
    <w:rsid w:val="001C5C40"/>
    <w:rsid w:val="001F6149"/>
    <w:rsid w:val="00232F71"/>
    <w:rsid w:val="00235DF0"/>
    <w:rsid w:val="00296F4F"/>
    <w:rsid w:val="002A13A4"/>
    <w:rsid w:val="002D22CB"/>
    <w:rsid w:val="0031373F"/>
    <w:rsid w:val="00373DB0"/>
    <w:rsid w:val="003B3980"/>
    <w:rsid w:val="003B76DC"/>
    <w:rsid w:val="004311B8"/>
    <w:rsid w:val="00465AB1"/>
    <w:rsid w:val="00484847"/>
    <w:rsid w:val="004A6844"/>
    <w:rsid w:val="004A68E8"/>
    <w:rsid w:val="004C5998"/>
    <w:rsid w:val="004C7716"/>
    <w:rsid w:val="00543CD5"/>
    <w:rsid w:val="005666AE"/>
    <w:rsid w:val="005C1046"/>
    <w:rsid w:val="005F4215"/>
    <w:rsid w:val="0060084F"/>
    <w:rsid w:val="00601B73"/>
    <w:rsid w:val="006229F2"/>
    <w:rsid w:val="00636858"/>
    <w:rsid w:val="00643737"/>
    <w:rsid w:val="00651A36"/>
    <w:rsid w:val="0066779C"/>
    <w:rsid w:val="006C47AC"/>
    <w:rsid w:val="006D233B"/>
    <w:rsid w:val="006D7A84"/>
    <w:rsid w:val="007114DA"/>
    <w:rsid w:val="007B705E"/>
    <w:rsid w:val="00834B06"/>
    <w:rsid w:val="00843D12"/>
    <w:rsid w:val="008876C6"/>
    <w:rsid w:val="008C50BF"/>
    <w:rsid w:val="008C7EC8"/>
    <w:rsid w:val="009134C9"/>
    <w:rsid w:val="00934CDD"/>
    <w:rsid w:val="009503C0"/>
    <w:rsid w:val="00972799"/>
    <w:rsid w:val="00974427"/>
    <w:rsid w:val="00990668"/>
    <w:rsid w:val="009960EE"/>
    <w:rsid w:val="00996EE3"/>
    <w:rsid w:val="009C0AFD"/>
    <w:rsid w:val="009C23D6"/>
    <w:rsid w:val="009C479F"/>
    <w:rsid w:val="009F0553"/>
    <w:rsid w:val="009F4903"/>
    <w:rsid w:val="00A34FB3"/>
    <w:rsid w:val="00A515C7"/>
    <w:rsid w:val="00A628FC"/>
    <w:rsid w:val="00AB4658"/>
    <w:rsid w:val="00AC70DF"/>
    <w:rsid w:val="00AD2A6C"/>
    <w:rsid w:val="00AF5A54"/>
    <w:rsid w:val="00B24400"/>
    <w:rsid w:val="00B33DD1"/>
    <w:rsid w:val="00B56DC3"/>
    <w:rsid w:val="00B6105E"/>
    <w:rsid w:val="00BD66DC"/>
    <w:rsid w:val="00BE3293"/>
    <w:rsid w:val="00BF2A4E"/>
    <w:rsid w:val="00C1725F"/>
    <w:rsid w:val="00C3030E"/>
    <w:rsid w:val="00C91A34"/>
    <w:rsid w:val="00CB4C42"/>
    <w:rsid w:val="00CD7A7F"/>
    <w:rsid w:val="00CE0B1E"/>
    <w:rsid w:val="00CE5A81"/>
    <w:rsid w:val="00CF519D"/>
    <w:rsid w:val="00D03E56"/>
    <w:rsid w:val="00D65C00"/>
    <w:rsid w:val="00D66BCC"/>
    <w:rsid w:val="00D8540C"/>
    <w:rsid w:val="00DA360C"/>
    <w:rsid w:val="00DB6A79"/>
    <w:rsid w:val="00E301F9"/>
    <w:rsid w:val="00E81F71"/>
    <w:rsid w:val="00E82C6F"/>
    <w:rsid w:val="00EA6005"/>
    <w:rsid w:val="00EB163B"/>
    <w:rsid w:val="00EE02BD"/>
    <w:rsid w:val="00EF3616"/>
    <w:rsid w:val="00F23492"/>
    <w:rsid w:val="00F3701D"/>
    <w:rsid w:val="00FB5DED"/>
    <w:rsid w:val="00FC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9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lsdException w:name="heading 2" w:uiPriority="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0BF"/>
  </w:style>
  <w:style w:type="paragraph" w:styleId="Heading1">
    <w:name w:val="heading 1"/>
    <w:basedOn w:val="Normal"/>
    <w:uiPriority w:val="1"/>
    <w:pPr>
      <w:spacing w:after="240"/>
      <w:jc w:val="both"/>
      <w:outlineLvl w:val="0"/>
    </w:pPr>
    <w:rPr>
      <w:rFonts w:cs="Arial"/>
      <w:bCs/>
    </w:rPr>
  </w:style>
  <w:style w:type="paragraph" w:styleId="Heading2">
    <w:name w:val="heading 2"/>
    <w:basedOn w:val="Normal"/>
    <w:uiPriority w:val="1"/>
    <w:unhideWhenUsed/>
    <w:pPr>
      <w:spacing w:after="240"/>
      <w:jc w:val="both"/>
      <w:outlineLvl w:val="1"/>
    </w:pPr>
    <w:rPr>
      <w:rFonts w:cs="Arial"/>
      <w:bCs/>
      <w:iCs/>
    </w:rPr>
  </w:style>
  <w:style w:type="paragraph" w:styleId="Heading3">
    <w:name w:val="heading 3"/>
    <w:basedOn w:val="Normal"/>
    <w:uiPriority w:val="1"/>
    <w:unhideWhenUsed/>
    <w:pPr>
      <w:spacing w:after="240"/>
      <w:jc w:val="both"/>
      <w:outlineLvl w:val="2"/>
    </w:pPr>
    <w:rPr>
      <w:rFonts w:cs="Arial"/>
      <w:bCs/>
      <w:szCs w:val="26"/>
    </w:rPr>
  </w:style>
  <w:style w:type="paragraph" w:styleId="Heading4">
    <w:name w:val="heading 4"/>
    <w:basedOn w:val="Normal"/>
    <w:uiPriority w:val="1"/>
    <w:unhideWhenUsed/>
    <w:pPr>
      <w:spacing w:after="240"/>
      <w:jc w:val="both"/>
      <w:outlineLvl w:val="3"/>
    </w:pPr>
    <w:rPr>
      <w:bCs/>
      <w:szCs w:val="28"/>
    </w:rPr>
  </w:style>
  <w:style w:type="paragraph" w:styleId="Heading5">
    <w:name w:val="heading 5"/>
    <w:basedOn w:val="Normal"/>
    <w:uiPriority w:val="1"/>
    <w:unhideWhenUsed/>
    <w:pPr>
      <w:spacing w:after="240"/>
      <w:jc w:val="both"/>
      <w:outlineLvl w:val="4"/>
    </w:pPr>
    <w:rPr>
      <w:bCs/>
      <w:iCs/>
    </w:rPr>
  </w:style>
  <w:style w:type="paragraph" w:styleId="Heading6">
    <w:name w:val="heading 6"/>
    <w:basedOn w:val="Normal"/>
    <w:uiPriority w:val="1"/>
    <w:unhideWhenUsed/>
    <w:pPr>
      <w:spacing w:after="240"/>
      <w:jc w:val="both"/>
      <w:outlineLvl w:val="5"/>
    </w:pPr>
    <w:rPr>
      <w:bCs/>
    </w:rPr>
  </w:style>
  <w:style w:type="paragraph" w:styleId="Heading7">
    <w:name w:val="heading 7"/>
    <w:basedOn w:val="Normal"/>
    <w:uiPriority w:val="1"/>
    <w:unhideWhenUsed/>
    <w:pPr>
      <w:spacing w:after="240"/>
      <w:jc w:val="both"/>
      <w:outlineLvl w:val="6"/>
    </w:pPr>
  </w:style>
  <w:style w:type="paragraph" w:styleId="Heading8">
    <w:name w:val="heading 8"/>
    <w:basedOn w:val="Normal"/>
    <w:uiPriority w:val="1"/>
    <w:unhideWhenUsed/>
    <w:pPr>
      <w:spacing w:after="240"/>
      <w:jc w:val="both"/>
      <w:outlineLvl w:val="7"/>
    </w:pPr>
    <w:rPr>
      <w:iCs/>
    </w:rPr>
  </w:style>
  <w:style w:type="paragraph" w:styleId="Heading9">
    <w:name w:val="heading 9"/>
    <w:basedOn w:val="Normal"/>
    <w:uiPriority w:val="1"/>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SS">
    <w:name w:val="1st Line Indent SS"/>
    <w:basedOn w:val="Normal"/>
    <w:qFormat/>
    <w:pPr>
      <w:spacing w:after="240"/>
      <w:ind w:firstLine="720"/>
      <w:jc w:val="both"/>
    </w:pPr>
    <w:rPr>
      <w:rFonts w:eastAsia="Calibri"/>
      <w:iCs/>
    </w:rPr>
  </w:style>
  <w:style w:type="paragraph" w:customStyle="1" w:styleId="1stLineIndentDS">
    <w:name w:val="1st Line Indent DS"/>
    <w:basedOn w:val="Normal"/>
    <w:qFormat/>
    <w:pPr>
      <w:spacing w:line="480" w:lineRule="auto"/>
      <w:ind w:firstLine="720"/>
      <w:jc w:val="both"/>
    </w:pPr>
    <w:rPr>
      <w:rFonts w:eastAsia="Calibri"/>
      <w:iCs/>
    </w:rPr>
  </w:style>
  <w:style w:type="paragraph" w:customStyle="1" w:styleId="BlockDS">
    <w:name w:val="Block DS"/>
    <w:basedOn w:val="Normal"/>
    <w:qFormat/>
    <w:pPr>
      <w:spacing w:line="480" w:lineRule="auto"/>
      <w:jc w:val="both"/>
    </w:pPr>
    <w:rPr>
      <w:rFonts w:eastAsia="Calibri"/>
      <w:iCs/>
    </w:rPr>
  </w:style>
  <w:style w:type="paragraph" w:customStyle="1" w:styleId="BlockSS">
    <w:name w:val="Block SS"/>
    <w:basedOn w:val="Normal"/>
    <w:qFormat/>
    <w:pPr>
      <w:spacing w:after="240"/>
      <w:jc w:val="both"/>
    </w:pPr>
    <w:rPr>
      <w:rFonts w:eastAsia="Calibri"/>
      <w:iCs/>
    </w:rPr>
  </w:style>
  <w:style w:type="paragraph" w:customStyle="1" w:styleId="QuoteSingleIndent">
    <w:name w:val="Quote Single Indent"/>
    <w:basedOn w:val="Normal"/>
    <w:qFormat/>
    <w:pPr>
      <w:spacing w:after="240"/>
      <w:ind w:left="720" w:right="720"/>
      <w:jc w:val="both"/>
    </w:pPr>
  </w:style>
  <w:style w:type="paragraph" w:customStyle="1" w:styleId="QuoteDoubleIndent">
    <w:name w:val="Quote Double Indent"/>
    <w:basedOn w:val="QuoteSingleIndent"/>
    <w:qFormat/>
    <w:pPr>
      <w:ind w:left="1440" w:right="1440"/>
    </w:pPr>
  </w:style>
  <w:style w:type="paragraph" w:customStyle="1" w:styleId="TitleBold">
    <w:name w:val="Title Bold"/>
    <w:basedOn w:val="Normal"/>
    <w:next w:val="1stLineIndentSS"/>
    <w:qFormat/>
    <w:rsid w:val="000753A8"/>
    <w:pPr>
      <w:keepNext/>
      <w:spacing w:after="240"/>
      <w:jc w:val="center"/>
      <w:outlineLvl w:val="0"/>
    </w:pPr>
    <w:rPr>
      <w:rFonts w:ascii="Times New Roman Bold" w:hAnsi="Times New Roman Bold"/>
      <w:b/>
      <w:caps/>
    </w:rPr>
  </w:style>
  <w:style w:type="paragraph" w:customStyle="1" w:styleId="TitleBoldUnderline">
    <w:name w:val="Title Bold Underline"/>
    <w:basedOn w:val="Normal"/>
    <w:next w:val="1stLineIndentSS"/>
    <w:qFormat/>
    <w:rsid w:val="000753A8"/>
    <w:pPr>
      <w:keepNext/>
      <w:spacing w:after="240"/>
      <w:jc w:val="center"/>
      <w:outlineLvl w:val="0"/>
    </w:pPr>
    <w:rPr>
      <w:rFonts w:ascii="Times New Roman Bold" w:hAnsi="Times New Roman Bold"/>
      <w:b/>
      <w:caps/>
      <w:u w:val="single"/>
    </w:rPr>
  </w:style>
  <w:style w:type="paragraph" w:styleId="Signature">
    <w:name w:val="Signature"/>
    <w:basedOn w:val="Normal"/>
    <w:qFormat/>
    <w:pPr>
      <w:tabs>
        <w:tab w:val="right" w:pos="9360"/>
      </w:tabs>
      <w:ind w:left="4320"/>
    </w:pPr>
  </w:style>
  <w:style w:type="paragraph" w:styleId="Subtitle">
    <w:name w:val="Subtitle"/>
    <w:basedOn w:val="Normal"/>
    <w:next w:val="BlockSS"/>
    <w:qFormat/>
    <w:pPr>
      <w:keepNext/>
      <w:spacing w:after="240"/>
      <w:jc w:val="both"/>
      <w:outlineLvl w:val="1"/>
    </w:pPr>
    <w:rPr>
      <w:rFonts w:ascii="Times New Roman Bold" w:hAnsi="Times New Roman Bold" w:cs="Arial"/>
      <w:b/>
      <w:u w:val="single"/>
    </w:rPr>
  </w:style>
  <w:style w:type="paragraph" w:styleId="Title">
    <w:name w:val="Title"/>
    <w:basedOn w:val="Normal"/>
    <w:next w:val="1stLineIndentSS"/>
    <w:qFormat/>
    <w:pPr>
      <w:keepNext/>
      <w:spacing w:after="240"/>
      <w:jc w:val="center"/>
      <w:outlineLvl w:val="0"/>
    </w:pPr>
    <w:rPr>
      <w:rFonts w:cs="Arial"/>
      <w:bCs/>
      <w:szCs w:val="32"/>
    </w:rPr>
  </w:style>
  <w:style w:type="paragraph" w:customStyle="1" w:styleId="BlockSSNoPt">
    <w:name w:val="Block SS No Pt"/>
    <w:basedOn w:val="BlockSS"/>
    <w:qFormat/>
    <w:pPr>
      <w:spacing w:after="0"/>
    </w:pPr>
  </w:style>
  <w:style w:type="paragraph" w:styleId="TOC1">
    <w:name w:val="toc 1"/>
    <w:basedOn w:val="Normal"/>
    <w:next w:val="Normal"/>
    <w:autoRedefine/>
    <w:uiPriority w:val="39"/>
    <w:semiHidden/>
    <w:unhideWhenUsed/>
    <w:rsid w:val="008C50BF"/>
    <w:pPr>
      <w:spacing w:after="240"/>
    </w:pPr>
  </w:style>
  <w:style w:type="paragraph" w:styleId="TOC2">
    <w:name w:val="toc 2"/>
    <w:basedOn w:val="Normal"/>
    <w:next w:val="Normal"/>
    <w:autoRedefine/>
    <w:uiPriority w:val="39"/>
    <w:semiHidden/>
    <w:unhideWhenUsed/>
    <w:rsid w:val="008C50BF"/>
    <w:pPr>
      <w:spacing w:after="240"/>
      <w:ind w:left="245"/>
      <w:contextualSpacing/>
    </w:pPr>
  </w:style>
  <w:style w:type="paragraph" w:styleId="TOC3">
    <w:name w:val="toc 3"/>
    <w:basedOn w:val="Normal"/>
    <w:next w:val="Normal"/>
    <w:autoRedefine/>
    <w:uiPriority w:val="39"/>
    <w:semiHidden/>
    <w:unhideWhenUsed/>
    <w:rsid w:val="008C50BF"/>
    <w:pPr>
      <w:spacing w:after="240"/>
      <w:ind w:left="475"/>
      <w:contextualSpacing/>
    </w:pPr>
  </w:style>
  <w:style w:type="paragraph" w:styleId="TOC4">
    <w:name w:val="toc 4"/>
    <w:basedOn w:val="Normal"/>
    <w:next w:val="Normal"/>
    <w:autoRedefine/>
    <w:uiPriority w:val="39"/>
    <w:semiHidden/>
    <w:unhideWhenUsed/>
    <w:rsid w:val="008C50BF"/>
    <w:pPr>
      <w:spacing w:after="240"/>
      <w:ind w:left="720"/>
      <w:contextualSpacing/>
    </w:pPr>
  </w:style>
  <w:style w:type="paragraph" w:styleId="TOC5">
    <w:name w:val="toc 5"/>
    <w:basedOn w:val="Normal"/>
    <w:next w:val="Normal"/>
    <w:autoRedefine/>
    <w:uiPriority w:val="39"/>
    <w:semiHidden/>
    <w:unhideWhenUsed/>
    <w:rsid w:val="008C50BF"/>
    <w:pPr>
      <w:spacing w:after="240"/>
      <w:ind w:left="965"/>
      <w:contextualSpacing/>
    </w:pPr>
  </w:style>
  <w:style w:type="paragraph" w:styleId="TOC6">
    <w:name w:val="toc 6"/>
    <w:basedOn w:val="Normal"/>
    <w:next w:val="Normal"/>
    <w:autoRedefine/>
    <w:uiPriority w:val="39"/>
    <w:semiHidden/>
    <w:unhideWhenUsed/>
    <w:rsid w:val="008C50BF"/>
    <w:pPr>
      <w:spacing w:after="240"/>
      <w:ind w:left="1195"/>
      <w:contextualSpacing/>
    </w:pPr>
  </w:style>
  <w:style w:type="paragraph" w:styleId="TOC7">
    <w:name w:val="toc 7"/>
    <w:basedOn w:val="Normal"/>
    <w:next w:val="Normal"/>
    <w:autoRedefine/>
    <w:uiPriority w:val="39"/>
    <w:semiHidden/>
    <w:unhideWhenUsed/>
    <w:rsid w:val="008C50BF"/>
    <w:pPr>
      <w:spacing w:after="240"/>
      <w:ind w:left="1440"/>
      <w:contextualSpacing/>
    </w:pPr>
  </w:style>
  <w:style w:type="paragraph" w:styleId="TOC8">
    <w:name w:val="toc 8"/>
    <w:basedOn w:val="Normal"/>
    <w:next w:val="Normal"/>
    <w:autoRedefine/>
    <w:uiPriority w:val="39"/>
    <w:semiHidden/>
    <w:unhideWhenUsed/>
    <w:rsid w:val="008C50BF"/>
    <w:pPr>
      <w:spacing w:after="240"/>
      <w:ind w:left="1685"/>
      <w:contextualSpacing/>
    </w:pPr>
  </w:style>
  <w:style w:type="paragraph" w:styleId="TOC9">
    <w:name w:val="toc 9"/>
    <w:basedOn w:val="Normal"/>
    <w:next w:val="Normal"/>
    <w:autoRedefine/>
    <w:uiPriority w:val="39"/>
    <w:semiHidden/>
    <w:unhideWhenUsed/>
    <w:rsid w:val="008C50BF"/>
    <w:pPr>
      <w:spacing w:after="240"/>
      <w:ind w:left="1915"/>
      <w:contextualSpacing/>
    </w:pPr>
  </w:style>
  <w:style w:type="paragraph" w:styleId="EnvelopeAddress">
    <w:name w:val="envelope address"/>
    <w:basedOn w:val="Normal"/>
    <w:uiPriority w:val="99"/>
    <w:semiHidden/>
    <w:unhideWhenUsed/>
    <w:rsid w:val="008C50BF"/>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C50BF"/>
    <w:rPr>
      <w:rFonts w:eastAsiaTheme="majorEastAsia" w:cstheme="majorBidi"/>
      <w:sz w:val="20"/>
      <w:szCs w:val="20"/>
    </w:rPr>
  </w:style>
  <w:style w:type="paragraph" w:styleId="Header">
    <w:name w:val="header"/>
    <w:basedOn w:val="Normal"/>
    <w:link w:val="HeaderChar"/>
    <w:uiPriority w:val="99"/>
    <w:unhideWhenUsed/>
    <w:rsid w:val="004311B8"/>
    <w:pPr>
      <w:tabs>
        <w:tab w:val="center" w:pos="4680"/>
        <w:tab w:val="right" w:pos="9360"/>
      </w:tabs>
    </w:pPr>
  </w:style>
  <w:style w:type="character" w:customStyle="1" w:styleId="HeaderChar">
    <w:name w:val="Header Char"/>
    <w:basedOn w:val="DefaultParagraphFont"/>
    <w:link w:val="Header"/>
    <w:uiPriority w:val="99"/>
    <w:rsid w:val="004311B8"/>
  </w:style>
  <w:style w:type="paragraph" w:styleId="Footer">
    <w:name w:val="footer"/>
    <w:basedOn w:val="Normal"/>
    <w:link w:val="FooterChar"/>
    <w:uiPriority w:val="99"/>
    <w:unhideWhenUsed/>
    <w:rsid w:val="004311B8"/>
    <w:pPr>
      <w:tabs>
        <w:tab w:val="center" w:pos="4680"/>
        <w:tab w:val="right" w:pos="9360"/>
      </w:tabs>
    </w:pPr>
  </w:style>
  <w:style w:type="character" w:customStyle="1" w:styleId="FooterChar">
    <w:name w:val="Footer Char"/>
    <w:basedOn w:val="DefaultParagraphFont"/>
    <w:link w:val="Footer"/>
    <w:uiPriority w:val="99"/>
    <w:rsid w:val="004311B8"/>
  </w:style>
  <w:style w:type="paragraph" w:styleId="BalloonText">
    <w:name w:val="Balloon Text"/>
    <w:basedOn w:val="Normal"/>
    <w:link w:val="BalloonTextChar"/>
    <w:uiPriority w:val="99"/>
    <w:semiHidden/>
    <w:unhideWhenUsed/>
    <w:rsid w:val="009C23D6"/>
    <w:rPr>
      <w:rFonts w:ascii="Tahoma" w:hAnsi="Tahoma" w:cs="Tahoma"/>
      <w:sz w:val="16"/>
      <w:szCs w:val="16"/>
    </w:rPr>
  </w:style>
  <w:style w:type="character" w:customStyle="1" w:styleId="BalloonTextChar">
    <w:name w:val="Balloon Text Char"/>
    <w:basedOn w:val="DefaultParagraphFont"/>
    <w:link w:val="BalloonText"/>
    <w:uiPriority w:val="99"/>
    <w:semiHidden/>
    <w:rsid w:val="009C23D6"/>
    <w:rPr>
      <w:rFonts w:ascii="Tahoma" w:hAnsi="Tahoma" w:cs="Tahoma"/>
      <w:sz w:val="16"/>
      <w:szCs w:val="16"/>
    </w:rPr>
  </w:style>
  <w:style w:type="character" w:styleId="CommentReference">
    <w:name w:val="annotation reference"/>
    <w:basedOn w:val="DefaultParagraphFont"/>
    <w:uiPriority w:val="99"/>
    <w:semiHidden/>
    <w:unhideWhenUsed/>
    <w:rsid w:val="000E4BA1"/>
    <w:rPr>
      <w:sz w:val="16"/>
      <w:szCs w:val="16"/>
    </w:rPr>
  </w:style>
  <w:style w:type="paragraph" w:styleId="CommentText">
    <w:name w:val="annotation text"/>
    <w:basedOn w:val="Normal"/>
    <w:link w:val="CommentTextChar"/>
    <w:uiPriority w:val="99"/>
    <w:semiHidden/>
    <w:unhideWhenUsed/>
    <w:rsid w:val="000E4BA1"/>
    <w:rPr>
      <w:sz w:val="20"/>
      <w:szCs w:val="20"/>
    </w:rPr>
  </w:style>
  <w:style w:type="character" w:customStyle="1" w:styleId="CommentTextChar">
    <w:name w:val="Comment Text Char"/>
    <w:basedOn w:val="DefaultParagraphFont"/>
    <w:link w:val="CommentText"/>
    <w:uiPriority w:val="99"/>
    <w:semiHidden/>
    <w:rsid w:val="000E4BA1"/>
    <w:rPr>
      <w:sz w:val="20"/>
      <w:szCs w:val="20"/>
    </w:rPr>
  </w:style>
  <w:style w:type="paragraph" w:styleId="CommentSubject">
    <w:name w:val="annotation subject"/>
    <w:basedOn w:val="CommentText"/>
    <w:next w:val="CommentText"/>
    <w:link w:val="CommentSubjectChar"/>
    <w:uiPriority w:val="99"/>
    <w:semiHidden/>
    <w:unhideWhenUsed/>
    <w:rsid w:val="000E4BA1"/>
    <w:rPr>
      <w:b/>
      <w:bCs/>
    </w:rPr>
  </w:style>
  <w:style w:type="character" w:customStyle="1" w:styleId="CommentSubjectChar">
    <w:name w:val="Comment Subject Char"/>
    <w:basedOn w:val="CommentTextChar"/>
    <w:link w:val="CommentSubject"/>
    <w:uiPriority w:val="99"/>
    <w:semiHidden/>
    <w:rsid w:val="000E4BA1"/>
    <w:rPr>
      <w:b/>
      <w:bCs/>
      <w:sz w:val="20"/>
      <w:szCs w:val="20"/>
    </w:rPr>
  </w:style>
  <w:style w:type="character" w:styleId="Hyperlink">
    <w:name w:val="Hyperlink"/>
    <w:basedOn w:val="DefaultParagraphFont"/>
    <w:uiPriority w:val="99"/>
    <w:unhideWhenUsed/>
    <w:rsid w:val="002A1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4122">
      <w:bodyDiv w:val="1"/>
      <w:marLeft w:val="0"/>
      <w:marRight w:val="0"/>
      <w:marTop w:val="0"/>
      <w:marBottom w:val="0"/>
      <w:divBdr>
        <w:top w:val="none" w:sz="0" w:space="0" w:color="auto"/>
        <w:left w:val="none" w:sz="0" w:space="0" w:color="auto"/>
        <w:bottom w:val="none" w:sz="0" w:space="0" w:color="auto"/>
        <w:right w:val="none" w:sz="0" w:space="0" w:color="auto"/>
      </w:divBdr>
    </w:div>
    <w:div w:id="73211351">
      <w:bodyDiv w:val="1"/>
      <w:marLeft w:val="0"/>
      <w:marRight w:val="0"/>
      <w:marTop w:val="0"/>
      <w:marBottom w:val="0"/>
      <w:divBdr>
        <w:top w:val="none" w:sz="0" w:space="0" w:color="auto"/>
        <w:left w:val="none" w:sz="0" w:space="0" w:color="auto"/>
        <w:bottom w:val="none" w:sz="0" w:space="0" w:color="auto"/>
        <w:right w:val="none" w:sz="0" w:space="0" w:color="auto"/>
      </w:divBdr>
    </w:div>
    <w:div w:id="92827893">
      <w:bodyDiv w:val="1"/>
      <w:marLeft w:val="0"/>
      <w:marRight w:val="0"/>
      <w:marTop w:val="0"/>
      <w:marBottom w:val="0"/>
      <w:divBdr>
        <w:top w:val="none" w:sz="0" w:space="0" w:color="auto"/>
        <w:left w:val="none" w:sz="0" w:space="0" w:color="auto"/>
        <w:bottom w:val="none" w:sz="0" w:space="0" w:color="auto"/>
        <w:right w:val="none" w:sz="0" w:space="0" w:color="auto"/>
      </w:divBdr>
    </w:div>
    <w:div w:id="96142446">
      <w:bodyDiv w:val="1"/>
      <w:marLeft w:val="0"/>
      <w:marRight w:val="0"/>
      <w:marTop w:val="0"/>
      <w:marBottom w:val="0"/>
      <w:divBdr>
        <w:top w:val="none" w:sz="0" w:space="0" w:color="auto"/>
        <w:left w:val="none" w:sz="0" w:space="0" w:color="auto"/>
        <w:bottom w:val="none" w:sz="0" w:space="0" w:color="auto"/>
        <w:right w:val="none" w:sz="0" w:space="0" w:color="auto"/>
      </w:divBdr>
    </w:div>
    <w:div w:id="149061431">
      <w:bodyDiv w:val="1"/>
      <w:marLeft w:val="0"/>
      <w:marRight w:val="0"/>
      <w:marTop w:val="0"/>
      <w:marBottom w:val="0"/>
      <w:divBdr>
        <w:top w:val="none" w:sz="0" w:space="0" w:color="auto"/>
        <w:left w:val="none" w:sz="0" w:space="0" w:color="auto"/>
        <w:bottom w:val="none" w:sz="0" w:space="0" w:color="auto"/>
        <w:right w:val="none" w:sz="0" w:space="0" w:color="auto"/>
      </w:divBdr>
    </w:div>
    <w:div w:id="221648062">
      <w:bodyDiv w:val="1"/>
      <w:marLeft w:val="0"/>
      <w:marRight w:val="0"/>
      <w:marTop w:val="0"/>
      <w:marBottom w:val="0"/>
      <w:divBdr>
        <w:top w:val="none" w:sz="0" w:space="0" w:color="auto"/>
        <w:left w:val="none" w:sz="0" w:space="0" w:color="auto"/>
        <w:bottom w:val="none" w:sz="0" w:space="0" w:color="auto"/>
        <w:right w:val="none" w:sz="0" w:space="0" w:color="auto"/>
      </w:divBdr>
    </w:div>
    <w:div w:id="285817051">
      <w:bodyDiv w:val="1"/>
      <w:marLeft w:val="0"/>
      <w:marRight w:val="0"/>
      <w:marTop w:val="0"/>
      <w:marBottom w:val="0"/>
      <w:divBdr>
        <w:top w:val="none" w:sz="0" w:space="0" w:color="auto"/>
        <w:left w:val="none" w:sz="0" w:space="0" w:color="auto"/>
        <w:bottom w:val="none" w:sz="0" w:space="0" w:color="auto"/>
        <w:right w:val="none" w:sz="0" w:space="0" w:color="auto"/>
      </w:divBdr>
    </w:div>
    <w:div w:id="304092101">
      <w:bodyDiv w:val="1"/>
      <w:marLeft w:val="0"/>
      <w:marRight w:val="0"/>
      <w:marTop w:val="0"/>
      <w:marBottom w:val="0"/>
      <w:divBdr>
        <w:top w:val="none" w:sz="0" w:space="0" w:color="auto"/>
        <w:left w:val="none" w:sz="0" w:space="0" w:color="auto"/>
        <w:bottom w:val="none" w:sz="0" w:space="0" w:color="auto"/>
        <w:right w:val="none" w:sz="0" w:space="0" w:color="auto"/>
      </w:divBdr>
    </w:div>
    <w:div w:id="579994026">
      <w:bodyDiv w:val="1"/>
      <w:marLeft w:val="0"/>
      <w:marRight w:val="0"/>
      <w:marTop w:val="0"/>
      <w:marBottom w:val="0"/>
      <w:divBdr>
        <w:top w:val="none" w:sz="0" w:space="0" w:color="auto"/>
        <w:left w:val="none" w:sz="0" w:space="0" w:color="auto"/>
        <w:bottom w:val="none" w:sz="0" w:space="0" w:color="auto"/>
        <w:right w:val="none" w:sz="0" w:space="0" w:color="auto"/>
      </w:divBdr>
    </w:div>
    <w:div w:id="703362712">
      <w:bodyDiv w:val="1"/>
      <w:marLeft w:val="0"/>
      <w:marRight w:val="0"/>
      <w:marTop w:val="0"/>
      <w:marBottom w:val="0"/>
      <w:divBdr>
        <w:top w:val="none" w:sz="0" w:space="0" w:color="auto"/>
        <w:left w:val="none" w:sz="0" w:space="0" w:color="auto"/>
        <w:bottom w:val="none" w:sz="0" w:space="0" w:color="auto"/>
        <w:right w:val="none" w:sz="0" w:space="0" w:color="auto"/>
      </w:divBdr>
    </w:div>
    <w:div w:id="1093665114">
      <w:bodyDiv w:val="1"/>
      <w:marLeft w:val="0"/>
      <w:marRight w:val="0"/>
      <w:marTop w:val="0"/>
      <w:marBottom w:val="0"/>
      <w:divBdr>
        <w:top w:val="none" w:sz="0" w:space="0" w:color="auto"/>
        <w:left w:val="none" w:sz="0" w:space="0" w:color="auto"/>
        <w:bottom w:val="none" w:sz="0" w:space="0" w:color="auto"/>
        <w:right w:val="none" w:sz="0" w:space="0" w:color="auto"/>
      </w:divBdr>
    </w:div>
    <w:div w:id="1296137462">
      <w:bodyDiv w:val="1"/>
      <w:marLeft w:val="0"/>
      <w:marRight w:val="0"/>
      <w:marTop w:val="0"/>
      <w:marBottom w:val="0"/>
      <w:divBdr>
        <w:top w:val="none" w:sz="0" w:space="0" w:color="auto"/>
        <w:left w:val="none" w:sz="0" w:space="0" w:color="auto"/>
        <w:bottom w:val="none" w:sz="0" w:space="0" w:color="auto"/>
        <w:right w:val="none" w:sz="0" w:space="0" w:color="auto"/>
      </w:divBdr>
    </w:div>
    <w:div w:id="1309432590">
      <w:bodyDiv w:val="1"/>
      <w:marLeft w:val="0"/>
      <w:marRight w:val="0"/>
      <w:marTop w:val="0"/>
      <w:marBottom w:val="0"/>
      <w:divBdr>
        <w:top w:val="none" w:sz="0" w:space="0" w:color="auto"/>
        <w:left w:val="none" w:sz="0" w:space="0" w:color="auto"/>
        <w:bottom w:val="none" w:sz="0" w:space="0" w:color="auto"/>
        <w:right w:val="none" w:sz="0" w:space="0" w:color="auto"/>
      </w:divBdr>
    </w:div>
    <w:div w:id="1402216136">
      <w:bodyDiv w:val="1"/>
      <w:marLeft w:val="0"/>
      <w:marRight w:val="0"/>
      <w:marTop w:val="0"/>
      <w:marBottom w:val="0"/>
      <w:divBdr>
        <w:top w:val="none" w:sz="0" w:space="0" w:color="auto"/>
        <w:left w:val="none" w:sz="0" w:space="0" w:color="auto"/>
        <w:bottom w:val="none" w:sz="0" w:space="0" w:color="auto"/>
        <w:right w:val="none" w:sz="0" w:space="0" w:color="auto"/>
      </w:divBdr>
    </w:div>
    <w:div w:id="1481462533">
      <w:bodyDiv w:val="1"/>
      <w:marLeft w:val="0"/>
      <w:marRight w:val="0"/>
      <w:marTop w:val="0"/>
      <w:marBottom w:val="0"/>
      <w:divBdr>
        <w:top w:val="none" w:sz="0" w:space="0" w:color="auto"/>
        <w:left w:val="none" w:sz="0" w:space="0" w:color="auto"/>
        <w:bottom w:val="none" w:sz="0" w:space="0" w:color="auto"/>
        <w:right w:val="none" w:sz="0" w:space="0" w:color="auto"/>
      </w:divBdr>
    </w:div>
    <w:div w:id="1491168971">
      <w:bodyDiv w:val="1"/>
      <w:marLeft w:val="0"/>
      <w:marRight w:val="0"/>
      <w:marTop w:val="0"/>
      <w:marBottom w:val="0"/>
      <w:divBdr>
        <w:top w:val="none" w:sz="0" w:space="0" w:color="auto"/>
        <w:left w:val="none" w:sz="0" w:space="0" w:color="auto"/>
        <w:bottom w:val="none" w:sz="0" w:space="0" w:color="auto"/>
        <w:right w:val="none" w:sz="0" w:space="0" w:color="auto"/>
      </w:divBdr>
    </w:div>
    <w:div w:id="1543131079">
      <w:bodyDiv w:val="1"/>
      <w:marLeft w:val="0"/>
      <w:marRight w:val="0"/>
      <w:marTop w:val="0"/>
      <w:marBottom w:val="0"/>
      <w:divBdr>
        <w:top w:val="none" w:sz="0" w:space="0" w:color="auto"/>
        <w:left w:val="none" w:sz="0" w:space="0" w:color="auto"/>
        <w:bottom w:val="none" w:sz="0" w:space="0" w:color="auto"/>
        <w:right w:val="none" w:sz="0" w:space="0" w:color="auto"/>
      </w:divBdr>
    </w:div>
    <w:div w:id="1594195165">
      <w:bodyDiv w:val="1"/>
      <w:marLeft w:val="0"/>
      <w:marRight w:val="0"/>
      <w:marTop w:val="0"/>
      <w:marBottom w:val="0"/>
      <w:divBdr>
        <w:top w:val="none" w:sz="0" w:space="0" w:color="auto"/>
        <w:left w:val="none" w:sz="0" w:space="0" w:color="auto"/>
        <w:bottom w:val="none" w:sz="0" w:space="0" w:color="auto"/>
        <w:right w:val="none" w:sz="0" w:space="0" w:color="auto"/>
      </w:divBdr>
    </w:div>
    <w:div w:id="1652520639">
      <w:bodyDiv w:val="1"/>
      <w:marLeft w:val="0"/>
      <w:marRight w:val="0"/>
      <w:marTop w:val="0"/>
      <w:marBottom w:val="0"/>
      <w:divBdr>
        <w:top w:val="none" w:sz="0" w:space="0" w:color="auto"/>
        <w:left w:val="none" w:sz="0" w:space="0" w:color="auto"/>
        <w:bottom w:val="none" w:sz="0" w:space="0" w:color="auto"/>
        <w:right w:val="none" w:sz="0" w:space="0" w:color="auto"/>
      </w:divBdr>
    </w:div>
    <w:div w:id="1904215857">
      <w:bodyDiv w:val="1"/>
      <w:marLeft w:val="0"/>
      <w:marRight w:val="0"/>
      <w:marTop w:val="0"/>
      <w:marBottom w:val="0"/>
      <w:divBdr>
        <w:top w:val="none" w:sz="0" w:space="0" w:color="auto"/>
        <w:left w:val="none" w:sz="0" w:space="0" w:color="auto"/>
        <w:bottom w:val="none" w:sz="0" w:space="0" w:color="auto"/>
        <w:right w:val="none" w:sz="0" w:space="0" w:color="auto"/>
      </w:divBdr>
    </w:div>
    <w:div w:id="1917327072">
      <w:bodyDiv w:val="1"/>
      <w:marLeft w:val="0"/>
      <w:marRight w:val="0"/>
      <w:marTop w:val="0"/>
      <w:marBottom w:val="0"/>
      <w:divBdr>
        <w:top w:val="none" w:sz="0" w:space="0" w:color="auto"/>
        <w:left w:val="none" w:sz="0" w:space="0" w:color="auto"/>
        <w:bottom w:val="none" w:sz="0" w:space="0" w:color="auto"/>
        <w:right w:val="none" w:sz="0" w:space="0" w:color="auto"/>
      </w:divBdr>
    </w:div>
    <w:div w:id="2038961924">
      <w:bodyDiv w:val="1"/>
      <w:marLeft w:val="0"/>
      <w:marRight w:val="0"/>
      <w:marTop w:val="0"/>
      <w:marBottom w:val="0"/>
      <w:divBdr>
        <w:top w:val="none" w:sz="0" w:space="0" w:color="auto"/>
        <w:left w:val="none" w:sz="0" w:space="0" w:color="auto"/>
        <w:bottom w:val="none" w:sz="0" w:space="0" w:color="auto"/>
        <w:right w:val="none" w:sz="0" w:space="0" w:color="auto"/>
      </w:divBdr>
    </w:div>
    <w:div w:id="2131825194">
      <w:bodyDiv w:val="1"/>
      <w:marLeft w:val="0"/>
      <w:marRight w:val="0"/>
      <w:marTop w:val="0"/>
      <w:marBottom w:val="0"/>
      <w:divBdr>
        <w:top w:val="none" w:sz="0" w:space="0" w:color="auto"/>
        <w:left w:val="none" w:sz="0" w:space="0" w:color="auto"/>
        <w:bottom w:val="none" w:sz="0" w:space="0" w:color="auto"/>
        <w:right w:val="none" w:sz="0" w:space="0" w:color="auto"/>
      </w:divBdr>
    </w:div>
    <w:div w:id="21400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F9A5-F34C-44B2-B0B1-258DF83C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2019-01-03T17:18:00Z</dcterms:created>
  <dcterms:modified xsi:type="dcterms:W3CDTF">2019-01-03T17:31:00Z</dcterms:modified>
</cp:coreProperties>
</file>