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D58" w:rsidRDefault="003B51A4" w:rsidP="00DE3D58">
      <w:pPr>
        <w:spacing w:after="0"/>
        <w:jc w:val="center"/>
        <w:rPr>
          <w:rFonts w:ascii="Candara" w:hAnsi="Candara" w:cs="Arial"/>
          <w:b/>
          <w:sz w:val="36"/>
          <w:szCs w:val="24"/>
        </w:rPr>
      </w:pPr>
      <w:r>
        <w:rPr>
          <w:rFonts w:ascii="Candara" w:hAnsi="Candara" w:cs="Arial"/>
          <w:b/>
          <w:noProof/>
          <w:sz w:val="36"/>
          <w:szCs w:val="24"/>
          <w:lang w:eastAsia="en-GB"/>
        </w:rPr>
        <w:drawing>
          <wp:anchor distT="0" distB="0" distL="114300" distR="114300" simplePos="0" relativeHeight="251728896" behindDoc="1" locked="0" layoutInCell="1" allowOverlap="1" wp14:anchorId="7D607245" wp14:editId="780CB846">
            <wp:simplePos x="0" y="0"/>
            <wp:positionH relativeFrom="column">
              <wp:posOffset>5394960</wp:posOffset>
            </wp:positionH>
            <wp:positionV relativeFrom="paragraph">
              <wp:posOffset>-363220</wp:posOffset>
            </wp:positionV>
            <wp:extent cx="1510030" cy="1510030"/>
            <wp:effectExtent l="0" t="0" r="0" b="0"/>
            <wp:wrapTight wrapText="bothSides">
              <wp:wrapPolygon edited="0">
                <wp:start x="0" y="0"/>
                <wp:lineTo x="0" y="21255"/>
                <wp:lineTo x="21255" y="21255"/>
                <wp:lineTo x="2125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0030" cy="1510030"/>
                    </a:xfrm>
                    <a:prstGeom prst="rect">
                      <a:avLst/>
                    </a:prstGeom>
                  </pic:spPr>
                </pic:pic>
              </a:graphicData>
            </a:graphic>
            <wp14:sizeRelH relativeFrom="page">
              <wp14:pctWidth>0</wp14:pctWidth>
            </wp14:sizeRelH>
            <wp14:sizeRelV relativeFrom="page">
              <wp14:pctHeight>0</wp14:pctHeight>
            </wp14:sizeRelV>
          </wp:anchor>
        </w:drawing>
      </w:r>
      <w:r w:rsidR="00DE3D58" w:rsidRPr="0040700F">
        <w:rPr>
          <w:rFonts w:ascii="Candara" w:hAnsi="Candara"/>
          <w:noProof/>
          <w:lang w:eastAsia="en-GB"/>
        </w:rPr>
        <w:drawing>
          <wp:anchor distT="0" distB="0" distL="114300" distR="114300" simplePos="0" relativeHeight="251727872" behindDoc="0" locked="0" layoutInCell="1" allowOverlap="1" wp14:anchorId="1491CC61" wp14:editId="385A5AF6">
            <wp:simplePos x="0" y="0"/>
            <wp:positionH relativeFrom="column">
              <wp:posOffset>116205</wp:posOffset>
            </wp:positionH>
            <wp:positionV relativeFrom="paragraph">
              <wp:posOffset>95250</wp:posOffset>
            </wp:positionV>
            <wp:extent cx="1550035" cy="853440"/>
            <wp:effectExtent l="0" t="0" r="0" b="3810"/>
            <wp:wrapSquare wrapText="bothSides"/>
            <wp:docPr id="3" name="Picture 3" descr="C:\Users\donpat\Pictures\H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pat\Pictures\HC.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2F43AD" w:rsidRPr="0040700F">
        <w:rPr>
          <w:rFonts w:ascii="Candara" w:hAnsi="Candara" w:cs="Arial"/>
          <w:b/>
          <w:sz w:val="36"/>
          <w:szCs w:val="24"/>
        </w:rPr>
        <w:t>SCHOOL IMPROVEMENT PLAN</w:t>
      </w:r>
    </w:p>
    <w:p w:rsidR="00DE3D58" w:rsidRPr="00DE3D58" w:rsidRDefault="00056A9B" w:rsidP="00DE3D58">
      <w:pPr>
        <w:jc w:val="center"/>
        <w:rPr>
          <w:rFonts w:ascii="Candara" w:hAnsi="Candara" w:cs="Arial"/>
          <w:b/>
          <w:sz w:val="36"/>
          <w:szCs w:val="24"/>
        </w:rPr>
      </w:pPr>
      <w:r>
        <w:rPr>
          <w:rFonts w:ascii="Candara" w:hAnsi="Candara" w:cs="Arial"/>
          <w:b/>
          <w:sz w:val="36"/>
          <w:szCs w:val="24"/>
        </w:rPr>
        <w:t>SESSION 2019/20</w:t>
      </w:r>
    </w:p>
    <w:p w:rsidR="002F43AD" w:rsidRDefault="002F43AD" w:rsidP="00410003">
      <w:pPr>
        <w:rPr>
          <w:rFonts w:ascii="Candara" w:hAnsi="Candara" w:cs="Arial"/>
          <w:b/>
          <w:sz w:val="28"/>
          <w:szCs w:val="24"/>
        </w:rPr>
      </w:pPr>
    </w:p>
    <w:p w:rsidR="003747EE" w:rsidRDefault="003747EE" w:rsidP="0041505A">
      <w:pPr>
        <w:spacing w:after="0"/>
        <w:rPr>
          <w:rStyle w:val="Heading2Char"/>
          <w:rFonts w:ascii="Candara" w:eastAsiaTheme="minorHAnsi" w:hAnsi="Candara"/>
        </w:rPr>
      </w:pPr>
    </w:p>
    <w:p w:rsidR="003747EE" w:rsidRPr="003747EE" w:rsidRDefault="00835A5E" w:rsidP="003747EE">
      <w:pPr>
        <w:pStyle w:val="Heading2"/>
        <w:rPr>
          <w:rFonts w:cs="Arial"/>
          <w:b w:val="0"/>
          <w:sz w:val="28"/>
          <w:szCs w:val="24"/>
        </w:rPr>
      </w:pPr>
      <w:r w:rsidRPr="003747EE">
        <w:rPr>
          <w:rStyle w:val="Heading2Char"/>
          <w:rFonts w:ascii="Candara" w:eastAsiaTheme="minorHAnsi" w:hAnsi="Candara"/>
          <w:b/>
          <w:sz w:val="28"/>
        </w:rPr>
        <w:t xml:space="preserve">Summary: </w:t>
      </w:r>
      <w:r w:rsidR="00B96159" w:rsidRPr="003747EE">
        <w:rPr>
          <w:rStyle w:val="Heading2Char"/>
          <w:rFonts w:ascii="Candara" w:eastAsiaTheme="minorHAnsi" w:hAnsi="Candara"/>
          <w:b/>
          <w:sz w:val="28"/>
        </w:rPr>
        <w:t>Key School Improvement Priorities</w:t>
      </w:r>
      <w:r w:rsidR="00393953" w:rsidRPr="003747EE">
        <w:rPr>
          <w:rFonts w:cs="Arial"/>
          <w:b w:val="0"/>
          <w:sz w:val="28"/>
          <w:szCs w:val="24"/>
        </w:rPr>
        <w:t xml:space="preserve"> </w:t>
      </w:r>
    </w:p>
    <w:p w:rsidR="0040700F" w:rsidRPr="00400F89" w:rsidRDefault="0040700F" w:rsidP="0041505A">
      <w:pPr>
        <w:spacing w:after="0"/>
        <w:rPr>
          <w:rFonts w:ascii="Candara" w:hAnsi="Candara" w:cs="Arial"/>
          <w:i/>
          <w:sz w:val="24"/>
          <w:szCs w:val="24"/>
        </w:rPr>
      </w:pPr>
    </w:p>
    <w:tbl>
      <w:tblPr>
        <w:tblStyle w:val="TableGrid"/>
        <w:tblW w:w="0" w:type="auto"/>
        <w:tblLook w:val="04A0" w:firstRow="1" w:lastRow="0" w:firstColumn="1" w:lastColumn="0" w:noHBand="0" w:noVBand="1"/>
      </w:tblPr>
      <w:tblGrid>
        <w:gridCol w:w="5211"/>
        <w:gridCol w:w="5471"/>
      </w:tblGrid>
      <w:tr w:rsidR="00B96159" w:rsidRPr="00C06CA8" w:rsidTr="00F87B3C">
        <w:tc>
          <w:tcPr>
            <w:tcW w:w="5211" w:type="dxa"/>
            <w:tcBorders>
              <w:top w:val="single" w:sz="24" w:space="0" w:color="auto"/>
              <w:left w:val="single" w:sz="24" w:space="0" w:color="auto"/>
              <w:bottom w:val="single" w:sz="24" w:space="0" w:color="auto"/>
              <w:right w:val="single" w:sz="24" w:space="0" w:color="auto"/>
            </w:tcBorders>
            <w:shd w:val="clear" w:color="auto" w:fill="CCC0D9" w:themeFill="accent4" w:themeFillTint="66"/>
          </w:tcPr>
          <w:p w:rsidR="00B96159" w:rsidRPr="00C06CA8" w:rsidRDefault="00B96159" w:rsidP="001D4754">
            <w:pPr>
              <w:rPr>
                <w:rFonts w:ascii="Candara" w:hAnsi="Candara" w:cs="Arial"/>
                <w:b/>
                <w:sz w:val="24"/>
                <w:szCs w:val="24"/>
              </w:rPr>
            </w:pPr>
            <w:r w:rsidRPr="00C06CA8">
              <w:rPr>
                <w:rFonts w:ascii="Candara" w:hAnsi="Candara" w:cs="Arial"/>
                <w:b/>
                <w:sz w:val="24"/>
                <w:szCs w:val="24"/>
              </w:rPr>
              <w:t>Improvement Priority Title</w:t>
            </w:r>
          </w:p>
        </w:tc>
        <w:tc>
          <w:tcPr>
            <w:tcW w:w="5471" w:type="dxa"/>
            <w:tcBorders>
              <w:top w:val="single" w:sz="24" w:space="0" w:color="auto"/>
              <w:left w:val="single" w:sz="24" w:space="0" w:color="auto"/>
              <w:bottom w:val="single" w:sz="24" w:space="0" w:color="auto"/>
              <w:right w:val="single" w:sz="24" w:space="0" w:color="auto"/>
            </w:tcBorders>
            <w:shd w:val="clear" w:color="auto" w:fill="CCC0D9" w:themeFill="accent4" w:themeFillTint="66"/>
          </w:tcPr>
          <w:p w:rsidR="00B96159" w:rsidRPr="00C06CA8" w:rsidRDefault="00F87B3C" w:rsidP="00D45D30">
            <w:pPr>
              <w:rPr>
                <w:rFonts w:ascii="Candara" w:hAnsi="Candara" w:cs="Arial"/>
                <w:b/>
                <w:sz w:val="24"/>
                <w:szCs w:val="24"/>
              </w:rPr>
            </w:pPr>
            <w:r>
              <w:rPr>
                <w:rFonts w:ascii="Candara" w:hAnsi="Candara" w:cs="Arial"/>
                <w:b/>
                <w:sz w:val="24"/>
                <w:szCs w:val="24"/>
              </w:rPr>
              <w:t xml:space="preserve">What </w:t>
            </w:r>
            <w:r w:rsidR="00D45D30">
              <w:rPr>
                <w:rFonts w:ascii="Candara" w:hAnsi="Candara" w:cs="Arial"/>
                <w:b/>
                <w:sz w:val="24"/>
                <w:szCs w:val="24"/>
              </w:rPr>
              <w:t>exactly are we going to do</w:t>
            </w:r>
            <w:r>
              <w:rPr>
                <w:rFonts w:ascii="Candara" w:hAnsi="Candara" w:cs="Arial"/>
                <w:b/>
                <w:sz w:val="24"/>
                <w:szCs w:val="24"/>
              </w:rPr>
              <w:t>?</w:t>
            </w:r>
          </w:p>
        </w:tc>
      </w:tr>
      <w:tr w:rsidR="00B96159" w:rsidRPr="00C06CA8" w:rsidTr="00F87B3C">
        <w:tc>
          <w:tcPr>
            <w:tcW w:w="5211" w:type="dxa"/>
            <w:tcBorders>
              <w:top w:val="single" w:sz="24" w:space="0" w:color="auto"/>
              <w:left w:val="single" w:sz="24" w:space="0" w:color="auto"/>
              <w:bottom w:val="single" w:sz="24" w:space="0" w:color="auto"/>
              <w:right w:val="single" w:sz="24" w:space="0" w:color="auto"/>
            </w:tcBorders>
          </w:tcPr>
          <w:p w:rsidR="00B96159" w:rsidRPr="003B51A4" w:rsidRDefault="003B51A4" w:rsidP="001D4754">
            <w:pPr>
              <w:rPr>
                <w:rFonts w:ascii="Candara" w:hAnsi="Candara" w:cs="Arial"/>
                <w:sz w:val="24"/>
                <w:szCs w:val="24"/>
              </w:rPr>
            </w:pPr>
            <w:r w:rsidRPr="003B51A4">
              <w:rPr>
                <w:rFonts w:ascii="Candara" w:hAnsi="Candara" w:cs="Arial"/>
                <w:sz w:val="24"/>
                <w:szCs w:val="24"/>
              </w:rPr>
              <w:t>Raising attainment in writing.</w:t>
            </w:r>
          </w:p>
          <w:p w:rsidR="0041505A" w:rsidRPr="00C06CA8" w:rsidRDefault="0041505A" w:rsidP="001D4754">
            <w:pPr>
              <w:rPr>
                <w:rFonts w:ascii="Candara" w:hAnsi="Candara" w:cs="Arial"/>
                <w:sz w:val="24"/>
                <w:szCs w:val="24"/>
              </w:rPr>
            </w:pPr>
          </w:p>
          <w:p w:rsidR="0041505A" w:rsidRPr="00C06CA8" w:rsidRDefault="0041505A" w:rsidP="001D4754">
            <w:pPr>
              <w:rPr>
                <w:rFonts w:ascii="Candara" w:hAnsi="Candara" w:cs="Arial"/>
                <w:sz w:val="24"/>
                <w:szCs w:val="24"/>
              </w:rPr>
            </w:pPr>
          </w:p>
          <w:p w:rsidR="00835A5E" w:rsidRPr="00C06CA8" w:rsidRDefault="00835A5E" w:rsidP="001D4754">
            <w:pPr>
              <w:rPr>
                <w:rFonts w:ascii="Candara" w:hAnsi="Candara" w:cs="Arial"/>
                <w:sz w:val="24"/>
                <w:szCs w:val="24"/>
              </w:rPr>
            </w:pPr>
          </w:p>
        </w:tc>
        <w:tc>
          <w:tcPr>
            <w:tcW w:w="5471" w:type="dxa"/>
            <w:tcBorders>
              <w:top w:val="single" w:sz="24" w:space="0" w:color="auto"/>
              <w:left w:val="single" w:sz="24" w:space="0" w:color="auto"/>
              <w:bottom w:val="single" w:sz="24" w:space="0" w:color="auto"/>
              <w:right w:val="single" w:sz="24" w:space="0" w:color="auto"/>
            </w:tcBorders>
          </w:tcPr>
          <w:p w:rsidR="00B96159" w:rsidRPr="003B51A4" w:rsidRDefault="003B51A4" w:rsidP="000B1971">
            <w:pPr>
              <w:rPr>
                <w:rFonts w:ascii="Candara" w:hAnsi="Candara" w:cs="Arial"/>
                <w:sz w:val="24"/>
                <w:szCs w:val="24"/>
              </w:rPr>
            </w:pPr>
            <w:r w:rsidRPr="003B51A4">
              <w:rPr>
                <w:rFonts w:ascii="Candara" w:hAnsi="Candara" w:cs="Arial"/>
                <w:sz w:val="24"/>
                <w:szCs w:val="24"/>
              </w:rPr>
              <w:t>De</w:t>
            </w:r>
            <w:r w:rsidR="000B1971">
              <w:rPr>
                <w:rFonts w:ascii="Candara" w:hAnsi="Candara" w:cs="Arial"/>
                <w:sz w:val="24"/>
                <w:szCs w:val="24"/>
              </w:rPr>
              <w:t>velop a whole school approach in</w:t>
            </w:r>
            <w:r w:rsidRPr="003B51A4">
              <w:rPr>
                <w:rFonts w:ascii="Candara" w:hAnsi="Candara" w:cs="Arial"/>
                <w:sz w:val="24"/>
                <w:szCs w:val="24"/>
              </w:rPr>
              <w:t xml:space="preserve"> writing</w:t>
            </w:r>
            <w:r w:rsidR="000B1971">
              <w:rPr>
                <w:rFonts w:ascii="Candara" w:hAnsi="Candara" w:cs="Arial"/>
                <w:sz w:val="24"/>
                <w:szCs w:val="24"/>
              </w:rPr>
              <w:t xml:space="preserve"> </w:t>
            </w:r>
            <w:r>
              <w:rPr>
                <w:rFonts w:ascii="Candara" w:hAnsi="Candara" w:cs="Arial"/>
                <w:sz w:val="24"/>
                <w:szCs w:val="24"/>
              </w:rPr>
              <w:t>to raise attainment for all learners</w:t>
            </w:r>
            <w:r w:rsidRPr="003B51A4">
              <w:rPr>
                <w:rFonts w:ascii="Candara" w:hAnsi="Candara" w:cs="Arial"/>
                <w:sz w:val="24"/>
                <w:szCs w:val="24"/>
              </w:rPr>
              <w:t xml:space="preserve">. Develop early literacy opportunities in ELC. </w:t>
            </w:r>
          </w:p>
        </w:tc>
      </w:tr>
      <w:tr w:rsidR="00B96159" w:rsidRPr="00C06CA8" w:rsidTr="00F87B3C">
        <w:tc>
          <w:tcPr>
            <w:tcW w:w="5211" w:type="dxa"/>
            <w:tcBorders>
              <w:top w:val="single" w:sz="24" w:space="0" w:color="auto"/>
              <w:left w:val="single" w:sz="24" w:space="0" w:color="auto"/>
              <w:bottom w:val="single" w:sz="24" w:space="0" w:color="auto"/>
              <w:right w:val="single" w:sz="24" w:space="0" w:color="auto"/>
            </w:tcBorders>
          </w:tcPr>
          <w:p w:rsidR="00B96159" w:rsidRPr="00C06CA8" w:rsidRDefault="003B51A4" w:rsidP="001D4754">
            <w:pPr>
              <w:rPr>
                <w:rFonts w:ascii="Candara" w:hAnsi="Candara" w:cs="Arial"/>
                <w:sz w:val="24"/>
                <w:szCs w:val="24"/>
              </w:rPr>
            </w:pPr>
            <w:r>
              <w:rPr>
                <w:rFonts w:ascii="Candara" w:hAnsi="Candara" w:cs="Arial"/>
                <w:sz w:val="24"/>
                <w:szCs w:val="24"/>
              </w:rPr>
              <w:t>Develop a nurturing/restorative approach to positive relationships.</w:t>
            </w:r>
          </w:p>
          <w:p w:rsidR="0041505A" w:rsidRPr="00C06CA8" w:rsidRDefault="0041505A" w:rsidP="001D4754">
            <w:pPr>
              <w:rPr>
                <w:rFonts w:ascii="Candara" w:hAnsi="Candara" w:cs="Arial"/>
                <w:sz w:val="24"/>
                <w:szCs w:val="24"/>
              </w:rPr>
            </w:pPr>
          </w:p>
          <w:p w:rsidR="00835A5E" w:rsidRPr="00C06CA8" w:rsidRDefault="00835A5E" w:rsidP="001D4754">
            <w:pPr>
              <w:rPr>
                <w:rFonts w:ascii="Candara" w:hAnsi="Candara" w:cs="Arial"/>
                <w:sz w:val="24"/>
                <w:szCs w:val="24"/>
              </w:rPr>
            </w:pPr>
          </w:p>
          <w:p w:rsidR="0041505A" w:rsidRPr="00C06CA8" w:rsidRDefault="0041505A" w:rsidP="001D4754">
            <w:pPr>
              <w:rPr>
                <w:rFonts w:ascii="Candara" w:hAnsi="Candara" w:cs="Arial"/>
                <w:sz w:val="24"/>
                <w:szCs w:val="24"/>
              </w:rPr>
            </w:pPr>
          </w:p>
        </w:tc>
        <w:tc>
          <w:tcPr>
            <w:tcW w:w="5471" w:type="dxa"/>
            <w:tcBorders>
              <w:top w:val="single" w:sz="24" w:space="0" w:color="auto"/>
              <w:left w:val="single" w:sz="24" w:space="0" w:color="auto"/>
              <w:bottom w:val="single" w:sz="24" w:space="0" w:color="auto"/>
              <w:right w:val="single" w:sz="24" w:space="0" w:color="auto"/>
            </w:tcBorders>
          </w:tcPr>
          <w:p w:rsidR="00B96159" w:rsidRPr="00C06CA8" w:rsidRDefault="003B51A4" w:rsidP="000B1971">
            <w:pPr>
              <w:rPr>
                <w:rFonts w:ascii="Candara" w:hAnsi="Candara" w:cs="Arial"/>
                <w:sz w:val="24"/>
                <w:szCs w:val="24"/>
              </w:rPr>
            </w:pPr>
            <w:r>
              <w:rPr>
                <w:rFonts w:ascii="Candara" w:hAnsi="Candara" w:cs="Arial"/>
                <w:sz w:val="24"/>
                <w:szCs w:val="24"/>
              </w:rPr>
              <w:t xml:space="preserve">Implement ‘Positive Relationships’ policy created following consultation throughout 18/19 session.  Develop principles of nurture throughout school and ELC, building on success of Nurture Room: The Bothy.  Introduce a Restorative approach based on Pivotal Education </w:t>
            </w:r>
            <w:r w:rsidR="000B1971">
              <w:rPr>
                <w:rFonts w:ascii="Candara" w:hAnsi="Candara" w:cs="Arial"/>
                <w:sz w:val="24"/>
                <w:szCs w:val="24"/>
              </w:rPr>
              <w:t>training</w:t>
            </w:r>
            <w:r>
              <w:rPr>
                <w:rFonts w:ascii="Candara" w:hAnsi="Candara" w:cs="Arial"/>
                <w:sz w:val="24"/>
                <w:szCs w:val="24"/>
              </w:rPr>
              <w:t xml:space="preserve">. </w:t>
            </w:r>
          </w:p>
        </w:tc>
      </w:tr>
      <w:tr w:rsidR="00B96159" w:rsidRPr="00C06CA8" w:rsidTr="00F87B3C">
        <w:tc>
          <w:tcPr>
            <w:tcW w:w="5211" w:type="dxa"/>
            <w:tcBorders>
              <w:top w:val="single" w:sz="24" w:space="0" w:color="auto"/>
              <w:left w:val="single" w:sz="24" w:space="0" w:color="auto"/>
              <w:bottom w:val="single" w:sz="24" w:space="0" w:color="auto"/>
              <w:right w:val="single" w:sz="24" w:space="0" w:color="auto"/>
            </w:tcBorders>
          </w:tcPr>
          <w:p w:rsidR="00B96159" w:rsidRPr="00C06CA8" w:rsidRDefault="00B96159" w:rsidP="001D4754">
            <w:pPr>
              <w:rPr>
                <w:rFonts w:ascii="Candara" w:hAnsi="Candara" w:cs="Arial"/>
                <w:sz w:val="24"/>
                <w:szCs w:val="24"/>
              </w:rPr>
            </w:pPr>
          </w:p>
          <w:p w:rsidR="0041505A" w:rsidRPr="00C06CA8" w:rsidRDefault="003B51A4" w:rsidP="001D4754">
            <w:pPr>
              <w:rPr>
                <w:rFonts w:ascii="Candara" w:hAnsi="Candara" w:cs="Arial"/>
                <w:sz w:val="24"/>
                <w:szCs w:val="24"/>
              </w:rPr>
            </w:pPr>
            <w:r>
              <w:rPr>
                <w:rFonts w:ascii="Candara" w:hAnsi="Candara" w:cs="Arial"/>
                <w:sz w:val="24"/>
                <w:szCs w:val="24"/>
              </w:rPr>
              <w:t xml:space="preserve">Digital </w:t>
            </w:r>
            <w:r w:rsidR="005B0DFC">
              <w:rPr>
                <w:rFonts w:ascii="Candara" w:hAnsi="Candara" w:cs="Arial"/>
                <w:sz w:val="24"/>
                <w:szCs w:val="24"/>
              </w:rPr>
              <w:t>learning</w:t>
            </w:r>
          </w:p>
          <w:p w:rsidR="0041505A" w:rsidRPr="00C06CA8" w:rsidRDefault="0041505A" w:rsidP="001D4754">
            <w:pPr>
              <w:rPr>
                <w:rFonts w:ascii="Candara" w:hAnsi="Candara" w:cs="Arial"/>
                <w:sz w:val="24"/>
                <w:szCs w:val="24"/>
              </w:rPr>
            </w:pPr>
          </w:p>
          <w:p w:rsidR="00835A5E" w:rsidRPr="00C06CA8" w:rsidRDefault="00835A5E" w:rsidP="001D4754">
            <w:pPr>
              <w:rPr>
                <w:rFonts w:ascii="Candara" w:hAnsi="Candara" w:cs="Arial"/>
                <w:sz w:val="24"/>
                <w:szCs w:val="24"/>
              </w:rPr>
            </w:pPr>
          </w:p>
        </w:tc>
        <w:tc>
          <w:tcPr>
            <w:tcW w:w="5471" w:type="dxa"/>
            <w:tcBorders>
              <w:top w:val="single" w:sz="24" w:space="0" w:color="auto"/>
              <w:left w:val="single" w:sz="24" w:space="0" w:color="auto"/>
              <w:bottom w:val="single" w:sz="24" w:space="0" w:color="auto"/>
              <w:right w:val="single" w:sz="24" w:space="0" w:color="auto"/>
            </w:tcBorders>
          </w:tcPr>
          <w:p w:rsidR="00B96159" w:rsidRPr="00C06CA8" w:rsidRDefault="003B51A4" w:rsidP="001D4754">
            <w:pPr>
              <w:rPr>
                <w:rFonts w:ascii="Candara" w:hAnsi="Candara" w:cs="Arial"/>
                <w:sz w:val="24"/>
                <w:szCs w:val="24"/>
              </w:rPr>
            </w:pPr>
            <w:r>
              <w:rPr>
                <w:rFonts w:ascii="Candara" w:hAnsi="Candara" w:cs="Arial"/>
                <w:sz w:val="24"/>
                <w:szCs w:val="24"/>
              </w:rPr>
              <w:t xml:space="preserve">Develop awareness of digital citizenship for all learners.  Ensure </w:t>
            </w:r>
            <w:proofErr w:type="spellStart"/>
            <w:r>
              <w:rPr>
                <w:rFonts w:ascii="Candara" w:hAnsi="Candara" w:cs="Arial"/>
                <w:sz w:val="24"/>
                <w:szCs w:val="24"/>
              </w:rPr>
              <w:t>chromebook</w:t>
            </w:r>
            <w:proofErr w:type="spellEnd"/>
            <w:r>
              <w:rPr>
                <w:rFonts w:ascii="Candara" w:hAnsi="Candara" w:cs="Arial"/>
                <w:sz w:val="24"/>
                <w:szCs w:val="24"/>
              </w:rPr>
              <w:t xml:space="preserve"> and tablet devices are fully utilised to enhance learning. </w:t>
            </w:r>
          </w:p>
        </w:tc>
      </w:tr>
      <w:tr w:rsidR="003B51A4" w:rsidRPr="00C06CA8" w:rsidTr="00F87B3C">
        <w:tc>
          <w:tcPr>
            <w:tcW w:w="5211" w:type="dxa"/>
            <w:tcBorders>
              <w:top w:val="single" w:sz="24" w:space="0" w:color="auto"/>
              <w:left w:val="single" w:sz="24" w:space="0" w:color="auto"/>
              <w:bottom w:val="single" w:sz="24" w:space="0" w:color="auto"/>
              <w:right w:val="single" w:sz="24" w:space="0" w:color="auto"/>
            </w:tcBorders>
          </w:tcPr>
          <w:p w:rsidR="003B51A4" w:rsidRPr="00C06CA8" w:rsidRDefault="003B51A4" w:rsidP="003B51A4">
            <w:pPr>
              <w:rPr>
                <w:rFonts w:ascii="Candara" w:hAnsi="Candara" w:cs="Arial"/>
                <w:sz w:val="24"/>
                <w:szCs w:val="24"/>
              </w:rPr>
            </w:pPr>
            <w:r>
              <w:rPr>
                <w:rFonts w:ascii="Candara" w:hAnsi="Candara" w:cs="Arial"/>
                <w:sz w:val="24"/>
                <w:szCs w:val="24"/>
              </w:rPr>
              <w:t>ASG Priority: 1+2 Spanish</w:t>
            </w:r>
          </w:p>
        </w:tc>
        <w:tc>
          <w:tcPr>
            <w:tcW w:w="5471" w:type="dxa"/>
            <w:tcBorders>
              <w:top w:val="single" w:sz="24" w:space="0" w:color="auto"/>
              <w:left w:val="single" w:sz="24" w:space="0" w:color="auto"/>
              <w:bottom w:val="single" w:sz="24" w:space="0" w:color="auto"/>
              <w:right w:val="single" w:sz="24" w:space="0" w:color="auto"/>
            </w:tcBorders>
          </w:tcPr>
          <w:p w:rsidR="003B51A4" w:rsidRPr="00C06CA8" w:rsidRDefault="003B51A4" w:rsidP="001D4754">
            <w:pPr>
              <w:rPr>
                <w:rFonts w:ascii="Candara" w:hAnsi="Candara" w:cs="Arial"/>
                <w:sz w:val="24"/>
                <w:szCs w:val="24"/>
              </w:rPr>
            </w:pPr>
            <w:r>
              <w:rPr>
                <w:rFonts w:ascii="Candara" w:hAnsi="Candara" w:cs="Arial"/>
                <w:sz w:val="24"/>
                <w:szCs w:val="24"/>
              </w:rPr>
              <w:t>Introduce Spanish as Language 3 for Primary 5, starting a 3 year cycle of full implementation. (Replacing Mandarin provided through Confucius Hub)</w:t>
            </w:r>
          </w:p>
        </w:tc>
      </w:tr>
    </w:tbl>
    <w:p w:rsidR="00C44D2A" w:rsidRDefault="00C44D2A" w:rsidP="001D4754">
      <w:pPr>
        <w:rPr>
          <w:rFonts w:ascii="Candara" w:hAnsi="Candara" w:cs="Arial"/>
          <w:sz w:val="24"/>
          <w:szCs w:val="24"/>
        </w:rPr>
      </w:pPr>
    </w:p>
    <w:p w:rsidR="00B96159" w:rsidRDefault="00B96159">
      <w:pPr>
        <w:rPr>
          <w:rFonts w:ascii="Arial" w:hAnsi="Arial" w:cs="Arial"/>
          <w:sz w:val="24"/>
          <w:szCs w:val="24"/>
        </w:rPr>
      </w:pPr>
      <w:r>
        <w:rPr>
          <w:rFonts w:ascii="Arial" w:hAnsi="Arial" w:cs="Arial"/>
          <w:sz w:val="24"/>
          <w:szCs w:val="24"/>
        </w:rPr>
        <w:br w:type="page"/>
      </w:r>
    </w:p>
    <w:p w:rsidR="00D61A8D" w:rsidRPr="000629C8" w:rsidRDefault="00897A86" w:rsidP="000629C8">
      <w:pPr>
        <w:pStyle w:val="Heading2"/>
        <w:rPr>
          <w:rFonts w:ascii="Candara" w:hAnsi="Candara"/>
          <w:sz w:val="28"/>
        </w:rPr>
      </w:pPr>
      <w:r w:rsidRPr="000629C8">
        <w:rPr>
          <w:rFonts w:ascii="Candara" w:hAnsi="Candara"/>
          <w:sz w:val="28"/>
        </w:rPr>
        <w:lastRenderedPageBreak/>
        <w:t>In-</w:t>
      </w:r>
      <w:r w:rsidR="00D61A8D" w:rsidRPr="000629C8">
        <w:rPr>
          <w:rFonts w:ascii="Candara" w:hAnsi="Candara"/>
          <w:sz w:val="28"/>
        </w:rPr>
        <w:t>depth action plan #1</w:t>
      </w:r>
    </w:p>
    <w:tbl>
      <w:tblPr>
        <w:tblW w:w="1077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87"/>
        <w:gridCol w:w="5387"/>
      </w:tblGrid>
      <w:tr w:rsidR="00D45D30" w:rsidRPr="00693C9C" w:rsidTr="005D6071">
        <w:trPr>
          <w:trHeight w:val="421"/>
        </w:trPr>
        <w:tc>
          <w:tcPr>
            <w:tcW w:w="10774" w:type="dxa"/>
            <w:gridSpan w:val="2"/>
            <w:tcBorders>
              <w:top w:val="single" w:sz="24" w:space="0" w:color="auto"/>
              <w:left w:val="single" w:sz="24" w:space="0" w:color="auto"/>
              <w:bottom w:val="single" w:sz="24" w:space="0" w:color="auto"/>
              <w:right w:val="single" w:sz="24" w:space="0" w:color="auto"/>
            </w:tcBorders>
          </w:tcPr>
          <w:p w:rsidR="00D45D30" w:rsidRPr="00484BCB" w:rsidRDefault="003B51A4" w:rsidP="00A05EDF">
            <w:pPr>
              <w:pStyle w:val="Heading2"/>
              <w:rPr>
                <w:rFonts w:ascii="Candara" w:hAnsi="Candara" w:cs="Arial"/>
                <w:shd w:val="clear" w:color="auto" w:fill="E5DFEC" w:themeFill="accent4" w:themeFillTint="33"/>
              </w:rPr>
            </w:pPr>
            <w:r>
              <w:rPr>
                <w:rFonts w:ascii="Candara" w:hAnsi="Candara" w:cs="Arial"/>
                <w:shd w:val="clear" w:color="auto" w:fill="E5DFEC" w:themeFill="accent4" w:themeFillTint="33"/>
              </w:rPr>
              <w:t>Raising attainment in writing</w:t>
            </w:r>
          </w:p>
        </w:tc>
      </w:tr>
      <w:tr w:rsidR="00D45D30" w:rsidRPr="00693C9C" w:rsidTr="005D6071">
        <w:trPr>
          <w:cantSplit/>
          <w:trHeight w:val="271"/>
        </w:trPr>
        <w:tc>
          <w:tcPr>
            <w:tcW w:w="10774" w:type="dxa"/>
            <w:gridSpan w:val="2"/>
            <w:tcBorders>
              <w:top w:val="single" w:sz="24" w:space="0" w:color="auto"/>
              <w:left w:val="single" w:sz="24" w:space="0" w:color="auto"/>
              <w:bottom w:val="single" w:sz="24" w:space="0" w:color="auto"/>
              <w:right w:val="single" w:sz="24" w:space="0" w:color="auto"/>
            </w:tcBorders>
          </w:tcPr>
          <w:p w:rsidR="003B51A4" w:rsidRDefault="003B51A4" w:rsidP="003B51A4">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 xml:space="preserve">2.3 Learning and Teaching </w:t>
            </w:r>
          </w:p>
          <w:p w:rsidR="008250CA" w:rsidRPr="008250CA" w:rsidRDefault="008250CA" w:rsidP="008250CA">
            <w:pPr>
              <w:pStyle w:val="Heading4"/>
              <w:rPr>
                <w:rFonts w:ascii="Candara" w:hAnsi="Candara" w:cs="Arial"/>
                <w:b/>
              </w:rPr>
            </w:pPr>
            <w:r>
              <w:rPr>
                <w:rFonts w:ascii="Candara" w:hAnsi="Candara" w:cs="Arial"/>
                <w:b/>
                <w:shd w:val="clear" w:color="auto" w:fill="E5DFEC" w:themeFill="accent4" w:themeFillTint="33"/>
              </w:rPr>
              <w:t>3.2 Raising, attainment and achievement</w:t>
            </w:r>
          </w:p>
          <w:p w:rsidR="00D45D30" w:rsidRPr="00484BCB" w:rsidRDefault="00D45D30" w:rsidP="00A05EDF">
            <w:pPr>
              <w:pStyle w:val="Heading4"/>
              <w:rPr>
                <w:rFonts w:ascii="Candara" w:hAnsi="Candara" w:cs="Arial"/>
                <w:b/>
                <w:shd w:val="clear" w:color="auto" w:fill="E5DFEC" w:themeFill="accent4" w:themeFillTint="33"/>
              </w:rPr>
            </w:pPr>
          </w:p>
        </w:tc>
      </w:tr>
      <w:tr w:rsidR="00D45D30" w:rsidRPr="00693C9C" w:rsidTr="005D6071">
        <w:trPr>
          <w:cantSplit/>
          <w:trHeight w:val="2281"/>
        </w:trPr>
        <w:tc>
          <w:tcPr>
            <w:tcW w:w="10774" w:type="dxa"/>
            <w:gridSpan w:val="2"/>
            <w:tcBorders>
              <w:top w:val="single" w:sz="24" w:space="0" w:color="auto"/>
              <w:left w:val="single" w:sz="24" w:space="0" w:color="auto"/>
              <w:bottom w:val="single" w:sz="24" w:space="0" w:color="auto"/>
              <w:right w:val="single" w:sz="24" w:space="0" w:color="auto"/>
            </w:tcBorders>
          </w:tcPr>
          <w:p w:rsidR="00D45D30" w:rsidRPr="003E5DE1" w:rsidRDefault="00D45D30" w:rsidP="00A05EDF">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Linked to National Improvement Framework Priority</w:t>
            </w:r>
          </w:p>
          <w:p w:rsidR="00D45D30" w:rsidRPr="00484BCB" w:rsidRDefault="00D45D30" w:rsidP="00A05EDF">
            <w:pPr>
              <w:spacing w:after="0"/>
              <w:rPr>
                <w:rFonts w:ascii="Candara" w:hAnsi="Candara"/>
                <w:sz w:val="10"/>
              </w:rPr>
            </w:pPr>
          </w:p>
          <w:p w:rsidR="00D45D30" w:rsidRPr="00484BCB" w:rsidRDefault="00D45D30" w:rsidP="003E5DE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attainment, particularly in literacy and numeracy </w:t>
            </w:r>
            <w:sdt>
              <w:sdtPr>
                <w:rPr>
                  <w:rFonts w:ascii="Candara" w:hAnsi="Candara" w:cs="Clan-Bold"/>
                  <w:b/>
                  <w:bCs/>
                  <w:color w:val="1D1D1B"/>
                  <w:sz w:val="20"/>
                </w:rPr>
                <w:id w:val="937484442"/>
                <w14:checkbox>
                  <w14:checked w14:val="1"/>
                  <w14:checkedState w14:val="2612" w14:font="MS Gothic"/>
                  <w14:uncheckedState w14:val="2610" w14:font="MS Gothic"/>
                </w14:checkbox>
              </w:sdtPr>
              <w:sdtEndPr/>
              <w:sdtContent>
                <w:r w:rsidR="005B0DFC">
                  <w:rPr>
                    <w:rFonts w:ascii="MS Gothic" w:eastAsia="MS Gothic" w:hAnsi="MS Gothic" w:cs="Clan-Bold" w:hint="eastAsia"/>
                    <w:b/>
                    <w:bCs/>
                    <w:color w:val="1D1D1B"/>
                    <w:sz w:val="20"/>
                  </w:rPr>
                  <w:t>☒</w:t>
                </w:r>
              </w:sdtContent>
            </w:sdt>
          </w:p>
          <w:p w:rsidR="00D45D30" w:rsidRPr="00484BCB" w:rsidRDefault="00D45D30" w:rsidP="003E5DE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Closing the attainment gap between the most and least disadvantaged children </w:t>
            </w:r>
            <w:sdt>
              <w:sdtPr>
                <w:rPr>
                  <w:rFonts w:ascii="Candara" w:eastAsia="MS Gothic" w:hAnsi="Candara" w:cs="Clan-Bold"/>
                  <w:b/>
                  <w:bCs/>
                  <w:color w:val="1D1D1B"/>
                  <w:sz w:val="20"/>
                </w:rPr>
                <w:id w:val="-462268418"/>
                <w14:checkbox>
                  <w14:checked w14:val="1"/>
                  <w14:checkedState w14:val="2612" w14:font="MS Gothic"/>
                  <w14:uncheckedState w14:val="2610" w14:font="MS Gothic"/>
                </w14:checkbox>
              </w:sdtPr>
              <w:sdtEndPr/>
              <w:sdtContent>
                <w:r w:rsidR="000B1971">
                  <w:rPr>
                    <w:rFonts w:ascii="MS Gothic" w:eastAsia="MS Gothic" w:hAnsi="MS Gothic" w:cs="Clan-Bold" w:hint="eastAsia"/>
                    <w:b/>
                    <w:bCs/>
                    <w:color w:val="1D1D1B"/>
                    <w:sz w:val="20"/>
                  </w:rPr>
                  <w:t>☒</w:t>
                </w:r>
              </w:sdtContent>
            </w:sdt>
          </w:p>
          <w:p w:rsidR="00D45D30" w:rsidRPr="00484BCB" w:rsidRDefault="00D45D30" w:rsidP="003E5DE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children and young people’s health and wellbeing </w:t>
            </w:r>
            <w:sdt>
              <w:sdtPr>
                <w:rPr>
                  <w:rFonts w:ascii="Candara" w:hAnsi="Candara" w:cs="Clan-Bold"/>
                  <w:b/>
                  <w:bCs/>
                  <w:color w:val="1D1D1B"/>
                  <w:sz w:val="20"/>
                </w:rPr>
                <w:id w:val="165376426"/>
                <w14:checkbox>
                  <w14:checked w14:val="0"/>
                  <w14:checkedState w14:val="2612" w14:font="MS Gothic"/>
                  <w14:uncheckedState w14:val="2610" w14:font="MS Gothic"/>
                </w14:checkbox>
              </w:sdtPr>
              <w:sdtEndPr/>
              <w:sdtContent>
                <w:r w:rsidRPr="00484BCB">
                  <w:rPr>
                    <w:rFonts w:ascii="MS Gothic" w:eastAsia="MS Gothic" w:hAnsi="MS Gothic" w:cs="MS Gothic" w:hint="eastAsia"/>
                    <w:b/>
                    <w:bCs/>
                    <w:color w:val="1D1D1B"/>
                    <w:sz w:val="20"/>
                  </w:rPr>
                  <w:t>☐</w:t>
                </w:r>
              </w:sdtContent>
            </w:sdt>
          </w:p>
          <w:p w:rsidR="00D45D30" w:rsidRPr="00484BCB" w:rsidRDefault="00D45D30" w:rsidP="003E5DE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employability skills and sustained, positive school leaver destinations for all young people </w:t>
            </w:r>
            <w:sdt>
              <w:sdtPr>
                <w:rPr>
                  <w:rFonts w:ascii="Candara" w:eastAsia="MS Gothic" w:hAnsi="Candara" w:cs="Clan-Bold"/>
                  <w:b/>
                  <w:bCs/>
                  <w:color w:val="1D1D1B"/>
                  <w:sz w:val="20"/>
                </w:rPr>
                <w:id w:val="-436983660"/>
                <w14:checkbox>
                  <w14:checked w14:val="1"/>
                  <w14:checkedState w14:val="2612" w14:font="MS Gothic"/>
                  <w14:uncheckedState w14:val="2610" w14:font="MS Gothic"/>
                </w14:checkbox>
              </w:sdtPr>
              <w:sdtEndPr/>
              <w:sdtContent>
                <w:r w:rsidR="005B0DFC">
                  <w:rPr>
                    <w:rFonts w:ascii="MS Gothic" w:eastAsia="MS Gothic" w:hAnsi="MS Gothic" w:cs="Clan-Bold" w:hint="eastAsia"/>
                    <w:b/>
                    <w:bCs/>
                    <w:color w:val="1D1D1B"/>
                    <w:sz w:val="20"/>
                  </w:rPr>
                  <w:t>☒</w:t>
                </w:r>
              </w:sdtContent>
            </w:sdt>
          </w:p>
          <w:p w:rsidR="00D45D30" w:rsidRPr="003E5DE1" w:rsidRDefault="00D45D30" w:rsidP="003E5DE1">
            <w:pPr>
              <w:autoSpaceDE w:val="0"/>
              <w:autoSpaceDN w:val="0"/>
              <w:adjustRightInd w:val="0"/>
              <w:spacing w:after="0" w:line="240" w:lineRule="auto"/>
              <w:rPr>
                <w:rFonts w:ascii="Candara" w:hAnsi="Candara" w:cs="Clan-Bold"/>
                <w:b/>
                <w:bCs/>
                <w:color w:val="1D1D1B"/>
                <w:sz w:val="4"/>
                <w:shd w:val="clear" w:color="auto" w:fill="E5DFEC" w:themeFill="accent4" w:themeFillTint="33"/>
              </w:rPr>
            </w:pPr>
          </w:p>
          <w:p w:rsidR="00D45D30" w:rsidRPr="00484BCB" w:rsidRDefault="00D45D30" w:rsidP="003E5DE1">
            <w:pPr>
              <w:autoSpaceDE w:val="0"/>
              <w:autoSpaceDN w:val="0"/>
              <w:adjustRightInd w:val="0"/>
              <w:spacing w:after="0" w:line="240" w:lineRule="auto"/>
              <w:rPr>
                <w:rFonts w:ascii="Candara" w:hAnsi="Candara" w:cs="Clan-Bold"/>
                <w:b/>
                <w:bCs/>
                <w:color w:val="1D1D1B"/>
                <w:sz w:val="20"/>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A16583">
              <w:rPr>
                <w:rFonts w:ascii="Candara" w:hAnsi="Candara" w:cs="Clan-Bold"/>
                <w:b/>
                <w:bCs/>
                <w:color w:val="1D1D1B"/>
                <w:sz w:val="20"/>
              </w:rPr>
              <w:t xml:space="preserve"> </w:t>
            </w:r>
          </w:p>
          <w:p w:rsidR="00D45D30" w:rsidRPr="003E5DE1" w:rsidRDefault="00D45D30" w:rsidP="00A05EDF">
            <w:pPr>
              <w:pStyle w:val="Heading4"/>
              <w:rPr>
                <w:rFonts w:ascii="Candara" w:hAnsi="Candara" w:cs="Arial"/>
                <w:b/>
                <w:sz w:val="22"/>
                <w:szCs w:val="22"/>
                <w:shd w:val="clear" w:color="auto" w:fill="E5DFEC" w:themeFill="accent4" w:themeFillTint="33"/>
              </w:rPr>
            </w:pPr>
            <w:r w:rsidRPr="00484BCB">
              <w:rPr>
                <w:rFonts w:ascii="Candara" w:hAnsi="Candara" w:cs="Clan-Bold"/>
                <w:b/>
                <w:bCs/>
                <w:color w:val="1D1D1B"/>
                <w:sz w:val="20"/>
              </w:rPr>
              <w:t>School Leadership</w:t>
            </w:r>
            <w:r>
              <w:rPr>
                <w:rFonts w:ascii="Candara" w:hAnsi="Candara" w:cs="Clan-Bold"/>
                <w:b/>
                <w:bCs/>
                <w:color w:val="1D1D1B"/>
                <w:sz w:val="20"/>
              </w:rPr>
              <w:t xml:space="preserve"> </w:t>
            </w:r>
            <w:sdt>
              <w:sdtPr>
                <w:rPr>
                  <w:rFonts w:ascii="Candara" w:eastAsia="MS Gothic" w:hAnsi="Candara" w:cs="Clan-Bold"/>
                  <w:b/>
                  <w:bCs/>
                  <w:color w:val="1D1D1B"/>
                  <w:sz w:val="20"/>
                </w:rPr>
                <w:id w:val="34298423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Teacher Professionalism</w:t>
            </w:r>
            <w:r>
              <w:rPr>
                <w:rFonts w:ascii="Candara" w:hAnsi="Candara" w:cs="Clan-Bold"/>
                <w:b/>
                <w:bCs/>
                <w:color w:val="1D1D1B"/>
                <w:sz w:val="20"/>
              </w:rPr>
              <w:t xml:space="preserve"> </w:t>
            </w:r>
            <w:sdt>
              <w:sdtPr>
                <w:rPr>
                  <w:rFonts w:ascii="Candara" w:eastAsia="MS Gothic" w:hAnsi="Candara" w:cs="Clan-Bold"/>
                  <w:b/>
                  <w:bCs/>
                  <w:color w:val="1D1D1B"/>
                  <w:sz w:val="20"/>
                </w:rPr>
                <w:id w:val="-278328091"/>
                <w14:checkbox>
                  <w14:checked w14:val="1"/>
                  <w14:checkedState w14:val="2612" w14:font="MS Gothic"/>
                  <w14:uncheckedState w14:val="2610" w14:font="MS Gothic"/>
                </w14:checkbox>
              </w:sdtPr>
              <w:sdtEndPr/>
              <w:sdtContent>
                <w:r w:rsidR="005B0DFC">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124967937"/>
                <w14:checkbox>
                  <w14:checked w14:val="1"/>
                  <w14:checkedState w14:val="2612" w14:font="MS Gothic"/>
                  <w14:uncheckedState w14:val="2610" w14:font="MS Gothic"/>
                </w14:checkbox>
              </w:sdtPr>
              <w:sdtEndPr/>
              <w:sdtContent>
                <w:r w:rsidR="005B0DFC">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1789858992"/>
                <w14:checkbox>
                  <w14:checked w14:val="1"/>
                  <w14:checkedState w14:val="2612" w14:font="MS Gothic"/>
                  <w14:uncheckedState w14:val="2610" w14:font="MS Gothic"/>
                </w14:checkbox>
              </w:sdtPr>
              <w:sdtEndPr/>
              <w:sdtContent>
                <w:r w:rsidR="005B0DFC">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tc>
      </w:tr>
      <w:tr w:rsidR="00D45D30" w:rsidRPr="00693C9C" w:rsidTr="005D6071">
        <w:trPr>
          <w:cantSplit/>
        </w:trPr>
        <w:tc>
          <w:tcPr>
            <w:tcW w:w="10774" w:type="dxa"/>
            <w:gridSpan w:val="2"/>
            <w:tcBorders>
              <w:top w:val="single" w:sz="24" w:space="0" w:color="auto"/>
              <w:left w:val="single" w:sz="24" w:space="0" w:color="auto"/>
              <w:bottom w:val="single" w:sz="24" w:space="0" w:color="auto"/>
              <w:right w:val="single" w:sz="24" w:space="0" w:color="auto"/>
            </w:tcBorders>
          </w:tcPr>
          <w:p w:rsidR="00D45D30" w:rsidRDefault="00D45D30" w:rsidP="00A05EDF">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difference will it make for learners?</w:t>
            </w:r>
            <w:r w:rsidRPr="00693C9C">
              <w:rPr>
                <w:rFonts w:ascii="Candara" w:hAnsi="Candara" w:cs="Arial"/>
                <w:b/>
                <w:szCs w:val="24"/>
              </w:rPr>
              <w:t xml:space="preserve"> </w:t>
            </w:r>
          </w:p>
          <w:p w:rsidR="005B0DFC" w:rsidRDefault="005B0DFC" w:rsidP="005B0DFC">
            <w:pPr>
              <w:pStyle w:val="ListParagraph"/>
              <w:numPr>
                <w:ilvl w:val="0"/>
                <w:numId w:val="40"/>
              </w:numPr>
            </w:pPr>
            <w:r>
              <w:t>Raise</w:t>
            </w:r>
            <w:r w:rsidR="008941FF">
              <w:t>d</w:t>
            </w:r>
            <w:r>
              <w:t xml:space="preserve"> attainment in writing for all learners.</w:t>
            </w:r>
          </w:p>
          <w:p w:rsidR="005B0DFC" w:rsidRDefault="005B0DFC" w:rsidP="005B0DFC">
            <w:pPr>
              <w:pStyle w:val="ListParagraph"/>
              <w:numPr>
                <w:ilvl w:val="0"/>
                <w:numId w:val="40"/>
              </w:numPr>
            </w:pPr>
            <w:r>
              <w:t>Increase</w:t>
            </w:r>
            <w:r w:rsidR="008941FF">
              <w:t>d</w:t>
            </w:r>
            <w:r>
              <w:t xml:space="preserve"> motivation to engage in writing.</w:t>
            </w:r>
          </w:p>
          <w:p w:rsidR="005B0DFC" w:rsidRDefault="005B0DFC" w:rsidP="005B0DFC">
            <w:pPr>
              <w:pStyle w:val="ListParagraph"/>
              <w:numPr>
                <w:ilvl w:val="0"/>
                <w:numId w:val="40"/>
              </w:numPr>
            </w:pPr>
            <w:r>
              <w:t>Consistency across practice in school.</w:t>
            </w:r>
          </w:p>
          <w:p w:rsidR="000B1971" w:rsidRDefault="005B0DFC" w:rsidP="000B1971">
            <w:pPr>
              <w:pStyle w:val="ListParagraph"/>
              <w:numPr>
                <w:ilvl w:val="0"/>
                <w:numId w:val="40"/>
              </w:numPr>
            </w:pPr>
            <w:r>
              <w:t xml:space="preserve">Developmental approach in </w:t>
            </w:r>
            <w:r w:rsidR="008941FF">
              <w:t>nursery to enhance early skills.</w:t>
            </w:r>
          </w:p>
          <w:p w:rsidR="00D45D30" w:rsidRPr="000B1971" w:rsidRDefault="000B1971" w:rsidP="00A05EDF">
            <w:pPr>
              <w:pStyle w:val="ListParagraph"/>
              <w:numPr>
                <w:ilvl w:val="0"/>
                <w:numId w:val="40"/>
              </w:numPr>
            </w:pPr>
            <w:r>
              <w:t>Specific focus on spelling through introduction of ‘Wraparound Spelling’ specifically to close the attainment gap.</w:t>
            </w:r>
          </w:p>
        </w:tc>
      </w:tr>
      <w:tr w:rsidR="006D6B65" w:rsidRPr="00693C9C" w:rsidTr="005D6071">
        <w:trPr>
          <w:cantSplit/>
        </w:trPr>
        <w:tc>
          <w:tcPr>
            <w:tcW w:w="10774" w:type="dxa"/>
            <w:gridSpan w:val="2"/>
            <w:tcBorders>
              <w:top w:val="single" w:sz="24" w:space="0" w:color="auto"/>
              <w:left w:val="single" w:sz="24" w:space="0" w:color="auto"/>
              <w:right w:val="single" w:sz="24" w:space="0" w:color="auto"/>
            </w:tcBorders>
          </w:tcPr>
          <w:p w:rsidR="006D6B65" w:rsidRDefault="006D6B65" w:rsidP="00BA3144">
            <w:pPr>
              <w:pStyle w:val="Heading4"/>
              <w:rPr>
                <w:rFonts w:ascii="Candara" w:hAnsi="Candara" w:cs="Arial"/>
                <w:b/>
                <w:sz w:val="20"/>
                <w:szCs w:val="24"/>
                <w:shd w:val="clear" w:color="auto" w:fill="FFFF00"/>
              </w:rPr>
            </w:pPr>
            <w:r w:rsidRPr="003E5DE1">
              <w:rPr>
                <w:rFonts w:ascii="Candara" w:hAnsi="Candara" w:cs="Arial"/>
                <w:b/>
                <w:sz w:val="22"/>
                <w:szCs w:val="24"/>
                <w:shd w:val="clear" w:color="auto" w:fill="E5DFEC" w:themeFill="accent4" w:themeFillTint="33"/>
              </w:rPr>
              <w:t>Success criteria</w:t>
            </w:r>
            <w:r w:rsidRPr="00693C9C">
              <w:rPr>
                <w:rFonts w:ascii="Candara" w:hAnsi="Candara" w:cs="Arial"/>
                <w:b/>
                <w:szCs w:val="24"/>
              </w:rPr>
              <w:t xml:space="preserve"> </w:t>
            </w:r>
          </w:p>
          <w:p w:rsidR="005B0DFC" w:rsidRDefault="005B0DFC" w:rsidP="005B0DFC">
            <w:pPr>
              <w:pStyle w:val="ListParagraph"/>
              <w:numPr>
                <w:ilvl w:val="0"/>
                <w:numId w:val="41"/>
              </w:numPr>
            </w:pPr>
            <w:r>
              <w:t xml:space="preserve">Children will achieve benchmarks at their appropriate level. This will be evident through SPP judgements, SNSA results and classwork. </w:t>
            </w:r>
          </w:p>
          <w:p w:rsidR="000B1971" w:rsidRDefault="000B1971" w:rsidP="005B0DFC">
            <w:pPr>
              <w:pStyle w:val="ListParagraph"/>
              <w:numPr>
                <w:ilvl w:val="0"/>
                <w:numId w:val="41"/>
              </w:numPr>
            </w:pPr>
            <w:r>
              <w:t>Pupil feedback will show increased engagement.</w:t>
            </w:r>
          </w:p>
          <w:p w:rsidR="000B1971" w:rsidRDefault="000B1971" w:rsidP="005B0DFC">
            <w:pPr>
              <w:pStyle w:val="ListParagraph"/>
              <w:numPr>
                <w:ilvl w:val="0"/>
                <w:numId w:val="41"/>
              </w:numPr>
            </w:pPr>
            <w:r>
              <w:t xml:space="preserve">Developmental overviews will evidence impact in nursery as well as feedback from staff, parents/carers and EYESO. </w:t>
            </w:r>
          </w:p>
          <w:p w:rsidR="0075052E" w:rsidRPr="005B0DFC" w:rsidRDefault="0075052E" w:rsidP="005B0DFC">
            <w:pPr>
              <w:pStyle w:val="ListParagraph"/>
              <w:numPr>
                <w:ilvl w:val="0"/>
                <w:numId w:val="41"/>
              </w:numPr>
            </w:pPr>
            <w:r>
              <w:t xml:space="preserve">Moderation at school and ASG level will support teacher judgements. </w:t>
            </w:r>
          </w:p>
          <w:p w:rsidR="006D6B65" w:rsidRPr="003E5DE1" w:rsidRDefault="006D6B65" w:rsidP="00BA3144">
            <w:pPr>
              <w:pStyle w:val="Heading4"/>
              <w:rPr>
                <w:rFonts w:ascii="Candara" w:hAnsi="Candara" w:cs="Arial"/>
                <w:b/>
                <w:sz w:val="22"/>
                <w:szCs w:val="24"/>
                <w:shd w:val="clear" w:color="auto" w:fill="E5DFEC" w:themeFill="accent4" w:themeFillTint="33"/>
              </w:rPr>
            </w:pPr>
          </w:p>
        </w:tc>
      </w:tr>
      <w:tr w:rsidR="00D45D30" w:rsidRPr="00693C9C" w:rsidTr="00D45D30">
        <w:trPr>
          <w:cantSplit/>
          <w:trHeight w:val="644"/>
        </w:trPr>
        <w:tc>
          <w:tcPr>
            <w:tcW w:w="5387" w:type="dxa"/>
            <w:tcBorders>
              <w:top w:val="single" w:sz="24" w:space="0" w:color="auto"/>
              <w:left w:val="single" w:sz="24" w:space="0" w:color="auto"/>
              <w:bottom w:val="single" w:sz="24" w:space="0" w:color="auto"/>
              <w:right w:val="single" w:sz="24" w:space="0" w:color="auto"/>
            </w:tcBorders>
          </w:tcPr>
          <w:p w:rsidR="00D45D30" w:rsidRDefault="00D45D30" w:rsidP="00A05EDF">
            <w:pPr>
              <w:pStyle w:val="Heading4"/>
              <w:rPr>
                <w:rFonts w:ascii="Candara" w:hAnsi="Candara" w:cs="Arial"/>
                <w:b/>
                <w:sz w:val="22"/>
                <w:szCs w:val="24"/>
              </w:rPr>
            </w:pPr>
            <w:r w:rsidRPr="003E5DE1">
              <w:rPr>
                <w:rFonts w:ascii="Candara" w:hAnsi="Candara" w:cs="Arial"/>
                <w:b/>
                <w:sz w:val="22"/>
                <w:szCs w:val="24"/>
                <w:shd w:val="clear" w:color="auto" w:fill="E5DFEC" w:themeFill="accent4" w:themeFillTint="33"/>
              </w:rPr>
              <w:lastRenderedPageBreak/>
              <w:t>What exactly are we going to do?</w:t>
            </w:r>
          </w:p>
          <w:p w:rsidR="005B0DFC" w:rsidRDefault="005B0DFC" w:rsidP="008941FF">
            <w:pPr>
              <w:pStyle w:val="ListParagraph"/>
              <w:numPr>
                <w:ilvl w:val="0"/>
                <w:numId w:val="41"/>
              </w:numPr>
            </w:pPr>
            <w:r>
              <w:t>Share current good practice</w:t>
            </w:r>
            <w:r w:rsidR="000B1971">
              <w:t xml:space="preserve"> in writing</w:t>
            </w:r>
            <w:r>
              <w:t>.</w:t>
            </w:r>
          </w:p>
          <w:p w:rsidR="005B0DFC" w:rsidRDefault="005B0DFC" w:rsidP="008941FF">
            <w:pPr>
              <w:pStyle w:val="ListParagraph"/>
              <w:numPr>
                <w:ilvl w:val="0"/>
                <w:numId w:val="41"/>
              </w:numPr>
            </w:pPr>
            <w:r>
              <w:t>Inc</w:t>
            </w:r>
            <w:r w:rsidR="000B1971">
              <w:t>rease frequency of writing to daily opportunities</w:t>
            </w:r>
            <w:r>
              <w:t>.</w:t>
            </w:r>
          </w:p>
          <w:p w:rsidR="005B0DFC" w:rsidRDefault="005B0DFC" w:rsidP="008941FF">
            <w:pPr>
              <w:pStyle w:val="ListParagraph"/>
              <w:numPr>
                <w:ilvl w:val="0"/>
                <w:numId w:val="41"/>
              </w:numPr>
            </w:pPr>
            <w:r>
              <w:t xml:space="preserve">Whole staff training from Anne Glennie at September in-service day using new approach ‘The Story Kitchen.’ </w:t>
            </w:r>
          </w:p>
          <w:p w:rsidR="005B0DFC" w:rsidRDefault="005B0DFC" w:rsidP="008941FF">
            <w:pPr>
              <w:pStyle w:val="ListParagraph"/>
              <w:numPr>
                <w:ilvl w:val="0"/>
                <w:numId w:val="41"/>
              </w:numPr>
            </w:pPr>
            <w:r>
              <w:t>Utilise new literacy trackers to measure and track progress.</w:t>
            </w:r>
          </w:p>
          <w:p w:rsidR="0075052E" w:rsidRDefault="0075052E" w:rsidP="008941FF">
            <w:pPr>
              <w:pStyle w:val="ListParagraph"/>
              <w:numPr>
                <w:ilvl w:val="0"/>
                <w:numId w:val="41"/>
              </w:numPr>
            </w:pPr>
            <w:r>
              <w:t>Moderate at school and ASG level.</w:t>
            </w:r>
          </w:p>
          <w:p w:rsidR="008941FF" w:rsidRDefault="008941FF" w:rsidP="008941FF">
            <w:pPr>
              <w:pStyle w:val="ListParagraph"/>
              <w:numPr>
                <w:ilvl w:val="0"/>
                <w:numId w:val="41"/>
              </w:numPr>
            </w:pPr>
            <w:r>
              <w:t xml:space="preserve">Developmental approach in nursery to enhance early skills, implementing emerging literacy training and Words Up/SLT training from 18/18 session.  </w:t>
            </w:r>
          </w:p>
          <w:p w:rsidR="000B1971" w:rsidRDefault="000B1971" w:rsidP="008941FF">
            <w:pPr>
              <w:pStyle w:val="ListParagraph"/>
              <w:numPr>
                <w:ilvl w:val="0"/>
                <w:numId w:val="41"/>
              </w:numPr>
            </w:pPr>
            <w:r>
              <w:t>PEF Literacy Development Officer to support implementation of ‘Wraparound Spelling.’</w:t>
            </w:r>
          </w:p>
          <w:p w:rsidR="00D45D30" w:rsidRDefault="000B1971" w:rsidP="008941FF">
            <w:pPr>
              <w:pStyle w:val="ListParagraph"/>
              <w:numPr>
                <w:ilvl w:val="0"/>
                <w:numId w:val="41"/>
              </w:numPr>
            </w:pPr>
            <w:r>
              <w:t xml:space="preserve">PEF teacher employed (0.5 contract) to support above initiatives. </w:t>
            </w:r>
          </w:p>
          <w:p w:rsidR="000B1971" w:rsidRPr="000B1971" w:rsidRDefault="000B1971" w:rsidP="008941FF">
            <w:pPr>
              <w:pStyle w:val="ListParagraph"/>
              <w:numPr>
                <w:ilvl w:val="0"/>
                <w:numId w:val="41"/>
              </w:numPr>
            </w:pPr>
            <w:r>
              <w:t xml:space="preserve">PEF PSA employed (0.2 contract) to continue current initiatives ‘Teddy Talk’, ‘Talk Boost’ and ‘Big Bear Banter’ aimed at talking and listening, particularly for EAL learners. </w:t>
            </w:r>
          </w:p>
        </w:tc>
        <w:tc>
          <w:tcPr>
            <w:tcW w:w="5387" w:type="dxa"/>
            <w:tcBorders>
              <w:top w:val="single" w:sz="24" w:space="0" w:color="auto"/>
              <w:left w:val="single" w:sz="24" w:space="0" w:color="auto"/>
              <w:bottom w:val="single" w:sz="24" w:space="0" w:color="auto"/>
              <w:right w:val="single" w:sz="24" w:space="0" w:color="auto"/>
            </w:tcBorders>
          </w:tcPr>
          <w:p w:rsidR="00D45D30" w:rsidRDefault="00D45D30" w:rsidP="005D6071">
            <w:pPr>
              <w:spacing w:after="0" w:line="240" w:lineRule="auto"/>
              <w:rPr>
                <w:rFonts w:ascii="Candara" w:hAnsi="Candara" w:cs="Arial"/>
                <w:b/>
                <w:sz w:val="18"/>
              </w:rPr>
            </w:pPr>
            <w:r w:rsidRPr="003E5DE1">
              <w:rPr>
                <w:rFonts w:ascii="Candara" w:hAnsi="Candara" w:cs="Arial"/>
                <w:b/>
                <w:shd w:val="clear" w:color="auto" w:fill="E5DFEC" w:themeFill="accent4" w:themeFillTint="33"/>
              </w:rPr>
              <w:t>Who will lead this?</w:t>
            </w:r>
            <w:r w:rsidRPr="003E5DE1">
              <w:rPr>
                <w:rFonts w:ascii="Candara" w:hAnsi="Candara" w:cs="Arial"/>
                <w:b/>
              </w:rPr>
              <w:t xml:space="preserve"> </w:t>
            </w:r>
          </w:p>
          <w:p w:rsidR="005B0DFC" w:rsidRPr="005B0DFC" w:rsidRDefault="005B0DFC" w:rsidP="005D6071">
            <w:pPr>
              <w:spacing w:after="0" w:line="240" w:lineRule="auto"/>
              <w:rPr>
                <w:rFonts w:cs="Arial"/>
              </w:rPr>
            </w:pPr>
            <w:r w:rsidRPr="005B0DFC">
              <w:rPr>
                <w:rFonts w:cs="Arial"/>
              </w:rPr>
              <w:t>Emma MacCallum (HT)</w:t>
            </w:r>
          </w:p>
          <w:p w:rsidR="005B0DFC" w:rsidRDefault="008250CA" w:rsidP="005D6071">
            <w:pPr>
              <w:spacing w:after="0" w:line="240" w:lineRule="auto"/>
              <w:rPr>
                <w:rFonts w:cs="Arial"/>
              </w:rPr>
            </w:pPr>
            <w:r>
              <w:rPr>
                <w:rFonts w:cs="Arial"/>
              </w:rPr>
              <w:t>PT</w:t>
            </w:r>
            <w:r w:rsidR="005B0DFC" w:rsidRPr="005B0DFC">
              <w:rPr>
                <w:rFonts w:cs="Arial"/>
              </w:rPr>
              <w:t xml:space="preserve"> </w:t>
            </w:r>
            <w:r w:rsidR="000B1971">
              <w:rPr>
                <w:rFonts w:cs="Arial"/>
              </w:rPr>
              <w:t xml:space="preserve"> (to be appointed)</w:t>
            </w:r>
          </w:p>
          <w:p w:rsidR="000B1971" w:rsidRPr="005B0DFC" w:rsidRDefault="000B1971" w:rsidP="005D6071">
            <w:pPr>
              <w:spacing w:after="0" w:line="240" w:lineRule="auto"/>
              <w:rPr>
                <w:rFonts w:cs="Arial"/>
              </w:rPr>
            </w:pPr>
            <w:r>
              <w:rPr>
                <w:rFonts w:cs="Arial"/>
              </w:rPr>
              <w:t>PEF teacher</w:t>
            </w:r>
          </w:p>
          <w:p w:rsidR="00D45D30" w:rsidRPr="00D42813" w:rsidRDefault="00D45D30" w:rsidP="005D6071">
            <w:pPr>
              <w:spacing w:after="0" w:line="240" w:lineRule="auto"/>
              <w:rPr>
                <w:rFonts w:ascii="Candara" w:hAnsi="Candara" w:cs="Arial"/>
                <w:sz w:val="20"/>
              </w:rPr>
            </w:pPr>
          </w:p>
        </w:tc>
      </w:tr>
      <w:tr w:rsidR="00D45D30" w:rsidRPr="00693C9C" w:rsidTr="005D6071">
        <w:trPr>
          <w:cantSplit/>
        </w:trPr>
        <w:tc>
          <w:tcPr>
            <w:tcW w:w="10774" w:type="dxa"/>
            <w:gridSpan w:val="2"/>
            <w:tcBorders>
              <w:top w:val="single" w:sz="24" w:space="0" w:color="auto"/>
              <w:left w:val="single" w:sz="24" w:space="0" w:color="auto"/>
              <w:bottom w:val="single" w:sz="24" w:space="0" w:color="auto"/>
              <w:right w:val="single" w:sz="24" w:space="0" w:color="auto"/>
            </w:tcBorders>
          </w:tcPr>
          <w:p w:rsidR="00D45D30" w:rsidRDefault="00D45D30" w:rsidP="00A05EDF">
            <w:pPr>
              <w:spacing w:after="0"/>
              <w:rPr>
                <w:rFonts w:ascii="Candara" w:hAnsi="Candara" w:cs="Arial"/>
                <w:b/>
                <w:sz w:val="18"/>
              </w:rPr>
            </w:pPr>
            <w:r w:rsidRPr="003E5DE1">
              <w:rPr>
                <w:rFonts w:ascii="Candara" w:hAnsi="Candara" w:cs="Arial"/>
                <w:b/>
                <w:shd w:val="clear" w:color="auto" w:fill="E5DFEC" w:themeFill="accent4" w:themeFillTint="33"/>
              </w:rPr>
              <w:t>Staff wellbeing an</w:t>
            </w:r>
            <w:r w:rsidR="00A16583">
              <w:rPr>
                <w:rFonts w:ascii="Candara" w:hAnsi="Candara" w:cs="Arial"/>
                <w:b/>
                <w:shd w:val="clear" w:color="auto" w:fill="E5DFEC" w:themeFill="accent4" w:themeFillTint="33"/>
              </w:rPr>
              <w:t>d pastoral support implications</w:t>
            </w:r>
            <w:r>
              <w:rPr>
                <w:rFonts w:ascii="Candara" w:hAnsi="Candara" w:cs="Arial"/>
                <w:b/>
                <w:sz w:val="24"/>
              </w:rPr>
              <w:t xml:space="preserve"> </w:t>
            </w:r>
          </w:p>
          <w:p w:rsidR="0075052E" w:rsidRPr="0075052E" w:rsidRDefault="0075052E" w:rsidP="00A05EDF">
            <w:pPr>
              <w:spacing w:after="0"/>
              <w:rPr>
                <w:rFonts w:cs="Arial"/>
              </w:rPr>
            </w:pPr>
            <w:r w:rsidRPr="0075052E">
              <w:rPr>
                <w:rFonts w:cs="Arial"/>
              </w:rPr>
              <w:t xml:space="preserve">Time allocated in collegiate calendar and inset days for training and moderation. </w:t>
            </w:r>
            <w:r w:rsidR="000B1971">
              <w:rPr>
                <w:rFonts w:cs="Arial"/>
              </w:rPr>
              <w:t xml:space="preserve"> PEF teacher to take responsibility for tracking impact.</w:t>
            </w:r>
          </w:p>
          <w:p w:rsidR="00D45D30" w:rsidRPr="003E5DE1" w:rsidRDefault="00D45D30" w:rsidP="00A05EDF">
            <w:pPr>
              <w:spacing w:after="0"/>
              <w:rPr>
                <w:rFonts w:ascii="Candara" w:hAnsi="Candara" w:cs="Arial"/>
                <w:b/>
                <w:shd w:val="clear" w:color="auto" w:fill="E5DFEC" w:themeFill="accent4" w:themeFillTint="33"/>
              </w:rPr>
            </w:pPr>
          </w:p>
        </w:tc>
      </w:tr>
      <w:tr w:rsidR="00D45D30" w:rsidRPr="00693C9C" w:rsidTr="005D6071">
        <w:trPr>
          <w:cantSplit/>
          <w:trHeight w:val="630"/>
        </w:trPr>
        <w:tc>
          <w:tcPr>
            <w:tcW w:w="10774" w:type="dxa"/>
            <w:gridSpan w:val="2"/>
            <w:tcBorders>
              <w:top w:val="single" w:sz="24" w:space="0" w:color="auto"/>
              <w:left w:val="single" w:sz="24" w:space="0" w:color="auto"/>
              <w:bottom w:val="single" w:sz="24" w:space="0" w:color="auto"/>
              <w:right w:val="single" w:sz="24" w:space="0" w:color="auto"/>
            </w:tcBorders>
          </w:tcPr>
          <w:p w:rsidR="00D45D30" w:rsidRDefault="00D45D30" w:rsidP="00647C12">
            <w:pPr>
              <w:spacing w:after="0" w:line="240" w:lineRule="auto"/>
              <w:rPr>
                <w:rFonts w:ascii="Candara" w:hAnsi="Candara" w:cs="Arial"/>
                <w:b/>
                <w:sz w:val="18"/>
              </w:rPr>
            </w:pPr>
            <w:r w:rsidRPr="003E5DE1">
              <w:rPr>
                <w:rFonts w:ascii="Candara" w:hAnsi="Candara" w:cs="Arial"/>
                <w:b/>
                <w:shd w:val="clear" w:color="auto" w:fill="E5DFEC" w:themeFill="accent4" w:themeFillTint="33"/>
              </w:rPr>
              <w:t>Creativity opportunities:</w:t>
            </w:r>
            <w:r w:rsidRPr="003E5DE1">
              <w:rPr>
                <w:rFonts w:ascii="Candara" w:hAnsi="Candara" w:cs="Arial"/>
                <w:b/>
              </w:rPr>
              <w:t xml:space="preserve"> </w:t>
            </w:r>
          </w:p>
          <w:p w:rsidR="00A16583" w:rsidRDefault="00A16583" w:rsidP="00647C12">
            <w:pPr>
              <w:spacing w:after="0" w:line="240" w:lineRule="auto"/>
              <w:rPr>
                <w:rFonts w:ascii="Candara" w:hAnsi="Candara" w:cs="Arial"/>
                <w:b/>
                <w:sz w:val="18"/>
              </w:rPr>
            </w:pPr>
            <w:r w:rsidRPr="00647C12">
              <w:rPr>
                <w:rFonts w:ascii="Candara" w:hAnsi="Candara" w:cs="Arial"/>
                <w:b/>
                <w:sz w:val="18"/>
              </w:rPr>
              <w:t>open-mindedness</w:t>
            </w:r>
            <w:r>
              <w:rPr>
                <w:rFonts w:ascii="Candara" w:hAnsi="Candara" w:cs="Arial"/>
                <w:b/>
                <w:sz w:val="18"/>
              </w:rPr>
              <w:t xml:space="preserve"> </w:t>
            </w:r>
            <w:sdt>
              <w:sdtPr>
                <w:rPr>
                  <w:rFonts w:ascii="Candara" w:hAnsi="Candara" w:cs="Clan-Bold"/>
                  <w:b/>
                  <w:bCs/>
                  <w:color w:val="1D1D1B"/>
                  <w:sz w:val="20"/>
                </w:rPr>
                <w:id w:val="-1265071249"/>
                <w14:checkbox>
                  <w14:checked w14:val="0"/>
                  <w14:checkedState w14:val="2612" w14:font="MS Gothic"/>
                  <w14:uncheckedState w14:val="2610" w14:font="MS Gothic"/>
                </w14:checkbox>
              </w:sdtPr>
              <w:sdtEndPr/>
              <w:sdtContent>
                <w:r w:rsidR="00BA3144">
                  <w:rPr>
                    <w:rFonts w:ascii="MS Gothic" w:eastAsia="MS Gothic" w:hAnsi="MS Gothic" w:cs="Clan-Bold" w:hint="eastAsia"/>
                    <w:b/>
                    <w:bCs/>
                    <w:color w:val="1D1D1B"/>
                    <w:sz w:val="20"/>
                  </w:rPr>
                  <w:t>☐</w:t>
                </w:r>
              </w:sdtContent>
            </w:sdt>
            <w:r w:rsidRPr="00647C12">
              <w:rPr>
                <w:rFonts w:ascii="Candara" w:hAnsi="Candara" w:cs="Arial"/>
                <w:b/>
                <w:sz w:val="18"/>
              </w:rPr>
              <w:t xml:space="preserve"> problem-solving</w:t>
            </w:r>
            <w:r>
              <w:rPr>
                <w:rFonts w:ascii="Candara" w:hAnsi="Candara" w:cs="Arial"/>
                <w:b/>
                <w:sz w:val="18"/>
              </w:rPr>
              <w:t xml:space="preserve"> </w:t>
            </w:r>
            <w:sdt>
              <w:sdtPr>
                <w:rPr>
                  <w:rFonts w:ascii="Candara" w:hAnsi="Candara" w:cs="Clan-Bold"/>
                  <w:b/>
                  <w:bCs/>
                  <w:color w:val="1D1D1B"/>
                  <w:sz w:val="20"/>
                </w:rPr>
                <w:id w:val="-212313850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curiosity </w:t>
            </w:r>
            <w:sdt>
              <w:sdtPr>
                <w:rPr>
                  <w:rFonts w:ascii="Candara" w:hAnsi="Candara" w:cs="Clan-Bold"/>
                  <w:b/>
                  <w:bCs/>
                  <w:color w:val="1D1D1B"/>
                  <w:sz w:val="20"/>
                </w:rPr>
                <w:id w:val="2048097275"/>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and imagination</w:t>
            </w:r>
            <w:r>
              <w:rPr>
                <w:rFonts w:ascii="Candara" w:hAnsi="Candara" w:cs="Arial"/>
                <w:b/>
                <w:sz w:val="18"/>
              </w:rPr>
              <w:t xml:space="preserve"> </w:t>
            </w:r>
            <w:sdt>
              <w:sdtPr>
                <w:rPr>
                  <w:rFonts w:ascii="Candara" w:hAnsi="Candara" w:cs="Clan-Bold"/>
                  <w:b/>
                  <w:bCs/>
                  <w:color w:val="1D1D1B"/>
                  <w:sz w:val="20"/>
                </w:rPr>
                <w:id w:val="-1511370495"/>
                <w14:checkbox>
                  <w14:checked w14:val="1"/>
                  <w14:checkedState w14:val="2612" w14:font="MS Gothic"/>
                  <w14:uncheckedState w14:val="2610" w14:font="MS Gothic"/>
                </w14:checkbox>
              </w:sdtPr>
              <w:sdtEndPr/>
              <w:sdtContent>
                <w:r w:rsidR="0075052E">
                  <w:rPr>
                    <w:rFonts w:ascii="MS Gothic" w:eastAsia="MS Gothic" w:hAnsi="MS Gothic" w:cs="Clan-Bold" w:hint="eastAsia"/>
                    <w:b/>
                    <w:bCs/>
                    <w:color w:val="1D1D1B"/>
                    <w:sz w:val="20"/>
                  </w:rPr>
                  <w:t>☒</w:t>
                </w:r>
              </w:sdtContent>
            </w:sdt>
          </w:p>
          <w:p w:rsidR="00D45D30" w:rsidRPr="003E5DE1" w:rsidRDefault="00D45D30" w:rsidP="00400F89">
            <w:pPr>
              <w:spacing w:after="0" w:line="240" w:lineRule="auto"/>
              <w:rPr>
                <w:rFonts w:ascii="Candara" w:hAnsi="Candara" w:cs="Arial"/>
                <w:b/>
                <w:shd w:val="clear" w:color="auto" w:fill="E5DFEC" w:themeFill="accent4" w:themeFillTint="33"/>
              </w:rPr>
            </w:pPr>
          </w:p>
        </w:tc>
      </w:tr>
      <w:tr w:rsidR="00D45D30" w:rsidRPr="00693C9C" w:rsidTr="005D6071">
        <w:trPr>
          <w:cantSplit/>
          <w:trHeight w:val="446"/>
        </w:trPr>
        <w:tc>
          <w:tcPr>
            <w:tcW w:w="10774" w:type="dxa"/>
            <w:gridSpan w:val="2"/>
            <w:tcBorders>
              <w:left w:val="single" w:sz="24" w:space="0" w:color="auto"/>
              <w:bottom w:val="single" w:sz="24" w:space="0" w:color="auto"/>
              <w:right w:val="single" w:sz="24" w:space="0" w:color="auto"/>
            </w:tcBorders>
          </w:tcPr>
          <w:p w:rsidR="00D45D30" w:rsidRDefault="00D45D30" w:rsidP="00A05EDF">
            <w:pPr>
              <w:pStyle w:val="Heading4"/>
              <w:rPr>
                <w:rFonts w:ascii="Candara" w:hAnsi="Candara" w:cs="Arial"/>
                <w:b/>
                <w:sz w:val="20"/>
                <w:szCs w:val="22"/>
              </w:rPr>
            </w:pPr>
            <w:r w:rsidRPr="003E5DE1">
              <w:rPr>
                <w:rFonts w:ascii="Candara" w:hAnsi="Candara" w:cs="Arial"/>
                <w:b/>
                <w:sz w:val="22"/>
                <w:szCs w:val="22"/>
                <w:shd w:val="clear" w:color="auto" w:fill="E5DFEC" w:themeFill="accent4" w:themeFillTint="33"/>
              </w:rPr>
              <w:t>Expected resource needs</w:t>
            </w:r>
            <w:r w:rsidRPr="006D6B65">
              <w:rPr>
                <w:rFonts w:ascii="Candara" w:hAnsi="Candara" w:cs="Arial"/>
                <w:b/>
                <w:sz w:val="22"/>
                <w:szCs w:val="22"/>
              </w:rPr>
              <w:t xml:space="preserve"> </w:t>
            </w:r>
          </w:p>
          <w:p w:rsidR="0075052E" w:rsidRDefault="0075052E" w:rsidP="0075052E">
            <w:r>
              <w:t>Whole staff training – A</w:t>
            </w:r>
            <w:r w:rsidR="000B1971">
              <w:t xml:space="preserve">nne Glennie ‘Story Kitchen’ </w:t>
            </w:r>
            <w:r w:rsidR="008941FF">
              <w:t xml:space="preserve"> - £850</w:t>
            </w:r>
          </w:p>
          <w:p w:rsidR="000B1971" w:rsidRDefault="000B1971" w:rsidP="0075052E">
            <w:r>
              <w:t>PEF Literacy Development Officer</w:t>
            </w:r>
            <w:r w:rsidR="008941FF">
              <w:t xml:space="preserve"> - £3105</w:t>
            </w:r>
          </w:p>
          <w:p w:rsidR="000B1971" w:rsidRPr="008941FF" w:rsidRDefault="000B1971" w:rsidP="0075052E">
            <w:pPr>
              <w:rPr>
                <w:b/>
              </w:rPr>
            </w:pPr>
            <w:r>
              <w:t>PEF teacher</w:t>
            </w:r>
            <w:r w:rsidR="008941FF">
              <w:t xml:space="preserve"> - £</w:t>
            </w:r>
            <w:r w:rsidR="008941FF" w:rsidRPr="008941FF">
              <w:rPr>
                <w:rFonts w:cs="Arial"/>
              </w:rPr>
              <w:t>28,483</w:t>
            </w:r>
          </w:p>
          <w:p w:rsidR="000B1971" w:rsidRPr="0075052E" w:rsidRDefault="000B1971" w:rsidP="0075052E">
            <w:r>
              <w:t>PEF PSA</w:t>
            </w:r>
            <w:r w:rsidR="008941FF">
              <w:t xml:space="preserve"> - £4291</w:t>
            </w:r>
          </w:p>
          <w:p w:rsidR="006D6B65" w:rsidRPr="006D6B65" w:rsidRDefault="006D6B65" w:rsidP="006D6B65">
            <w:pPr>
              <w:spacing w:after="0"/>
            </w:pPr>
          </w:p>
        </w:tc>
      </w:tr>
    </w:tbl>
    <w:p w:rsidR="00D61A8D" w:rsidRDefault="00D61A8D">
      <w:pPr>
        <w:rPr>
          <w:rFonts w:ascii="Candara" w:eastAsia="Times New Roman" w:hAnsi="Candara" w:cs="Arial"/>
          <w:b/>
          <w:sz w:val="28"/>
          <w:szCs w:val="40"/>
        </w:rPr>
      </w:pPr>
      <w:r>
        <w:rPr>
          <w:rFonts w:ascii="Candara" w:hAnsi="Candara" w:cs="Arial"/>
          <w:sz w:val="28"/>
          <w:szCs w:val="40"/>
        </w:rPr>
        <w:br w:type="page"/>
      </w:r>
    </w:p>
    <w:p w:rsidR="00D61A8D" w:rsidRPr="000629C8" w:rsidRDefault="00897A86" w:rsidP="000629C8">
      <w:pPr>
        <w:pStyle w:val="Heading2"/>
        <w:rPr>
          <w:rFonts w:ascii="Candara" w:hAnsi="Candara"/>
          <w:sz w:val="28"/>
        </w:rPr>
      </w:pPr>
      <w:r w:rsidRPr="000629C8">
        <w:rPr>
          <w:rFonts w:ascii="Candara" w:hAnsi="Candara"/>
          <w:sz w:val="28"/>
        </w:rPr>
        <w:lastRenderedPageBreak/>
        <w:t>In-</w:t>
      </w:r>
      <w:r w:rsidR="00D61A8D" w:rsidRPr="000629C8">
        <w:rPr>
          <w:rFonts w:ascii="Candara" w:hAnsi="Candara"/>
          <w:sz w:val="28"/>
        </w:rPr>
        <w:t>depth action plan #2</w:t>
      </w:r>
    </w:p>
    <w:tbl>
      <w:tblPr>
        <w:tblW w:w="1077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87"/>
        <w:gridCol w:w="5387"/>
      </w:tblGrid>
      <w:tr w:rsidR="00D45D30" w:rsidRPr="00693C9C" w:rsidTr="005D6071">
        <w:trPr>
          <w:trHeight w:val="421"/>
        </w:trPr>
        <w:tc>
          <w:tcPr>
            <w:tcW w:w="10774" w:type="dxa"/>
            <w:gridSpan w:val="2"/>
            <w:tcBorders>
              <w:top w:val="single" w:sz="24" w:space="0" w:color="auto"/>
              <w:left w:val="single" w:sz="24" w:space="0" w:color="auto"/>
              <w:bottom w:val="single" w:sz="24" w:space="0" w:color="auto"/>
              <w:right w:val="single" w:sz="24" w:space="0" w:color="auto"/>
            </w:tcBorders>
          </w:tcPr>
          <w:p w:rsidR="0075052E" w:rsidRPr="00C06CA8" w:rsidRDefault="0075052E" w:rsidP="0075052E">
            <w:pPr>
              <w:rPr>
                <w:rFonts w:ascii="Candara" w:hAnsi="Candara" w:cs="Arial"/>
                <w:sz w:val="24"/>
                <w:szCs w:val="24"/>
              </w:rPr>
            </w:pPr>
            <w:r>
              <w:rPr>
                <w:rFonts w:ascii="Candara" w:hAnsi="Candara" w:cs="Arial"/>
                <w:sz w:val="24"/>
                <w:szCs w:val="24"/>
              </w:rPr>
              <w:t>Develop a nurturing/restorative approach to positive relationships.</w:t>
            </w:r>
          </w:p>
          <w:p w:rsidR="00D45D30" w:rsidRPr="00484BCB" w:rsidRDefault="00D45D30" w:rsidP="00A16583">
            <w:pPr>
              <w:pStyle w:val="Heading2"/>
              <w:rPr>
                <w:rFonts w:ascii="Candara" w:hAnsi="Candara" w:cs="Arial"/>
                <w:shd w:val="clear" w:color="auto" w:fill="E5DFEC" w:themeFill="accent4" w:themeFillTint="33"/>
              </w:rPr>
            </w:pPr>
          </w:p>
        </w:tc>
      </w:tr>
      <w:tr w:rsidR="00D45D30" w:rsidRPr="00693C9C" w:rsidTr="005D6071">
        <w:trPr>
          <w:cantSplit/>
          <w:trHeight w:val="271"/>
        </w:trPr>
        <w:tc>
          <w:tcPr>
            <w:tcW w:w="10774" w:type="dxa"/>
            <w:gridSpan w:val="2"/>
            <w:tcBorders>
              <w:top w:val="single" w:sz="24" w:space="0" w:color="auto"/>
              <w:left w:val="single" w:sz="24" w:space="0" w:color="auto"/>
              <w:bottom w:val="single" w:sz="24" w:space="0" w:color="auto"/>
              <w:right w:val="single" w:sz="24" w:space="0" w:color="auto"/>
            </w:tcBorders>
          </w:tcPr>
          <w:p w:rsidR="00D45D30" w:rsidRPr="00693C9C" w:rsidRDefault="0075052E" w:rsidP="005D6071">
            <w:pPr>
              <w:pStyle w:val="Heading4"/>
              <w:rPr>
                <w:rFonts w:ascii="Candara" w:hAnsi="Candara" w:cs="Arial"/>
                <w:b/>
              </w:rPr>
            </w:pPr>
            <w:r>
              <w:rPr>
                <w:rFonts w:ascii="Candara" w:hAnsi="Candara" w:cs="Arial"/>
                <w:b/>
                <w:shd w:val="clear" w:color="auto" w:fill="E5DFEC" w:themeFill="accent4" w:themeFillTint="33"/>
              </w:rPr>
              <w:t>3.1 Ensuring wellbeing</w:t>
            </w:r>
            <w:r w:rsidR="000B1971">
              <w:rPr>
                <w:rFonts w:ascii="Candara" w:hAnsi="Candara" w:cs="Arial"/>
                <w:b/>
                <w:shd w:val="clear" w:color="auto" w:fill="E5DFEC" w:themeFill="accent4" w:themeFillTint="33"/>
              </w:rPr>
              <w:t>, equality and inclusion.</w:t>
            </w:r>
          </w:p>
          <w:p w:rsidR="00D45D30" w:rsidRPr="00484BCB" w:rsidRDefault="00D45D30" w:rsidP="005D6071">
            <w:pPr>
              <w:pStyle w:val="Heading4"/>
              <w:rPr>
                <w:rFonts w:ascii="Candara" w:hAnsi="Candara" w:cs="Arial"/>
                <w:b/>
                <w:shd w:val="clear" w:color="auto" w:fill="E5DFEC" w:themeFill="accent4" w:themeFillTint="33"/>
              </w:rPr>
            </w:pPr>
          </w:p>
        </w:tc>
      </w:tr>
      <w:tr w:rsidR="00D45D30" w:rsidRPr="00693C9C" w:rsidTr="005D6071">
        <w:trPr>
          <w:cantSplit/>
          <w:trHeight w:val="2281"/>
        </w:trPr>
        <w:tc>
          <w:tcPr>
            <w:tcW w:w="10774" w:type="dxa"/>
            <w:gridSpan w:val="2"/>
            <w:tcBorders>
              <w:top w:val="single" w:sz="24" w:space="0" w:color="auto"/>
              <w:left w:val="single" w:sz="24" w:space="0" w:color="auto"/>
              <w:bottom w:val="single" w:sz="24" w:space="0" w:color="auto"/>
              <w:right w:val="single" w:sz="24" w:space="0" w:color="auto"/>
            </w:tcBorders>
          </w:tcPr>
          <w:p w:rsidR="00D45D30" w:rsidRPr="003E5DE1" w:rsidRDefault="00D45D30" w:rsidP="005D6071">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Linked to National Improvement Framework Priority</w:t>
            </w:r>
            <w:r w:rsidRPr="006D6B65">
              <w:rPr>
                <w:rFonts w:ascii="Candara" w:hAnsi="Candara" w:cs="Arial"/>
                <w:b/>
                <w:sz w:val="22"/>
                <w:szCs w:val="22"/>
              </w:rPr>
              <w:t xml:space="preserve"> </w:t>
            </w:r>
          </w:p>
          <w:p w:rsidR="00D45D30" w:rsidRPr="00484BCB" w:rsidRDefault="00D45D30" w:rsidP="005D6071">
            <w:pPr>
              <w:spacing w:after="0"/>
              <w:rPr>
                <w:rFonts w:ascii="Candara" w:hAnsi="Candara"/>
                <w:sz w:val="10"/>
              </w:rPr>
            </w:pPr>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attainment, particularly in literacy and numeracy </w:t>
            </w:r>
            <w:sdt>
              <w:sdtPr>
                <w:rPr>
                  <w:rFonts w:ascii="Candara" w:hAnsi="Candara" w:cs="Clan-Bold"/>
                  <w:b/>
                  <w:bCs/>
                  <w:color w:val="1D1D1B"/>
                  <w:sz w:val="20"/>
                </w:rPr>
                <w:id w:val="-161905235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Closing the attainment gap between the most and least disadvantaged children </w:t>
            </w:r>
            <w:sdt>
              <w:sdtPr>
                <w:rPr>
                  <w:rFonts w:ascii="Candara" w:eastAsia="MS Gothic" w:hAnsi="Candara" w:cs="Clan-Bold"/>
                  <w:b/>
                  <w:bCs/>
                  <w:color w:val="1D1D1B"/>
                  <w:sz w:val="20"/>
                </w:rPr>
                <w:id w:val="-71789425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children and young people’s health and wellbeing </w:t>
            </w:r>
            <w:sdt>
              <w:sdtPr>
                <w:rPr>
                  <w:rFonts w:ascii="Candara" w:hAnsi="Candara" w:cs="Clan-Bold"/>
                  <w:b/>
                  <w:bCs/>
                  <w:color w:val="1D1D1B"/>
                  <w:sz w:val="20"/>
                </w:rPr>
                <w:id w:val="395013842"/>
                <w14:checkbox>
                  <w14:checked w14:val="1"/>
                  <w14:checkedState w14:val="2612" w14:font="MS Gothic"/>
                  <w14:uncheckedState w14:val="2610" w14:font="MS Gothic"/>
                </w14:checkbox>
              </w:sdtPr>
              <w:sdtEndPr/>
              <w:sdtContent>
                <w:r w:rsidR="0075052E">
                  <w:rPr>
                    <w:rFonts w:ascii="MS Gothic" w:eastAsia="MS Gothic" w:hAnsi="MS Gothic" w:cs="Clan-Bold" w:hint="eastAsia"/>
                    <w:b/>
                    <w:bCs/>
                    <w:color w:val="1D1D1B"/>
                    <w:sz w:val="20"/>
                  </w:rPr>
                  <w:t>☒</w:t>
                </w:r>
              </w:sdtContent>
            </w:sdt>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employability skills and sustained, positive school leaver destinations for all young people </w:t>
            </w:r>
            <w:sdt>
              <w:sdtPr>
                <w:rPr>
                  <w:rFonts w:ascii="Candara" w:eastAsia="MS Gothic" w:hAnsi="Candara" w:cs="Clan-Bold"/>
                  <w:b/>
                  <w:bCs/>
                  <w:color w:val="1D1D1B"/>
                  <w:sz w:val="20"/>
                </w:rPr>
                <w:id w:val="-755595788"/>
                <w14:checkbox>
                  <w14:checked w14:val="0"/>
                  <w14:checkedState w14:val="2612" w14:font="MS Gothic"/>
                  <w14:uncheckedState w14:val="2610" w14:font="MS Gothic"/>
                </w14:checkbox>
              </w:sdtPr>
              <w:sdtEndPr/>
              <w:sdtContent>
                <w:r w:rsidRPr="00484BCB">
                  <w:rPr>
                    <w:rFonts w:ascii="MS Gothic" w:eastAsia="MS Gothic" w:hAnsi="MS Gothic" w:cs="MS Gothic" w:hint="eastAsia"/>
                    <w:b/>
                    <w:bCs/>
                    <w:color w:val="1D1D1B"/>
                    <w:sz w:val="20"/>
                  </w:rPr>
                  <w:t>☐</w:t>
                </w:r>
              </w:sdtContent>
            </w:sdt>
          </w:p>
          <w:p w:rsidR="00D45D30" w:rsidRPr="003E5DE1" w:rsidRDefault="00D45D30" w:rsidP="005D6071">
            <w:pPr>
              <w:autoSpaceDE w:val="0"/>
              <w:autoSpaceDN w:val="0"/>
              <w:adjustRightInd w:val="0"/>
              <w:spacing w:after="0" w:line="240" w:lineRule="auto"/>
              <w:rPr>
                <w:rFonts w:ascii="Candara" w:hAnsi="Candara" w:cs="Clan-Bold"/>
                <w:b/>
                <w:bCs/>
                <w:color w:val="1D1D1B"/>
                <w:sz w:val="4"/>
                <w:shd w:val="clear" w:color="auto" w:fill="E5DFEC" w:themeFill="accent4" w:themeFillTint="33"/>
              </w:rPr>
            </w:pPr>
          </w:p>
          <w:p w:rsidR="00D45D30" w:rsidRPr="00484BCB" w:rsidRDefault="00D45D30" w:rsidP="005D6071">
            <w:pPr>
              <w:autoSpaceDE w:val="0"/>
              <w:autoSpaceDN w:val="0"/>
              <w:adjustRightInd w:val="0"/>
              <w:spacing w:after="0" w:line="240" w:lineRule="auto"/>
              <w:rPr>
                <w:rFonts w:ascii="Candara" w:hAnsi="Candara" w:cs="Clan-Bold"/>
                <w:b/>
                <w:bCs/>
                <w:color w:val="1D1D1B"/>
                <w:sz w:val="20"/>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6D6B65">
              <w:rPr>
                <w:rFonts w:ascii="Candara" w:hAnsi="Candara" w:cs="Clan-Bold"/>
                <w:b/>
                <w:bCs/>
                <w:color w:val="1D1D1B"/>
                <w:sz w:val="20"/>
              </w:rPr>
              <w:t xml:space="preserve"> </w:t>
            </w:r>
          </w:p>
          <w:p w:rsidR="00D45D30" w:rsidRPr="003E5DE1" w:rsidRDefault="00D45D30" w:rsidP="005D6071">
            <w:pPr>
              <w:pStyle w:val="Heading4"/>
              <w:rPr>
                <w:rFonts w:ascii="Candara" w:hAnsi="Candara" w:cs="Arial"/>
                <w:b/>
                <w:sz w:val="22"/>
                <w:szCs w:val="22"/>
                <w:shd w:val="clear" w:color="auto" w:fill="E5DFEC" w:themeFill="accent4" w:themeFillTint="33"/>
              </w:rPr>
            </w:pPr>
            <w:r w:rsidRPr="00484BCB">
              <w:rPr>
                <w:rFonts w:ascii="Candara" w:hAnsi="Candara" w:cs="Clan-Bold"/>
                <w:b/>
                <w:bCs/>
                <w:color w:val="1D1D1B"/>
                <w:sz w:val="20"/>
              </w:rPr>
              <w:t>School Leadership</w:t>
            </w:r>
            <w:r>
              <w:rPr>
                <w:rFonts w:ascii="Candara" w:hAnsi="Candara" w:cs="Clan-Bold"/>
                <w:b/>
                <w:bCs/>
                <w:color w:val="1D1D1B"/>
                <w:sz w:val="20"/>
              </w:rPr>
              <w:t xml:space="preserve"> </w:t>
            </w:r>
            <w:sdt>
              <w:sdtPr>
                <w:rPr>
                  <w:rFonts w:ascii="Candara" w:eastAsia="MS Gothic" w:hAnsi="Candara" w:cs="Clan-Bold"/>
                  <w:b/>
                  <w:bCs/>
                  <w:color w:val="1D1D1B"/>
                  <w:sz w:val="20"/>
                </w:rPr>
                <w:id w:val="1259417433"/>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Teacher Professionalism</w:t>
            </w:r>
            <w:r>
              <w:rPr>
                <w:rFonts w:ascii="Candara" w:hAnsi="Candara" w:cs="Clan-Bold"/>
                <w:b/>
                <w:bCs/>
                <w:color w:val="1D1D1B"/>
                <w:sz w:val="20"/>
              </w:rPr>
              <w:t xml:space="preserve"> </w:t>
            </w:r>
            <w:sdt>
              <w:sdtPr>
                <w:rPr>
                  <w:rFonts w:ascii="Candara" w:eastAsia="MS Gothic" w:hAnsi="Candara" w:cs="Clan-Bold"/>
                  <w:b/>
                  <w:bCs/>
                  <w:color w:val="1D1D1B"/>
                  <w:sz w:val="20"/>
                </w:rPr>
                <w:id w:val="-944076812"/>
                <w14:checkbox>
                  <w14:checked w14:val="0"/>
                  <w14:checkedState w14:val="2612" w14:font="MS Gothic"/>
                  <w14:uncheckedState w14:val="2610" w14:font="MS Gothic"/>
                </w14:checkbox>
              </w:sdtPr>
              <w:sdtEndPr/>
              <w:sdtContent>
                <w:r w:rsidRPr="00484BCB">
                  <w:rPr>
                    <w:rFonts w:ascii="MS Gothic" w:eastAsia="MS Gothic" w:hAnsi="MS Gothic" w:cs="MS Gothic"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8962711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157986641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tc>
      </w:tr>
      <w:tr w:rsidR="00A16583" w:rsidRPr="00693C9C" w:rsidTr="005D6071">
        <w:trPr>
          <w:cantSplit/>
        </w:trPr>
        <w:tc>
          <w:tcPr>
            <w:tcW w:w="10774" w:type="dxa"/>
            <w:gridSpan w:val="2"/>
            <w:tcBorders>
              <w:top w:val="single" w:sz="24" w:space="0" w:color="auto"/>
              <w:left w:val="single" w:sz="24" w:space="0" w:color="auto"/>
              <w:bottom w:val="single" w:sz="24" w:space="0" w:color="auto"/>
              <w:right w:val="single" w:sz="24" w:space="0" w:color="auto"/>
            </w:tcBorders>
          </w:tcPr>
          <w:p w:rsidR="00A16583" w:rsidRDefault="00A16583" w:rsidP="00BA3144">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difference will it make for learners?</w:t>
            </w:r>
            <w:r w:rsidRPr="00693C9C">
              <w:rPr>
                <w:rFonts w:ascii="Candara" w:hAnsi="Candara" w:cs="Arial"/>
                <w:b/>
                <w:szCs w:val="24"/>
              </w:rPr>
              <w:t xml:space="preserve"> </w:t>
            </w:r>
          </w:p>
          <w:p w:rsidR="00A16583" w:rsidRDefault="0075052E" w:rsidP="000B1971">
            <w:pPr>
              <w:pStyle w:val="ListParagraph"/>
              <w:numPr>
                <w:ilvl w:val="0"/>
                <w:numId w:val="42"/>
              </w:numPr>
            </w:pPr>
            <w:r>
              <w:t>Children will feel safe and se</w:t>
            </w:r>
            <w:r w:rsidR="000B1971">
              <w:t xml:space="preserve">cure in the school environment. Children will feel respected and will respect one another. </w:t>
            </w:r>
          </w:p>
          <w:p w:rsidR="008250CA" w:rsidRPr="000B1971" w:rsidRDefault="008250CA" w:rsidP="000B1971">
            <w:pPr>
              <w:pStyle w:val="ListParagraph"/>
              <w:numPr>
                <w:ilvl w:val="0"/>
                <w:numId w:val="42"/>
              </w:numPr>
            </w:pPr>
            <w:r>
              <w:t xml:space="preserve">Children in our ELC setting will feel safe and nurtured. </w:t>
            </w:r>
          </w:p>
        </w:tc>
      </w:tr>
      <w:tr w:rsidR="006D6B65" w:rsidRPr="00693C9C" w:rsidTr="005D6071">
        <w:trPr>
          <w:cantSplit/>
        </w:trPr>
        <w:tc>
          <w:tcPr>
            <w:tcW w:w="10774" w:type="dxa"/>
            <w:gridSpan w:val="2"/>
            <w:tcBorders>
              <w:top w:val="single" w:sz="24" w:space="0" w:color="auto"/>
              <w:left w:val="single" w:sz="24" w:space="0" w:color="auto"/>
              <w:right w:val="single" w:sz="24" w:space="0" w:color="auto"/>
            </w:tcBorders>
          </w:tcPr>
          <w:p w:rsidR="006D6B65" w:rsidRDefault="006D6B65" w:rsidP="00BA3144">
            <w:pPr>
              <w:pStyle w:val="Heading4"/>
              <w:rPr>
                <w:rFonts w:ascii="Candara" w:hAnsi="Candara" w:cs="Arial"/>
                <w:b/>
                <w:sz w:val="20"/>
                <w:szCs w:val="24"/>
                <w:shd w:val="clear" w:color="auto" w:fill="FFFF00"/>
              </w:rPr>
            </w:pPr>
            <w:r w:rsidRPr="003E5DE1">
              <w:rPr>
                <w:rFonts w:ascii="Candara" w:hAnsi="Candara" w:cs="Arial"/>
                <w:b/>
                <w:sz w:val="22"/>
                <w:szCs w:val="24"/>
                <w:shd w:val="clear" w:color="auto" w:fill="E5DFEC" w:themeFill="accent4" w:themeFillTint="33"/>
              </w:rPr>
              <w:t>Success criteria</w:t>
            </w:r>
            <w:r w:rsidRPr="00693C9C">
              <w:rPr>
                <w:rFonts w:ascii="Candara" w:hAnsi="Candara" w:cs="Arial"/>
                <w:b/>
                <w:szCs w:val="24"/>
              </w:rPr>
              <w:t xml:space="preserve"> </w:t>
            </w:r>
          </w:p>
          <w:p w:rsidR="0075052E" w:rsidRPr="0075052E" w:rsidRDefault="0075052E" w:rsidP="000B1971">
            <w:pPr>
              <w:pStyle w:val="ListParagraph"/>
              <w:numPr>
                <w:ilvl w:val="0"/>
                <w:numId w:val="43"/>
              </w:numPr>
            </w:pPr>
            <w:r>
              <w:t>Consequence cards will b</w:t>
            </w:r>
            <w:r w:rsidR="000B1971">
              <w:t xml:space="preserve">e tracked and monitored by SMT to see impact on positive behaviour choices. </w:t>
            </w:r>
          </w:p>
          <w:p w:rsidR="006D6B65" w:rsidRDefault="000B1971" w:rsidP="00BA3144">
            <w:pPr>
              <w:pStyle w:val="ListParagraph"/>
              <w:numPr>
                <w:ilvl w:val="0"/>
                <w:numId w:val="43"/>
              </w:numPr>
            </w:pPr>
            <w:r>
              <w:t xml:space="preserve">Consistency across school in sustaining positive relationships. </w:t>
            </w:r>
          </w:p>
          <w:p w:rsidR="008250CA" w:rsidRPr="000B1971" w:rsidRDefault="008250CA" w:rsidP="00BA3144">
            <w:pPr>
              <w:pStyle w:val="ListParagraph"/>
              <w:numPr>
                <w:ilvl w:val="0"/>
                <w:numId w:val="43"/>
              </w:numPr>
            </w:pPr>
            <w:r>
              <w:t xml:space="preserve">Staff in our ELC setting will focus on developing nurturing approaches and consider adaptations to the environment taking in to account the extended hours children will be present in the setting.  </w:t>
            </w:r>
          </w:p>
        </w:tc>
      </w:tr>
      <w:tr w:rsidR="006D6B65" w:rsidRPr="00693C9C" w:rsidTr="005D6071">
        <w:trPr>
          <w:cantSplit/>
          <w:trHeight w:val="644"/>
        </w:trPr>
        <w:tc>
          <w:tcPr>
            <w:tcW w:w="5387" w:type="dxa"/>
            <w:tcBorders>
              <w:top w:val="single" w:sz="24" w:space="0" w:color="auto"/>
              <w:left w:val="single" w:sz="24" w:space="0" w:color="auto"/>
              <w:bottom w:val="single" w:sz="24" w:space="0" w:color="auto"/>
              <w:right w:val="single" w:sz="24" w:space="0" w:color="auto"/>
            </w:tcBorders>
          </w:tcPr>
          <w:p w:rsidR="006D6B65" w:rsidRDefault="006D6B65" w:rsidP="00BA3144">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exactly are we going to do?</w:t>
            </w:r>
            <w:r w:rsidRPr="003E5DE1">
              <w:rPr>
                <w:rFonts w:ascii="Candara" w:hAnsi="Candara" w:cs="Arial"/>
                <w:b/>
                <w:sz w:val="22"/>
                <w:szCs w:val="24"/>
              </w:rPr>
              <w:t xml:space="preserve"> </w:t>
            </w:r>
          </w:p>
          <w:p w:rsidR="000B1971" w:rsidRDefault="000B1971" w:rsidP="000B1971">
            <w:pPr>
              <w:pStyle w:val="ListParagraph"/>
              <w:numPr>
                <w:ilvl w:val="0"/>
                <w:numId w:val="41"/>
              </w:numPr>
            </w:pPr>
            <w:r>
              <w:t xml:space="preserve">Whole staff training from </w:t>
            </w:r>
            <w:r>
              <w:t>Pivotal Education at September in-service day focusing on restorative conversations.</w:t>
            </w:r>
          </w:p>
          <w:p w:rsidR="000B1971" w:rsidRDefault="000B1971" w:rsidP="000B1971">
            <w:pPr>
              <w:pStyle w:val="ListParagraph"/>
              <w:numPr>
                <w:ilvl w:val="0"/>
                <w:numId w:val="41"/>
              </w:numPr>
            </w:pPr>
            <w:r>
              <w:t xml:space="preserve">Staff copies of Paul Dix book purchased in advance of training. </w:t>
            </w:r>
          </w:p>
          <w:p w:rsidR="000B1971" w:rsidRDefault="000B1971" w:rsidP="000B1971">
            <w:pPr>
              <w:pStyle w:val="ListParagraph"/>
              <w:numPr>
                <w:ilvl w:val="0"/>
                <w:numId w:val="41"/>
              </w:numPr>
            </w:pPr>
            <w:r>
              <w:t xml:space="preserve">Implement new ‘Positive Relationships’ policy created in May 2019 from prior consultation with staff, parents and children. </w:t>
            </w:r>
          </w:p>
          <w:p w:rsidR="000B1971" w:rsidRDefault="000B1971" w:rsidP="000B1971">
            <w:pPr>
              <w:pStyle w:val="ListParagraph"/>
              <w:numPr>
                <w:ilvl w:val="0"/>
                <w:numId w:val="41"/>
              </w:numPr>
            </w:pPr>
            <w:r>
              <w:t xml:space="preserve">Continue Nurture provision in ‘The Bothy’ but share practice and extend approach across school considering staff and environment. </w:t>
            </w:r>
          </w:p>
          <w:p w:rsidR="006D6B65" w:rsidRPr="008250CA" w:rsidRDefault="008250CA" w:rsidP="008250CA">
            <w:pPr>
              <w:pStyle w:val="ListParagraph"/>
              <w:numPr>
                <w:ilvl w:val="0"/>
                <w:numId w:val="41"/>
              </w:numPr>
            </w:pPr>
            <w:r>
              <w:t xml:space="preserve">ELC provision will focus specifically on nurturing approaches for children and families. </w:t>
            </w:r>
          </w:p>
        </w:tc>
        <w:tc>
          <w:tcPr>
            <w:tcW w:w="5387" w:type="dxa"/>
            <w:tcBorders>
              <w:top w:val="single" w:sz="24" w:space="0" w:color="auto"/>
              <w:left w:val="single" w:sz="24" w:space="0" w:color="auto"/>
              <w:bottom w:val="single" w:sz="24" w:space="0" w:color="auto"/>
              <w:right w:val="single" w:sz="24" w:space="0" w:color="auto"/>
            </w:tcBorders>
          </w:tcPr>
          <w:p w:rsidR="006D6B65" w:rsidRDefault="006D6B65" w:rsidP="00BA3144">
            <w:pPr>
              <w:spacing w:after="0" w:line="240" w:lineRule="auto"/>
              <w:rPr>
                <w:rFonts w:ascii="Candara" w:hAnsi="Candara" w:cs="Arial"/>
                <w:b/>
              </w:rPr>
            </w:pPr>
            <w:r w:rsidRPr="003E5DE1">
              <w:rPr>
                <w:rFonts w:ascii="Candara" w:hAnsi="Candara" w:cs="Arial"/>
                <w:b/>
                <w:shd w:val="clear" w:color="auto" w:fill="E5DFEC" w:themeFill="accent4" w:themeFillTint="33"/>
              </w:rPr>
              <w:t>Who will lead this?</w:t>
            </w:r>
          </w:p>
          <w:p w:rsidR="000B1971" w:rsidRDefault="000B1971" w:rsidP="00BA3144">
            <w:pPr>
              <w:spacing w:after="0" w:line="240" w:lineRule="auto"/>
              <w:rPr>
                <w:rFonts w:ascii="Candara" w:hAnsi="Candara" w:cs="Arial"/>
                <w:b/>
              </w:rPr>
            </w:pPr>
            <w:r>
              <w:rPr>
                <w:rFonts w:ascii="Candara" w:hAnsi="Candara" w:cs="Arial"/>
                <w:b/>
              </w:rPr>
              <w:t xml:space="preserve">Emma MacCallum (HT) </w:t>
            </w:r>
          </w:p>
          <w:p w:rsidR="000B1971" w:rsidRDefault="000B1971" w:rsidP="00BA3144">
            <w:pPr>
              <w:spacing w:after="0" w:line="240" w:lineRule="auto"/>
              <w:rPr>
                <w:rFonts w:ascii="Candara" w:hAnsi="Candara" w:cs="Arial"/>
                <w:b/>
                <w:sz w:val="20"/>
              </w:rPr>
            </w:pPr>
            <w:r>
              <w:rPr>
                <w:rFonts w:ascii="Candara" w:hAnsi="Candara" w:cs="Arial"/>
                <w:b/>
                <w:sz w:val="20"/>
              </w:rPr>
              <w:t>SMT to support</w:t>
            </w:r>
          </w:p>
          <w:p w:rsidR="006D6B65" w:rsidRPr="00D42813" w:rsidRDefault="006D6B65" w:rsidP="00BA3144">
            <w:pPr>
              <w:spacing w:after="0" w:line="240" w:lineRule="auto"/>
              <w:rPr>
                <w:rFonts w:ascii="Candara" w:hAnsi="Candara" w:cs="Arial"/>
                <w:sz w:val="20"/>
              </w:rPr>
            </w:pPr>
          </w:p>
        </w:tc>
      </w:tr>
      <w:tr w:rsidR="006D6B65" w:rsidRPr="00693C9C" w:rsidTr="005D6071">
        <w:trPr>
          <w:cantSplit/>
        </w:trPr>
        <w:tc>
          <w:tcPr>
            <w:tcW w:w="10774" w:type="dxa"/>
            <w:gridSpan w:val="2"/>
            <w:tcBorders>
              <w:top w:val="single" w:sz="24" w:space="0" w:color="auto"/>
              <w:left w:val="single" w:sz="24" w:space="0" w:color="auto"/>
              <w:bottom w:val="single" w:sz="24" w:space="0" w:color="auto"/>
              <w:right w:val="single" w:sz="24" w:space="0" w:color="auto"/>
            </w:tcBorders>
          </w:tcPr>
          <w:p w:rsidR="006D6B65" w:rsidRDefault="006D6B65" w:rsidP="000B1971">
            <w:pPr>
              <w:spacing w:after="0"/>
              <w:rPr>
                <w:rFonts w:ascii="Candara" w:hAnsi="Candara" w:cs="Arial"/>
                <w:b/>
                <w:sz w:val="18"/>
              </w:rPr>
            </w:pPr>
            <w:r w:rsidRPr="003E5DE1">
              <w:rPr>
                <w:rFonts w:ascii="Candara" w:hAnsi="Candara" w:cs="Arial"/>
                <w:b/>
                <w:shd w:val="clear" w:color="auto" w:fill="E5DFEC" w:themeFill="accent4" w:themeFillTint="33"/>
              </w:rPr>
              <w:t>Staff wellbeing an</w:t>
            </w:r>
            <w:r>
              <w:rPr>
                <w:rFonts w:ascii="Candara" w:hAnsi="Candara" w:cs="Arial"/>
                <w:b/>
                <w:shd w:val="clear" w:color="auto" w:fill="E5DFEC" w:themeFill="accent4" w:themeFillTint="33"/>
              </w:rPr>
              <w:t>d pastoral support implications</w:t>
            </w:r>
            <w:r>
              <w:rPr>
                <w:rFonts w:ascii="Candara" w:hAnsi="Candara" w:cs="Arial"/>
                <w:b/>
                <w:sz w:val="24"/>
              </w:rPr>
              <w:t xml:space="preserve"> </w:t>
            </w:r>
          </w:p>
          <w:p w:rsidR="000B1971" w:rsidRPr="008250CA" w:rsidRDefault="000B1971" w:rsidP="000B1971">
            <w:pPr>
              <w:spacing w:after="0"/>
              <w:rPr>
                <w:rFonts w:cs="Arial"/>
              </w:rPr>
            </w:pPr>
            <w:r w:rsidRPr="0075052E">
              <w:rPr>
                <w:rFonts w:cs="Arial"/>
              </w:rPr>
              <w:t xml:space="preserve">Time allocated in collegiate calendar and inset days for training and </w:t>
            </w:r>
            <w:r>
              <w:rPr>
                <w:rFonts w:cs="Arial"/>
              </w:rPr>
              <w:t>sharing practice</w:t>
            </w:r>
            <w:r w:rsidRPr="0075052E">
              <w:rPr>
                <w:rFonts w:cs="Arial"/>
              </w:rPr>
              <w:t xml:space="preserve">. </w:t>
            </w:r>
            <w:r>
              <w:rPr>
                <w:rFonts w:cs="Arial"/>
              </w:rPr>
              <w:t xml:space="preserve"> </w:t>
            </w:r>
            <w:r>
              <w:rPr>
                <w:rFonts w:cs="Arial"/>
              </w:rPr>
              <w:t>SMT to closely support.</w:t>
            </w:r>
          </w:p>
        </w:tc>
      </w:tr>
      <w:tr w:rsidR="00A16583" w:rsidRPr="00693C9C" w:rsidTr="005D6071">
        <w:trPr>
          <w:cantSplit/>
          <w:trHeight w:val="630"/>
        </w:trPr>
        <w:tc>
          <w:tcPr>
            <w:tcW w:w="10774" w:type="dxa"/>
            <w:gridSpan w:val="2"/>
            <w:tcBorders>
              <w:top w:val="single" w:sz="24" w:space="0" w:color="auto"/>
              <w:left w:val="single" w:sz="24" w:space="0" w:color="auto"/>
              <w:bottom w:val="single" w:sz="24" w:space="0" w:color="auto"/>
              <w:right w:val="single" w:sz="24" w:space="0" w:color="auto"/>
            </w:tcBorders>
          </w:tcPr>
          <w:p w:rsidR="00A16583" w:rsidRDefault="00A16583" w:rsidP="00BA3144">
            <w:pPr>
              <w:spacing w:after="0" w:line="240" w:lineRule="auto"/>
              <w:rPr>
                <w:rFonts w:ascii="Candara" w:hAnsi="Candara" w:cs="Arial"/>
                <w:b/>
                <w:sz w:val="18"/>
              </w:rPr>
            </w:pPr>
            <w:r w:rsidRPr="003E5DE1">
              <w:rPr>
                <w:rFonts w:ascii="Candara" w:hAnsi="Candara" w:cs="Arial"/>
                <w:b/>
                <w:shd w:val="clear" w:color="auto" w:fill="E5DFEC" w:themeFill="accent4" w:themeFillTint="33"/>
              </w:rPr>
              <w:t>Creativity opportunities:</w:t>
            </w:r>
            <w:r w:rsidRPr="003E5DE1">
              <w:rPr>
                <w:rFonts w:ascii="Candara" w:hAnsi="Candara" w:cs="Arial"/>
                <w:b/>
              </w:rPr>
              <w:t xml:space="preserve"> </w:t>
            </w:r>
          </w:p>
          <w:p w:rsidR="00A16583" w:rsidRDefault="00A16583" w:rsidP="00BA3144">
            <w:pPr>
              <w:spacing w:after="0" w:line="240" w:lineRule="auto"/>
              <w:rPr>
                <w:rFonts w:ascii="Candara" w:hAnsi="Candara" w:cs="Arial"/>
                <w:b/>
                <w:sz w:val="18"/>
              </w:rPr>
            </w:pPr>
            <w:r w:rsidRPr="00647C12">
              <w:rPr>
                <w:rFonts w:ascii="Candara" w:hAnsi="Candara" w:cs="Arial"/>
                <w:b/>
                <w:sz w:val="18"/>
              </w:rPr>
              <w:t>open-mindedness</w:t>
            </w:r>
            <w:r>
              <w:rPr>
                <w:rFonts w:ascii="Candara" w:hAnsi="Candara" w:cs="Arial"/>
                <w:b/>
                <w:sz w:val="18"/>
              </w:rPr>
              <w:t xml:space="preserve"> </w:t>
            </w:r>
            <w:sdt>
              <w:sdtPr>
                <w:rPr>
                  <w:rFonts w:ascii="Candara" w:hAnsi="Candara" w:cs="Clan-Bold"/>
                  <w:b/>
                  <w:bCs/>
                  <w:color w:val="1D1D1B"/>
                  <w:sz w:val="20"/>
                </w:rPr>
                <w:id w:val="-713342228"/>
                <w14:checkbox>
                  <w14:checked w14:val="1"/>
                  <w14:checkedState w14:val="2612" w14:font="MS Gothic"/>
                  <w14:uncheckedState w14:val="2610" w14:font="MS Gothic"/>
                </w14:checkbox>
              </w:sdtPr>
              <w:sdtEndPr/>
              <w:sdtContent>
                <w:r w:rsidR="000B1971">
                  <w:rPr>
                    <w:rFonts w:ascii="MS Gothic" w:eastAsia="MS Gothic" w:hAnsi="MS Gothic" w:cs="Clan-Bold" w:hint="eastAsia"/>
                    <w:b/>
                    <w:bCs/>
                    <w:color w:val="1D1D1B"/>
                    <w:sz w:val="20"/>
                  </w:rPr>
                  <w:t>☒</w:t>
                </w:r>
              </w:sdtContent>
            </w:sdt>
            <w:r w:rsidRPr="00647C12">
              <w:rPr>
                <w:rFonts w:ascii="Candara" w:hAnsi="Candara" w:cs="Arial"/>
                <w:b/>
                <w:sz w:val="18"/>
              </w:rPr>
              <w:t xml:space="preserve"> problem-solving</w:t>
            </w:r>
            <w:r>
              <w:rPr>
                <w:rFonts w:ascii="Candara" w:hAnsi="Candara" w:cs="Arial"/>
                <w:b/>
                <w:sz w:val="18"/>
              </w:rPr>
              <w:t xml:space="preserve"> </w:t>
            </w:r>
            <w:sdt>
              <w:sdtPr>
                <w:rPr>
                  <w:rFonts w:ascii="Candara" w:hAnsi="Candara" w:cs="Clan-Bold"/>
                  <w:b/>
                  <w:bCs/>
                  <w:color w:val="1D1D1B"/>
                  <w:sz w:val="20"/>
                </w:rPr>
                <w:id w:val="-1548594949"/>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curiosity </w:t>
            </w:r>
            <w:sdt>
              <w:sdtPr>
                <w:rPr>
                  <w:rFonts w:ascii="Candara" w:hAnsi="Candara" w:cs="Clan-Bold"/>
                  <w:b/>
                  <w:bCs/>
                  <w:color w:val="1D1D1B"/>
                  <w:sz w:val="20"/>
                </w:rPr>
                <w:id w:val="207998711"/>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and imagination</w:t>
            </w:r>
            <w:r>
              <w:rPr>
                <w:rFonts w:ascii="Candara" w:hAnsi="Candara" w:cs="Arial"/>
                <w:b/>
                <w:sz w:val="18"/>
              </w:rPr>
              <w:t xml:space="preserve"> </w:t>
            </w:r>
            <w:sdt>
              <w:sdtPr>
                <w:rPr>
                  <w:rFonts w:ascii="Candara" w:hAnsi="Candara" w:cs="Clan-Bold"/>
                  <w:b/>
                  <w:bCs/>
                  <w:color w:val="1D1D1B"/>
                  <w:sz w:val="20"/>
                </w:rPr>
                <w:id w:val="102082113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A16583" w:rsidRPr="003E5DE1" w:rsidRDefault="00A16583" w:rsidP="00BA3144">
            <w:pPr>
              <w:spacing w:after="0" w:line="240" w:lineRule="auto"/>
              <w:rPr>
                <w:rFonts w:ascii="Candara" w:hAnsi="Candara" w:cs="Arial"/>
                <w:b/>
                <w:shd w:val="clear" w:color="auto" w:fill="E5DFEC" w:themeFill="accent4" w:themeFillTint="33"/>
              </w:rPr>
            </w:pPr>
          </w:p>
        </w:tc>
      </w:tr>
      <w:tr w:rsidR="006D6B65" w:rsidRPr="00693C9C" w:rsidTr="005D6071">
        <w:trPr>
          <w:cantSplit/>
          <w:trHeight w:val="446"/>
        </w:trPr>
        <w:tc>
          <w:tcPr>
            <w:tcW w:w="10774" w:type="dxa"/>
            <w:gridSpan w:val="2"/>
            <w:tcBorders>
              <w:left w:val="single" w:sz="24" w:space="0" w:color="auto"/>
              <w:bottom w:val="single" w:sz="24" w:space="0" w:color="auto"/>
              <w:right w:val="single" w:sz="24" w:space="0" w:color="auto"/>
            </w:tcBorders>
          </w:tcPr>
          <w:p w:rsidR="006D6B65" w:rsidRDefault="006D6B65" w:rsidP="00BA3144">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Expected resource needs</w:t>
            </w:r>
          </w:p>
          <w:p w:rsidR="006D6B65" w:rsidRPr="006D6B65" w:rsidRDefault="000B1971" w:rsidP="000B1971">
            <w:r>
              <w:t xml:space="preserve">Whole staff training – </w:t>
            </w:r>
            <w:r>
              <w:t xml:space="preserve">Pivotal Education  </w:t>
            </w:r>
            <w:r w:rsidR="008941FF">
              <w:t>£1685</w:t>
            </w:r>
          </w:p>
        </w:tc>
      </w:tr>
    </w:tbl>
    <w:p w:rsidR="00D61A8D" w:rsidRDefault="00D61A8D" w:rsidP="005C6FAE">
      <w:pPr>
        <w:tabs>
          <w:tab w:val="left" w:pos="11349"/>
        </w:tabs>
        <w:rPr>
          <w:rFonts w:ascii="Candara" w:eastAsia="Times New Roman" w:hAnsi="Candara" w:cs="Arial"/>
          <w:b/>
          <w:sz w:val="28"/>
          <w:szCs w:val="40"/>
        </w:rPr>
      </w:pPr>
      <w:r>
        <w:rPr>
          <w:rFonts w:ascii="Candara" w:hAnsi="Candara" w:cs="Arial"/>
          <w:sz w:val="28"/>
          <w:szCs w:val="40"/>
        </w:rPr>
        <w:br w:type="page"/>
      </w:r>
    </w:p>
    <w:p w:rsidR="009E7D72" w:rsidRPr="000629C8" w:rsidRDefault="00897A86" w:rsidP="000629C8">
      <w:pPr>
        <w:pStyle w:val="Heading2"/>
        <w:rPr>
          <w:rFonts w:ascii="Candara" w:hAnsi="Candara"/>
          <w:sz w:val="28"/>
        </w:rPr>
      </w:pPr>
      <w:r w:rsidRPr="000629C8">
        <w:rPr>
          <w:rFonts w:ascii="Candara" w:hAnsi="Candara"/>
          <w:sz w:val="28"/>
        </w:rPr>
        <w:lastRenderedPageBreak/>
        <w:t>In-</w:t>
      </w:r>
      <w:r w:rsidR="009E7D72" w:rsidRPr="000629C8">
        <w:rPr>
          <w:rFonts w:ascii="Candara" w:hAnsi="Candara"/>
          <w:sz w:val="28"/>
        </w:rPr>
        <w:t>depth action plan</w:t>
      </w:r>
      <w:r w:rsidR="0081225E" w:rsidRPr="000629C8">
        <w:rPr>
          <w:rFonts w:ascii="Candara" w:hAnsi="Candara"/>
          <w:sz w:val="28"/>
        </w:rPr>
        <w:t xml:space="preserve"> #</w:t>
      </w:r>
      <w:r w:rsidR="00D61A8D" w:rsidRPr="000629C8">
        <w:rPr>
          <w:rFonts w:ascii="Candara" w:hAnsi="Candara"/>
          <w:sz w:val="28"/>
        </w:rPr>
        <w:t>3</w:t>
      </w:r>
    </w:p>
    <w:tbl>
      <w:tblPr>
        <w:tblW w:w="1077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387"/>
        <w:gridCol w:w="5387"/>
      </w:tblGrid>
      <w:tr w:rsidR="00D45D30" w:rsidRPr="00693C9C" w:rsidTr="005D6071">
        <w:trPr>
          <w:trHeight w:val="421"/>
        </w:trPr>
        <w:tc>
          <w:tcPr>
            <w:tcW w:w="10774" w:type="dxa"/>
            <w:gridSpan w:val="2"/>
            <w:tcBorders>
              <w:top w:val="single" w:sz="24" w:space="0" w:color="auto"/>
              <w:left w:val="single" w:sz="24" w:space="0" w:color="auto"/>
              <w:bottom w:val="single" w:sz="24" w:space="0" w:color="auto"/>
              <w:right w:val="single" w:sz="24" w:space="0" w:color="auto"/>
            </w:tcBorders>
          </w:tcPr>
          <w:p w:rsidR="00D45D30" w:rsidRPr="00484BCB" w:rsidRDefault="008250CA" w:rsidP="00A97CA0">
            <w:pPr>
              <w:pStyle w:val="Heading2"/>
              <w:rPr>
                <w:rFonts w:ascii="Candara" w:hAnsi="Candara" w:cs="Arial"/>
                <w:shd w:val="clear" w:color="auto" w:fill="E5DFEC" w:themeFill="accent4" w:themeFillTint="33"/>
              </w:rPr>
            </w:pPr>
            <w:r>
              <w:rPr>
                <w:rFonts w:ascii="Candara" w:hAnsi="Candara" w:cs="Arial"/>
                <w:shd w:val="clear" w:color="auto" w:fill="E5DFEC" w:themeFill="accent4" w:themeFillTint="33"/>
              </w:rPr>
              <w:t>Digital Learning</w:t>
            </w:r>
          </w:p>
        </w:tc>
      </w:tr>
      <w:tr w:rsidR="00D45D30" w:rsidRPr="00693C9C" w:rsidTr="005D6071">
        <w:trPr>
          <w:cantSplit/>
          <w:trHeight w:val="271"/>
        </w:trPr>
        <w:tc>
          <w:tcPr>
            <w:tcW w:w="10774" w:type="dxa"/>
            <w:gridSpan w:val="2"/>
            <w:tcBorders>
              <w:top w:val="single" w:sz="24" w:space="0" w:color="auto"/>
              <w:left w:val="single" w:sz="24" w:space="0" w:color="auto"/>
              <w:bottom w:val="single" w:sz="24" w:space="0" w:color="auto"/>
              <w:right w:val="single" w:sz="24" w:space="0" w:color="auto"/>
            </w:tcBorders>
          </w:tcPr>
          <w:p w:rsidR="008250CA" w:rsidRDefault="008250CA" w:rsidP="008250CA">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 xml:space="preserve">2.3 Learning and Teaching </w:t>
            </w:r>
          </w:p>
          <w:p w:rsidR="00D45D30" w:rsidRPr="00693C9C" w:rsidRDefault="008250CA" w:rsidP="005D6071">
            <w:pPr>
              <w:pStyle w:val="Heading4"/>
              <w:rPr>
                <w:rFonts w:ascii="Candara" w:hAnsi="Candara" w:cs="Arial"/>
                <w:b/>
              </w:rPr>
            </w:pPr>
            <w:r>
              <w:rPr>
                <w:rFonts w:ascii="Candara" w:hAnsi="Candara" w:cs="Arial"/>
                <w:b/>
                <w:shd w:val="clear" w:color="auto" w:fill="E5DFEC" w:themeFill="accent4" w:themeFillTint="33"/>
              </w:rPr>
              <w:t>3.2 Raising, attainment and achievement</w:t>
            </w:r>
          </w:p>
          <w:p w:rsidR="00D45D30" w:rsidRPr="00484BCB" w:rsidRDefault="00D45D30" w:rsidP="005D6071">
            <w:pPr>
              <w:pStyle w:val="Heading4"/>
              <w:rPr>
                <w:rFonts w:ascii="Candara" w:hAnsi="Candara" w:cs="Arial"/>
                <w:b/>
                <w:shd w:val="clear" w:color="auto" w:fill="E5DFEC" w:themeFill="accent4" w:themeFillTint="33"/>
              </w:rPr>
            </w:pPr>
          </w:p>
        </w:tc>
      </w:tr>
      <w:tr w:rsidR="00D45D30" w:rsidRPr="00693C9C" w:rsidTr="005D6071">
        <w:trPr>
          <w:cantSplit/>
          <w:trHeight w:val="2281"/>
        </w:trPr>
        <w:tc>
          <w:tcPr>
            <w:tcW w:w="10774" w:type="dxa"/>
            <w:gridSpan w:val="2"/>
            <w:tcBorders>
              <w:top w:val="single" w:sz="24" w:space="0" w:color="auto"/>
              <w:left w:val="single" w:sz="24" w:space="0" w:color="auto"/>
              <w:bottom w:val="single" w:sz="24" w:space="0" w:color="auto"/>
              <w:right w:val="single" w:sz="24" w:space="0" w:color="auto"/>
            </w:tcBorders>
          </w:tcPr>
          <w:p w:rsidR="00D45D30" w:rsidRPr="003E5DE1" w:rsidRDefault="00D45D30" w:rsidP="005D6071">
            <w:pPr>
              <w:pStyle w:val="Heading4"/>
              <w:rPr>
                <w:rFonts w:ascii="Candara" w:hAnsi="Candara" w:cs="Arial"/>
                <w:b/>
                <w:sz w:val="22"/>
                <w:szCs w:val="22"/>
              </w:rPr>
            </w:pPr>
            <w:r w:rsidRPr="003E5DE1">
              <w:rPr>
                <w:rFonts w:ascii="Candara" w:hAnsi="Candara" w:cs="Arial"/>
                <w:b/>
                <w:sz w:val="22"/>
                <w:szCs w:val="22"/>
                <w:shd w:val="clear" w:color="auto" w:fill="E5DFEC" w:themeFill="accent4" w:themeFillTint="33"/>
              </w:rPr>
              <w:t>Linked to National Improvement Framework Priority</w:t>
            </w:r>
            <w:r w:rsidRPr="006D6B65">
              <w:rPr>
                <w:rFonts w:ascii="Candara" w:hAnsi="Candara" w:cs="Arial"/>
                <w:b/>
                <w:sz w:val="22"/>
                <w:szCs w:val="22"/>
              </w:rPr>
              <w:t xml:space="preserve"> </w:t>
            </w:r>
          </w:p>
          <w:p w:rsidR="00D45D30" w:rsidRPr="00484BCB" w:rsidRDefault="00D45D30" w:rsidP="005D6071">
            <w:pPr>
              <w:spacing w:after="0"/>
              <w:rPr>
                <w:rFonts w:ascii="Candara" w:hAnsi="Candara"/>
                <w:sz w:val="10"/>
              </w:rPr>
            </w:pPr>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attainment, particularly in literacy and numeracy </w:t>
            </w:r>
            <w:sdt>
              <w:sdtPr>
                <w:rPr>
                  <w:rFonts w:ascii="Candara" w:hAnsi="Candara" w:cs="Clan-Bold"/>
                  <w:b/>
                  <w:bCs/>
                  <w:color w:val="1D1D1B"/>
                  <w:sz w:val="20"/>
                </w:rPr>
                <w:id w:val="1162748353"/>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Closing the attainment gap between the most and least disadvantaged children </w:t>
            </w:r>
            <w:sdt>
              <w:sdtPr>
                <w:rPr>
                  <w:rFonts w:ascii="Candara" w:eastAsia="MS Gothic" w:hAnsi="Candara" w:cs="Clan-Bold"/>
                  <w:b/>
                  <w:bCs/>
                  <w:color w:val="1D1D1B"/>
                  <w:sz w:val="20"/>
                </w:rPr>
                <w:id w:val="862330258"/>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children and young people’s health and wellbeing </w:t>
            </w:r>
            <w:sdt>
              <w:sdtPr>
                <w:rPr>
                  <w:rFonts w:ascii="Candara" w:hAnsi="Candara" w:cs="Clan-Bold"/>
                  <w:b/>
                  <w:bCs/>
                  <w:color w:val="1D1D1B"/>
                  <w:sz w:val="20"/>
                </w:rPr>
                <w:id w:val="-1476607570"/>
                <w14:checkbox>
                  <w14:checked w14:val="0"/>
                  <w14:checkedState w14:val="2612" w14:font="MS Gothic"/>
                  <w14:uncheckedState w14:val="2610" w14:font="MS Gothic"/>
                </w14:checkbox>
              </w:sdtPr>
              <w:sdtEndPr/>
              <w:sdtContent>
                <w:r w:rsidRPr="00484BCB">
                  <w:rPr>
                    <w:rFonts w:ascii="MS Gothic" w:eastAsia="MS Gothic" w:hAnsi="MS Gothic" w:cs="MS Gothic" w:hint="eastAsia"/>
                    <w:b/>
                    <w:bCs/>
                    <w:color w:val="1D1D1B"/>
                    <w:sz w:val="20"/>
                  </w:rPr>
                  <w:t>☐</w:t>
                </w:r>
              </w:sdtContent>
            </w:sdt>
          </w:p>
          <w:p w:rsidR="00D45D30" w:rsidRPr="00484BCB" w:rsidRDefault="00D45D30" w:rsidP="005D6071">
            <w:pPr>
              <w:pStyle w:val="ListParagraph"/>
              <w:numPr>
                <w:ilvl w:val="0"/>
                <w:numId w:val="5"/>
              </w:numPr>
              <w:autoSpaceDE w:val="0"/>
              <w:autoSpaceDN w:val="0"/>
              <w:adjustRightInd w:val="0"/>
              <w:spacing w:after="0"/>
              <w:rPr>
                <w:rFonts w:ascii="Candara" w:hAnsi="Candara" w:cs="Clan-Bold"/>
                <w:b/>
                <w:bCs/>
                <w:color w:val="1D1D1B"/>
                <w:sz w:val="20"/>
              </w:rPr>
            </w:pPr>
            <w:r w:rsidRPr="00484BCB">
              <w:rPr>
                <w:rFonts w:ascii="Candara" w:hAnsi="Candara" w:cs="Clan-Bold"/>
                <w:b/>
                <w:bCs/>
                <w:color w:val="1D1D1B"/>
                <w:sz w:val="20"/>
              </w:rPr>
              <w:t xml:space="preserve">Improvement in employability skills and sustained, positive school leaver destinations for all young people </w:t>
            </w:r>
            <w:sdt>
              <w:sdtPr>
                <w:rPr>
                  <w:rFonts w:ascii="Candara" w:eastAsia="MS Gothic" w:hAnsi="Candara" w:cs="Clan-Bold"/>
                  <w:b/>
                  <w:bCs/>
                  <w:color w:val="1D1D1B"/>
                  <w:sz w:val="20"/>
                </w:rPr>
                <w:id w:val="-2017919203"/>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D45D30" w:rsidRPr="003E5DE1" w:rsidRDefault="00D45D30" w:rsidP="005D6071">
            <w:pPr>
              <w:autoSpaceDE w:val="0"/>
              <w:autoSpaceDN w:val="0"/>
              <w:adjustRightInd w:val="0"/>
              <w:spacing w:after="0" w:line="240" w:lineRule="auto"/>
              <w:rPr>
                <w:rFonts w:ascii="Candara" w:hAnsi="Candara" w:cs="Clan-Bold"/>
                <w:b/>
                <w:bCs/>
                <w:color w:val="1D1D1B"/>
                <w:sz w:val="4"/>
                <w:shd w:val="clear" w:color="auto" w:fill="E5DFEC" w:themeFill="accent4" w:themeFillTint="33"/>
              </w:rPr>
            </w:pPr>
          </w:p>
          <w:p w:rsidR="00D45D30" w:rsidRPr="00484BCB" w:rsidRDefault="00D45D30" w:rsidP="005D6071">
            <w:pPr>
              <w:autoSpaceDE w:val="0"/>
              <w:autoSpaceDN w:val="0"/>
              <w:adjustRightInd w:val="0"/>
              <w:spacing w:after="0" w:line="240" w:lineRule="auto"/>
              <w:rPr>
                <w:rFonts w:ascii="Candara" w:hAnsi="Candara" w:cs="Clan-Bold"/>
                <w:b/>
                <w:bCs/>
                <w:color w:val="1D1D1B"/>
                <w:sz w:val="20"/>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6D6B65">
              <w:rPr>
                <w:rFonts w:ascii="Candara" w:hAnsi="Candara" w:cs="Clan-Bold"/>
                <w:b/>
                <w:bCs/>
                <w:color w:val="1D1D1B"/>
                <w:sz w:val="20"/>
              </w:rPr>
              <w:t xml:space="preserve"> </w:t>
            </w:r>
          </w:p>
          <w:p w:rsidR="00D45D30" w:rsidRPr="003E5DE1" w:rsidRDefault="00D45D30" w:rsidP="005D6071">
            <w:pPr>
              <w:pStyle w:val="Heading4"/>
              <w:rPr>
                <w:rFonts w:ascii="Candara" w:hAnsi="Candara" w:cs="Arial"/>
                <w:b/>
                <w:sz w:val="22"/>
                <w:szCs w:val="22"/>
                <w:shd w:val="clear" w:color="auto" w:fill="E5DFEC" w:themeFill="accent4" w:themeFillTint="33"/>
              </w:rPr>
            </w:pPr>
            <w:r w:rsidRPr="00484BCB">
              <w:rPr>
                <w:rFonts w:ascii="Candara" w:hAnsi="Candara" w:cs="Clan-Bold"/>
                <w:b/>
                <w:bCs/>
                <w:color w:val="1D1D1B"/>
                <w:sz w:val="20"/>
              </w:rPr>
              <w:t>School Leadership</w:t>
            </w:r>
            <w:r>
              <w:rPr>
                <w:rFonts w:ascii="Candara" w:hAnsi="Candara" w:cs="Clan-Bold"/>
                <w:b/>
                <w:bCs/>
                <w:color w:val="1D1D1B"/>
                <w:sz w:val="20"/>
              </w:rPr>
              <w:t xml:space="preserve"> </w:t>
            </w:r>
            <w:sdt>
              <w:sdtPr>
                <w:rPr>
                  <w:rFonts w:ascii="Candara" w:eastAsia="MS Gothic" w:hAnsi="Candara" w:cs="Clan-Bold"/>
                  <w:b/>
                  <w:bCs/>
                  <w:color w:val="1D1D1B"/>
                  <w:sz w:val="20"/>
                </w:rPr>
                <w:id w:val="200500931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Teacher Professionalism</w:t>
            </w:r>
            <w:r>
              <w:rPr>
                <w:rFonts w:ascii="Candara" w:hAnsi="Candara" w:cs="Clan-Bold"/>
                <w:b/>
                <w:bCs/>
                <w:color w:val="1D1D1B"/>
                <w:sz w:val="20"/>
              </w:rPr>
              <w:t xml:space="preserve"> </w:t>
            </w:r>
            <w:sdt>
              <w:sdtPr>
                <w:rPr>
                  <w:rFonts w:ascii="Candara" w:eastAsia="MS Gothic" w:hAnsi="Candara" w:cs="Clan-Bold"/>
                  <w:b/>
                  <w:bCs/>
                  <w:color w:val="1D1D1B"/>
                  <w:sz w:val="20"/>
                </w:rPr>
                <w:id w:val="792875400"/>
                <w14:checkbox>
                  <w14:checked w14:val="0"/>
                  <w14:checkedState w14:val="2612" w14:font="MS Gothic"/>
                  <w14:uncheckedState w14:val="2610" w14:font="MS Gothic"/>
                </w14:checkbox>
              </w:sdtPr>
              <w:sdtEndPr/>
              <w:sdtContent>
                <w:r w:rsidRPr="00484BCB">
                  <w:rPr>
                    <w:rFonts w:ascii="MS Gothic" w:eastAsia="MS Gothic" w:hAnsi="MS Gothic" w:cs="MS Gothic"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53508459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1929836844"/>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tc>
      </w:tr>
      <w:tr w:rsidR="00A16583" w:rsidRPr="00693C9C" w:rsidTr="005D6071">
        <w:trPr>
          <w:cantSplit/>
        </w:trPr>
        <w:tc>
          <w:tcPr>
            <w:tcW w:w="10774" w:type="dxa"/>
            <w:gridSpan w:val="2"/>
            <w:tcBorders>
              <w:top w:val="single" w:sz="24" w:space="0" w:color="auto"/>
              <w:left w:val="single" w:sz="24" w:space="0" w:color="auto"/>
              <w:bottom w:val="single" w:sz="24" w:space="0" w:color="auto"/>
              <w:right w:val="single" w:sz="24" w:space="0" w:color="auto"/>
            </w:tcBorders>
          </w:tcPr>
          <w:p w:rsidR="00A16583" w:rsidRDefault="00A16583" w:rsidP="00BA3144">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difference will it make for learners?</w:t>
            </w:r>
            <w:r w:rsidRPr="00693C9C">
              <w:rPr>
                <w:rFonts w:ascii="Candara" w:hAnsi="Candara" w:cs="Arial"/>
                <w:b/>
                <w:szCs w:val="24"/>
              </w:rPr>
              <w:t xml:space="preserve"> </w:t>
            </w:r>
          </w:p>
          <w:p w:rsidR="008250CA" w:rsidRDefault="008250CA" w:rsidP="008250CA">
            <w:pPr>
              <w:pStyle w:val="ListParagraph"/>
              <w:numPr>
                <w:ilvl w:val="0"/>
                <w:numId w:val="44"/>
              </w:numPr>
            </w:pPr>
            <w:r>
              <w:t>Children will have an increased awareness of online safety.</w:t>
            </w:r>
          </w:p>
          <w:p w:rsidR="008250CA" w:rsidRDefault="008250CA" w:rsidP="008250CA">
            <w:pPr>
              <w:pStyle w:val="ListParagraph"/>
              <w:numPr>
                <w:ilvl w:val="0"/>
                <w:numId w:val="44"/>
              </w:numPr>
            </w:pPr>
            <w:r>
              <w:t>Children will learn how to be a responsible digital citizen.</w:t>
            </w:r>
          </w:p>
          <w:p w:rsidR="008250CA" w:rsidRPr="008250CA" w:rsidRDefault="008250CA" w:rsidP="008250CA">
            <w:pPr>
              <w:pStyle w:val="ListParagraph"/>
              <w:numPr>
                <w:ilvl w:val="0"/>
                <w:numId w:val="44"/>
              </w:numPr>
            </w:pPr>
            <w:r>
              <w:t xml:space="preserve">Digital technology, </w:t>
            </w:r>
            <w:proofErr w:type="spellStart"/>
            <w:r>
              <w:t>chromebooks</w:t>
            </w:r>
            <w:proofErr w:type="spellEnd"/>
            <w:r>
              <w:t xml:space="preserve"> and tablets specifically, will be used to enhance learning in all curricular areas. </w:t>
            </w:r>
          </w:p>
          <w:p w:rsidR="00A16583" w:rsidRPr="003E5DE1" w:rsidRDefault="00A16583" w:rsidP="00BA3144">
            <w:pPr>
              <w:pStyle w:val="Heading4"/>
              <w:rPr>
                <w:rFonts w:ascii="Candara" w:hAnsi="Candara" w:cs="Arial"/>
                <w:b/>
                <w:sz w:val="22"/>
                <w:szCs w:val="24"/>
                <w:shd w:val="clear" w:color="auto" w:fill="E5DFEC" w:themeFill="accent4" w:themeFillTint="33"/>
              </w:rPr>
            </w:pPr>
          </w:p>
        </w:tc>
      </w:tr>
      <w:tr w:rsidR="006D6B65" w:rsidRPr="00693C9C" w:rsidTr="005D6071">
        <w:trPr>
          <w:cantSplit/>
        </w:trPr>
        <w:tc>
          <w:tcPr>
            <w:tcW w:w="10774" w:type="dxa"/>
            <w:gridSpan w:val="2"/>
            <w:tcBorders>
              <w:top w:val="single" w:sz="24" w:space="0" w:color="auto"/>
              <w:left w:val="single" w:sz="24" w:space="0" w:color="auto"/>
              <w:right w:val="single" w:sz="24" w:space="0" w:color="auto"/>
            </w:tcBorders>
          </w:tcPr>
          <w:p w:rsidR="006D6B65" w:rsidRDefault="006D6B65" w:rsidP="008250CA">
            <w:pPr>
              <w:pStyle w:val="Heading4"/>
              <w:rPr>
                <w:rFonts w:ascii="Candara" w:hAnsi="Candara" w:cs="Arial"/>
                <w:b/>
                <w:sz w:val="20"/>
                <w:szCs w:val="24"/>
                <w:shd w:val="clear" w:color="auto" w:fill="FFFF00"/>
              </w:rPr>
            </w:pPr>
            <w:r w:rsidRPr="003E5DE1">
              <w:rPr>
                <w:rFonts w:ascii="Candara" w:hAnsi="Candara" w:cs="Arial"/>
                <w:b/>
                <w:sz w:val="22"/>
                <w:szCs w:val="24"/>
                <w:shd w:val="clear" w:color="auto" w:fill="E5DFEC" w:themeFill="accent4" w:themeFillTint="33"/>
              </w:rPr>
              <w:t>Success criteria</w:t>
            </w:r>
            <w:r w:rsidRPr="00693C9C">
              <w:rPr>
                <w:rFonts w:ascii="Candara" w:hAnsi="Candara" w:cs="Arial"/>
                <w:b/>
                <w:szCs w:val="24"/>
              </w:rPr>
              <w:t xml:space="preserve"> </w:t>
            </w:r>
          </w:p>
          <w:p w:rsidR="008250CA" w:rsidRDefault="008250CA" w:rsidP="008250CA">
            <w:pPr>
              <w:pStyle w:val="ListParagraph"/>
              <w:numPr>
                <w:ilvl w:val="0"/>
                <w:numId w:val="45"/>
              </w:numPr>
            </w:pPr>
            <w:r>
              <w:t>Children will be able to discuss how to stay safe online and contribute to a safe environment through being a responsible digital citizen and will demonstrate this through their conduct.</w:t>
            </w:r>
          </w:p>
          <w:p w:rsidR="008250CA" w:rsidRPr="008250CA" w:rsidRDefault="008250CA" w:rsidP="008250CA">
            <w:pPr>
              <w:pStyle w:val="ListParagraph"/>
              <w:numPr>
                <w:ilvl w:val="0"/>
                <w:numId w:val="45"/>
              </w:numPr>
            </w:pPr>
            <w:r>
              <w:t>Staff confidence in planning for the use of technology will increase and all staff will become familiar with platforms such as ‘Google Classroom.’</w:t>
            </w:r>
          </w:p>
        </w:tc>
      </w:tr>
      <w:tr w:rsidR="00D45D30" w:rsidRPr="00693C9C" w:rsidTr="005D6071">
        <w:trPr>
          <w:cantSplit/>
          <w:trHeight w:val="644"/>
        </w:trPr>
        <w:tc>
          <w:tcPr>
            <w:tcW w:w="5387" w:type="dxa"/>
            <w:tcBorders>
              <w:top w:val="single" w:sz="24" w:space="0" w:color="auto"/>
              <w:left w:val="single" w:sz="24" w:space="0" w:color="auto"/>
              <w:bottom w:val="single" w:sz="24" w:space="0" w:color="auto"/>
              <w:right w:val="single" w:sz="24" w:space="0" w:color="auto"/>
            </w:tcBorders>
          </w:tcPr>
          <w:p w:rsidR="00D45D30" w:rsidRDefault="00D45D30" w:rsidP="005D6071">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exactly are we going to do?</w:t>
            </w:r>
            <w:r w:rsidRPr="003E5DE1">
              <w:rPr>
                <w:rFonts w:ascii="Candara" w:hAnsi="Candara" w:cs="Arial"/>
                <w:b/>
                <w:sz w:val="22"/>
                <w:szCs w:val="24"/>
              </w:rPr>
              <w:t xml:space="preserve"> </w:t>
            </w:r>
          </w:p>
          <w:p w:rsidR="00D45D30" w:rsidRDefault="008941FF" w:rsidP="008941FF">
            <w:pPr>
              <w:pStyle w:val="ListParagraph"/>
              <w:numPr>
                <w:ilvl w:val="0"/>
                <w:numId w:val="46"/>
              </w:numPr>
              <w:spacing w:after="0" w:line="240" w:lineRule="auto"/>
              <w:rPr>
                <w:sz w:val="20"/>
              </w:rPr>
            </w:pPr>
            <w:r>
              <w:rPr>
                <w:sz w:val="20"/>
              </w:rPr>
              <w:t xml:space="preserve">Allocate collegiate time to explore digital resources </w:t>
            </w:r>
            <w:proofErr w:type="spellStart"/>
            <w:r>
              <w:rPr>
                <w:sz w:val="20"/>
              </w:rPr>
              <w:t>e.g</w:t>
            </w:r>
            <w:proofErr w:type="spellEnd"/>
            <w:r>
              <w:rPr>
                <w:sz w:val="20"/>
              </w:rPr>
              <w:t xml:space="preserve"> ‘Google Classroom.’ </w:t>
            </w:r>
          </w:p>
          <w:p w:rsidR="008941FF" w:rsidRDefault="008941FF" w:rsidP="008941FF">
            <w:pPr>
              <w:pStyle w:val="ListParagraph"/>
              <w:numPr>
                <w:ilvl w:val="0"/>
                <w:numId w:val="46"/>
              </w:numPr>
              <w:spacing w:after="0" w:line="240" w:lineRule="auto"/>
              <w:rPr>
                <w:sz w:val="20"/>
              </w:rPr>
            </w:pPr>
            <w:r>
              <w:rPr>
                <w:sz w:val="20"/>
              </w:rPr>
              <w:t>Incorporate digital citizenship into curriculum.</w:t>
            </w:r>
          </w:p>
          <w:p w:rsidR="008941FF" w:rsidRPr="008941FF" w:rsidRDefault="008941FF" w:rsidP="008941FF">
            <w:pPr>
              <w:pStyle w:val="ListParagraph"/>
              <w:spacing w:after="0" w:line="240" w:lineRule="auto"/>
              <w:rPr>
                <w:sz w:val="20"/>
              </w:rPr>
            </w:pPr>
          </w:p>
        </w:tc>
        <w:tc>
          <w:tcPr>
            <w:tcW w:w="5387" w:type="dxa"/>
            <w:tcBorders>
              <w:top w:val="single" w:sz="24" w:space="0" w:color="auto"/>
              <w:left w:val="single" w:sz="24" w:space="0" w:color="auto"/>
              <w:bottom w:val="single" w:sz="24" w:space="0" w:color="auto"/>
              <w:right w:val="single" w:sz="24" w:space="0" w:color="auto"/>
            </w:tcBorders>
          </w:tcPr>
          <w:p w:rsidR="00D45D30" w:rsidRDefault="00D45D30" w:rsidP="005D6071">
            <w:pPr>
              <w:spacing w:after="0" w:line="240" w:lineRule="auto"/>
              <w:rPr>
                <w:rFonts w:ascii="Candara" w:hAnsi="Candara" w:cs="Arial"/>
                <w:b/>
                <w:sz w:val="18"/>
              </w:rPr>
            </w:pPr>
            <w:r w:rsidRPr="003E5DE1">
              <w:rPr>
                <w:rFonts w:ascii="Candara" w:hAnsi="Candara" w:cs="Arial"/>
                <w:b/>
                <w:shd w:val="clear" w:color="auto" w:fill="E5DFEC" w:themeFill="accent4" w:themeFillTint="33"/>
              </w:rPr>
              <w:t>Who will lead this?</w:t>
            </w:r>
            <w:r w:rsidRPr="003E5DE1">
              <w:rPr>
                <w:rFonts w:ascii="Candara" w:hAnsi="Candara" w:cs="Arial"/>
                <w:b/>
              </w:rPr>
              <w:t xml:space="preserve"> </w:t>
            </w:r>
          </w:p>
          <w:p w:rsidR="008250CA" w:rsidRDefault="008250CA" w:rsidP="005D6071">
            <w:pPr>
              <w:spacing w:after="0" w:line="240" w:lineRule="auto"/>
              <w:rPr>
                <w:rFonts w:ascii="Candara" w:hAnsi="Candara" w:cs="Arial"/>
                <w:b/>
                <w:sz w:val="18"/>
              </w:rPr>
            </w:pPr>
            <w:r>
              <w:rPr>
                <w:rFonts w:ascii="Candara" w:hAnsi="Candara" w:cs="Arial"/>
                <w:b/>
                <w:sz w:val="18"/>
              </w:rPr>
              <w:t>DHT/PT to be decided when both posts are appointed.</w:t>
            </w:r>
          </w:p>
          <w:p w:rsidR="008250CA" w:rsidRDefault="008250CA" w:rsidP="005D6071">
            <w:pPr>
              <w:spacing w:after="0" w:line="240" w:lineRule="auto"/>
              <w:rPr>
                <w:rFonts w:ascii="Candara" w:hAnsi="Candara" w:cs="Arial"/>
                <w:b/>
                <w:sz w:val="20"/>
              </w:rPr>
            </w:pPr>
            <w:r>
              <w:rPr>
                <w:rFonts w:ascii="Candara" w:hAnsi="Candara" w:cs="Arial"/>
                <w:b/>
                <w:sz w:val="18"/>
              </w:rPr>
              <w:t>Emma MacCallum (HT) to support.</w:t>
            </w:r>
          </w:p>
          <w:p w:rsidR="00D45D30" w:rsidRPr="00D42813" w:rsidRDefault="00D45D30" w:rsidP="005D6071">
            <w:pPr>
              <w:spacing w:after="0" w:line="240" w:lineRule="auto"/>
              <w:rPr>
                <w:rFonts w:ascii="Candara" w:hAnsi="Candara" w:cs="Arial"/>
                <w:sz w:val="20"/>
              </w:rPr>
            </w:pPr>
          </w:p>
        </w:tc>
      </w:tr>
      <w:tr w:rsidR="006D6B65" w:rsidRPr="00693C9C" w:rsidTr="005D6071">
        <w:trPr>
          <w:cantSplit/>
        </w:trPr>
        <w:tc>
          <w:tcPr>
            <w:tcW w:w="10774" w:type="dxa"/>
            <w:gridSpan w:val="2"/>
            <w:tcBorders>
              <w:top w:val="single" w:sz="24" w:space="0" w:color="auto"/>
              <w:left w:val="single" w:sz="24" w:space="0" w:color="auto"/>
              <w:bottom w:val="single" w:sz="24" w:space="0" w:color="auto"/>
              <w:right w:val="single" w:sz="24" w:space="0" w:color="auto"/>
            </w:tcBorders>
          </w:tcPr>
          <w:p w:rsidR="006D6B65" w:rsidRDefault="006D6B65" w:rsidP="00BA3144">
            <w:pPr>
              <w:spacing w:after="0"/>
              <w:rPr>
                <w:rFonts w:ascii="Candara" w:hAnsi="Candara" w:cs="Arial"/>
                <w:b/>
                <w:sz w:val="18"/>
              </w:rPr>
            </w:pPr>
            <w:r w:rsidRPr="003E5DE1">
              <w:rPr>
                <w:rFonts w:ascii="Candara" w:hAnsi="Candara" w:cs="Arial"/>
                <w:b/>
                <w:shd w:val="clear" w:color="auto" w:fill="E5DFEC" w:themeFill="accent4" w:themeFillTint="33"/>
              </w:rPr>
              <w:t>Staff wellbeing an</w:t>
            </w:r>
            <w:r>
              <w:rPr>
                <w:rFonts w:ascii="Candara" w:hAnsi="Candara" w:cs="Arial"/>
                <w:b/>
                <w:shd w:val="clear" w:color="auto" w:fill="E5DFEC" w:themeFill="accent4" w:themeFillTint="33"/>
              </w:rPr>
              <w:t>d pastoral support implications</w:t>
            </w:r>
            <w:r>
              <w:rPr>
                <w:rFonts w:ascii="Candara" w:hAnsi="Candara" w:cs="Arial"/>
                <w:b/>
                <w:sz w:val="24"/>
              </w:rPr>
              <w:t xml:space="preserve"> </w:t>
            </w:r>
          </w:p>
          <w:p w:rsidR="006D6B65" w:rsidRPr="008250CA" w:rsidRDefault="008250CA" w:rsidP="00BA3144">
            <w:pPr>
              <w:spacing w:after="0"/>
              <w:rPr>
                <w:rFonts w:cs="Arial"/>
              </w:rPr>
            </w:pPr>
            <w:r w:rsidRPr="0075052E">
              <w:rPr>
                <w:rFonts w:cs="Arial"/>
              </w:rPr>
              <w:t>Time allocated in collegiate calend</w:t>
            </w:r>
            <w:r>
              <w:rPr>
                <w:rFonts w:cs="Arial"/>
              </w:rPr>
              <w:t>ar and inset days for training.</w:t>
            </w:r>
          </w:p>
        </w:tc>
      </w:tr>
      <w:tr w:rsidR="00A16583" w:rsidRPr="00693C9C" w:rsidTr="005D6071">
        <w:trPr>
          <w:cantSplit/>
          <w:trHeight w:val="630"/>
        </w:trPr>
        <w:tc>
          <w:tcPr>
            <w:tcW w:w="10774" w:type="dxa"/>
            <w:gridSpan w:val="2"/>
            <w:tcBorders>
              <w:top w:val="single" w:sz="24" w:space="0" w:color="auto"/>
              <w:left w:val="single" w:sz="24" w:space="0" w:color="auto"/>
              <w:bottom w:val="single" w:sz="24" w:space="0" w:color="auto"/>
              <w:right w:val="single" w:sz="24" w:space="0" w:color="auto"/>
            </w:tcBorders>
          </w:tcPr>
          <w:p w:rsidR="00A16583" w:rsidRDefault="00A16583" w:rsidP="00BA3144">
            <w:pPr>
              <w:spacing w:after="0" w:line="240" w:lineRule="auto"/>
              <w:rPr>
                <w:rFonts w:ascii="Candara" w:hAnsi="Candara" w:cs="Arial"/>
                <w:b/>
                <w:sz w:val="18"/>
              </w:rPr>
            </w:pPr>
            <w:r w:rsidRPr="003E5DE1">
              <w:rPr>
                <w:rFonts w:ascii="Candara" w:hAnsi="Candara" w:cs="Arial"/>
                <w:b/>
                <w:shd w:val="clear" w:color="auto" w:fill="E5DFEC" w:themeFill="accent4" w:themeFillTint="33"/>
              </w:rPr>
              <w:t>Creativity opportunities:</w:t>
            </w:r>
            <w:r w:rsidRPr="003E5DE1">
              <w:rPr>
                <w:rFonts w:ascii="Candara" w:hAnsi="Candara" w:cs="Arial"/>
                <w:b/>
              </w:rPr>
              <w:t xml:space="preserve"> </w:t>
            </w:r>
          </w:p>
          <w:p w:rsidR="00A16583" w:rsidRDefault="00A16583" w:rsidP="00BA3144">
            <w:pPr>
              <w:spacing w:after="0" w:line="240" w:lineRule="auto"/>
              <w:rPr>
                <w:rFonts w:ascii="Candara" w:hAnsi="Candara" w:cs="Arial"/>
                <w:b/>
                <w:sz w:val="18"/>
              </w:rPr>
            </w:pPr>
            <w:r w:rsidRPr="00647C12">
              <w:rPr>
                <w:rFonts w:ascii="Candara" w:hAnsi="Candara" w:cs="Arial"/>
                <w:b/>
                <w:sz w:val="18"/>
              </w:rPr>
              <w:t>open-mindedness</w:t>
            </w:r>
            <w:r>
              <w:rPr>
                <w:rFonts w:ascii="Candara" w:hAnsi="Candara" w:cs="Arial"/>
                <w:b/>
                <w:sz w:val="18"/>
              </w:rPr>
              <w:t xml:space="preserve"> </w:t>
            </w:r>
            <w:sdt>
              <w:sdtPr>
                <w:rPr>
                  <w:rFonts w:ascii="Candara" w:hAnsi="Candara" w:cs="Clan-Bold"/>
                  <w:b/>
                  <w:bCs/>
                  <w:color w:val="1D1D1B"/>
                  <w:sz w:val="20"/>
                </w:rPr>
                <w:id w:val="1239209991"/>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problem-solving</w:t>
            </w:r>
            <w:r>
              <w:rPr>
                <w:rFonts w:ascii="Candara" w:hAnsi="Candara" w:cs="Arial"/>
                <w:b/>
                <w:sz w:val="18"/>
              </w:rPr>
              <w:t xml:space="preserve"> </w:t>
            </w:r>
            <w:sdt>
              <w:sdtPr>
                <w:rPr>
                  <w:rFonts w:ascii="Candara" w:hAnsi="Candara" w:cs="Clan-Bold"/>
                  <w:b/>
                  <w:bCs/>
                  <w:color w:val="1D1D1B"/>
                  <w:sz w:val="20"/>
                </w:rPr>
                <w:id w:val="-291820838"/>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r w:rsidRPr="00647C12">
              <w:rPr>
                <w:rFonts w:ascii="Candara" w:hAnsi="Candara" w:cs="Arial"/>
                <w:b/>
                <w:sz w:val="18"/>
              </w:rPr>
              <w:t xml:space="preserve"> curiosity </w:t>
            </w:r>
            <w:sdt>
              <w:sdtPr>
                <w:rPr>
                  <w:rFonts w:ascii="Candara" w:hAnsi="Candara" w:cs="Clan-Bold"/>
                  <w:b/>
                  <w:bCs/>
                  <w:color w:val="1D1D1B"/>
                  <w:sz w:val="20"/>
                </w:rPr>
                <w:id w:val="886534108"/>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and imagination</w:t>
            </w:r>
            <w:r>
              <w:rPr>
                <w:rFonts w:ascii="Candara" w:hAnsi="Candara" w:cs="Arial"/>
                <w:b/>
                <w:sz w:val="18"/>
              </w:rPr>
              <w:t xml:space="preserve"> </w:t>
            </w:r>
            <w:sdt>
              <w:sdtPr>
                <w:rPr>
                  <w:rFonts w:ascii="Candara" w:hAnsi="Candara" w:cs="Clan-Bold"/>
                  <w:b/>
                  <w:bCs/>
                  <w:color w:val="1D1D1B"/>
                  <w:sz w:val="20"/>
                </w:rPr>
                <w:id w:val="-1521150389"/>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A16583" w:rsidRPr="003E5DE1" w:rsidRDefault="00A16583" w:rsidP="00BA3144">
            <w:pPr>
              <w:spacing w:after="0" w:line="240" w:lineRule="auto"/>
              <w:rPr>
                <w:rFonts w:ascii="Candara" w:hAnsi="Candara" w:cs="Arial"/>
                <w:b/>
                <w:shd w:val="clear" w:color="auto" w:fill="E5DFEC" w:themeFill="accent4" w:themeFillTint="33"/>
              </w:rPr>
            </w:pPr>
          </w:p>
        </w:tc>
      </w:tr>
      <w:tr w:rsidR="006D6B65" w:rsidRPr="00693C9C" w:rsidTr="005D6071">
        <w:trPr>
          <w:cantSplit/>
          <w:trHeight w:val="446"/>
        </w:trPr>
        <w:tc>
          <w:tcPr>
            <w:tcW w:w="10774" w:type="dxa"/>
            <w:gridSpan w:val="2"/>
            <w:tcBorders>
              <w:left w:val="single" w:sz="24" w:space="0" w:color="auto"/>
              <w:bottom w:val="single" w:sz="24" w:space="0" w:color="auto"/>
              <w:right w:val="single" w:sz="24" w:space="0" w:color="auto"/>
            </w:tcBorders>
          </w:tcPr>
          <w:p w:rsidR="006D6B65" w:rsidRDefault="006D6B65" w:rsidP="00BA3144">
            <w:pPr>
              <w:pStyle w:val="Heading4"/>
              <w:rPr>
                <w:rFonts w:ascii="Candara" w:hAnsi="Candara" w:cs="Arial"/>
                <w:b/>
                <w:sz w:val="20"/>
                <w:szCs w:val="22"/>
              </w:rPr>
            </w:pPr>
            <w:r w:rsidRPr="003E5DE1">
              <w:rPr>
                <w:rFonts w:ascii="Candara" w:hAnsi="Candara" w:cs="Arial"/>
                <w:b/>
                <w:sz w:val="22"/>
                <w:szCs w:val="22"/>
                <w:shd w:val="clear" w:color="auto" w:fill="E5DFEC" w:themeFill="accent4" w:themeFillTint="33"/>
              </w:rPr>
              <w:t>Expected resource needs</w:t>
            </w:r>
            <w:r w:rsidRPr="006D6B65">
              <w:rPr>
                <w:rFonts w:ascii="Candara" w:hAnsi="Candara" w:cs="Arial"/>
                <w:b/>
                <w:sz w:val="22"/>
                <w:szCs w:val="22"/>
              </w:rPr>
              <w:t xml:space="preserve"> </w:t>
            </w:r>
          </w:p>
          <w:p w:rsidR="008250CA" w:rsidRPr="008250CA" w:rsidRDefault="008250CA" w:rsidP="008250CA">
            <w:r>
              <w:t xml:space="preserve">Focus on utilising current resources. </w:t>
            </w:r>
          </w:p>
          <w:p w:rsidR="006D6B65" w:rsidRPr="006D6B65" w:rsidRDefault="006D6B65" w:rsidP="00BA3144">
            <w:pPr>
              <w:spacing w:after="0"/>
            </w:pPr>
          </w:p>
        </w:tc>
      </w:tr>
    </w:tbl>
    <w:p w:rsidR="004231FF" w:rsidRDefault="004231FF">
      <w:pPr>
        <w:rPr>
          <w:rFonts w:ascii="Candara" w:hAnsi="Candara" w:cs="Arial"/>
          <w:b/>
          <w:szCs w:val="24"/>
          <w:u w:val="single"/>
        </w:rPr>
      </w:pPr>
    </w:p>
    <w:p w:rsidR="004231FF" w:rsidRPr="00080F55" w:rsidRDefault="004231FF" w:rsidP="00080F55">
      <w:pPr>
        <w:pStyle w:val="Heading2"/>
        <w:rPr>
          <w:rFonts w:ascii="Candara" w:hAnsi="Candara" w:cs="Arial"/>
          <w:b w:val="0"/>
          <w:sz w:val="28"/>
          <w:szCs w:val="24"/>
          <w:u w:val="single"/>
        </w:rPr>
      </w:pPr>
      <w:r>
        <w:rPr>
          <w:rFonts w:ascii="Candara" w:hAnsi="Candara" w:cs="Arial"/>
          <w:szCs w:val="24"/>
          <w:u w:val="single"/>
        </w:rPr>
        <w:br w:type="page"/>
      </w:r>
      <w:r w:rsidR="00080F55" w:rsidRPr="00080F55">
        <w:rPr>
          <w:rStyle w:val="Heading2Char"/>
          <w:rFonts w:ascii="Candara" w:hAnsi="Candara"/>
          <w:b/>
          <w:sz w:val="28"/>
        </w:rPr>
        <w:lastRenderedPageBreak/>
        <w:t>Pupil Equity Fund Proposal</w:t>
      </w:r>
    </w:p>
    <w:tbl>
      <w:tblPr>
        <w:tblW w:w="10632"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52"/>
        <w:gridCol w:w="2968"/>
        <w:gridCol w:w="3402"/>
        <w:gridCol w:w="2410"/>
      </w:tblGrid>
      <w:tr w:rsidR="004231FF" w:rsidRPr="00693C9C" w:rsidTr="004231FF">
        <w:trPr>
          <w:trHeight w:val="421"/>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4231FF" w:rsidRDefault="008250CA" w:rsidP="00BE62C8">
            <w:pPr>
              <w:pStyle w:val="Heading2"/>
              <w:rPr>
                <w:rFonts w:ascii="Candara" w:hAnsi="Candara" w:cs="Arial"/>
              </w:rPr>
            </w:pPr>
            <w:r>
              <w:rPr>
                <w:rFonts w:ascii="Candara" w:hAnsi="Candara"/>
                <w:shd w:val="clear" w:color="auto" w:fill="E5DFEC" w:themeFill="accent4" w:themeFillTint="33"/>
              </w:rPr>
              <w:t xml:space="preserve">LITERACY/POSITIVE RELATIONSHIPS </w:t>
            </w:r>
          </w:p>
          <w:p w:rsidR="004231FF" w:rsidRPr="001B6AD9" w:rsidRDefault="004231FF" w:rsidP="006D6B65">
            <w:pPr>
              <w:spacing w:after="0" w:line="240" w:lineRule="auto"/>
            </w:pPr>
          </w:p>
        </w:tc>
      </w:tr>
      <w:tr w:rsidR="004231FF" w:rsidRPr="00693C9C" w:rsidTr="004231FF">
        <w:trPr>
          <w:cantSplit/>
          <w:trHeight w:val="271"/>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8250CA" w:rsidRDefault="008250CA" w:rsidP="008250CA">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 xml:space="preserve">2.3 Learning and Teaching </w:t>
            </w:r>
          </w:p>
          <w:p w:rsidR="008250CA" w:rsidRDefault="008250CA" w:rsidP="008250CA">
            <w:pPr>
              <w:pStyle w:val="Heading4"/>
              <w:rPr>
                <w:rFonts w:ascii="Candara" w:hAnsi="Candara" w:cs="Arial"/>
                <w:b/>
                <w:shd w:val="clear" w:color="auto" w:fill="E5DFEC" w:themeFill="accent4" w:themeFillTint="33"/>
              </w:rPr>
            </w:pPr>
            <w:r>
              <w:rPr>
                <w:rFonts w:ascii="Candara" w:hAnsi="Candara" w:cs="Arial"/>
                <w:b/>
                <w:shd w:val="clear" w:color="auto" w:fill="E5DFEC" w:themeFill="accent4" w:themeFillTint="33"/>
              </w:rPr>
              <w:t>3.1 Ensuring wellbeing, equality and inclusion</w:t>
            </w:r>
          </w:p>
          <w:p w:rsidR="008250CA" w:rsidRPr="00693C9C" w:rsidRDefault="008250CA" w:rsidP="008250CA">
            <w:pPr>
              <w:pStyle w:val="Heading4"/>
              <w:rPr>
                <w:rFonts w:ascii="Candara" w:hAnsi="Candara" w:cs="Arial"/>
                <w:b/>
              </w:rPr>
            </w:pPr>
            <w:r>
              <w:rPr>
                <w:rFonts w:ascii="Candara" w:hAnsi="Candara" w:cs="Arial"/>
                <w:b/>
                <w:shd w:val="clear" w:color="auto" w:fill="E5DFEC" w:themeFill="accent4" w:themeFillTint="33"/>
              </w:rPr>
              <w:t>3.2 Raising, attainment and achievement</w:t>
            </w:r>
          </w:p>
          <w:p w:rsidR="004231FF" w:rsidRPr="001B6AD9" w:rsidRDefault="004231FF" w:rsidP="006D6B65">
            <w:pPr>
              <w:spacing w:after="0" w:line="240" w:lineRule="auto"/>
            </w:pPr>
          </w:p>
        </w:tc>
      </w:tr>
      <w:tr w:rsidR="004231FF" w:rsidRPr="00693C9C" w:rsidTr="004231FF">
        <w:trPr>
          <w:cantSplit/>
          <w:trHeight w:val="2281"/>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4231FF" w:rsidRPr="003E5DE1" w:rsidRDefault="004231FF" w:rsidP="006D6B65">
            <w:pPr>
              <w:pStyle w:val="Heading4"/>
              <w:rPr>
                <w:rFonts w:ascii="Candara" w:hAnsi="Candara" w:cs="Arial"/>
                <w:b/>
                <w:sz w:val="22"/>
                <w:szCs w:val="22"/>
              </w:rPr>
            </w:pPr>
            <w:r>
              <w:rPr>
                <w:rFonts w:ascii="Candara" w:hAnsi="Candara" w:cs="Arial"/>
                <w:b/>
                <w:sz w:val="22"/>
                <w:szCs w:val="22"/>
                <w:shd w:val="clear" w:color="auto" w:fill="E5DFEC" w:themeFill="accent4" w:themeFillTint="33"/>
              </w:rPr>
              <w:t>Summary of key approaches</w:t>
            </w:r>
            <w:r w:rsidRPr="006D6B65">
              <w:rPr>
                <w:rFonts w:ascii="Candara" w:hAnsi="Candara" w:cs="Arial"/>
                <w:b/>
                <w:sz w:val="22"/>
                <w:szCs w:val="22"/>
              </w:rPr>
              <w:t xml:space="preserve"> </w:t>
            </w:r>
          </w:p>
          <w:p w:rsidR="004231FF" w:rsidRPr="00484BCB" w:rsidRDefault="004231FF" w:rsidP="00BE62C8">
            <w:pPr>
              <w:spacing w:after="0"/>
              <w:rPr>
                <w:rFonts w:ascii="Candara" w:hAnsi="Candara"/>
                <w:sz w:val="10"/>
              </w:rPr>
            </w:pPr>
          </w:p>
          <w:p w:rsidR="004231FF" w:rsidRPr="00484BCB" w:rsidRDefault="004231FF" w:rsidP="006D6B65">
            <w:pPr>
              <w:pStyle w:val="ListParagraph"/>
              <w:numPr>
                <w:ilvl w:val="0"/>
                <w:numId w:val="5"/>
              </w:numPr>
              <w:autoSpaceDE w:val="0"/>
              <w:autoSpaceDN w:val="0"/>
              <w:adjustRightInd w:val="0"/>
              <w:spacing w:after="0" w:line="240" w:lineRule="auto"/>
              <w:rPr>
                <w:rFonts w:ascii="Candara" w:hAnsi="Candara" w:cs="Clan-Bold"/>
                <w:b/>
                <w:bCs/>
                <w:color w:val="1D1D1B"/>
                <w:sz w:val="20"/>
              </w:rPr>
            </w:pPr>
            <w:r>
              <w:rPr>
                <w:rFonts w:ascii="Candara" w:hAnsi="Candara" w:cs="Clan-Bold"/>
                <w:b/>
                <w:bCs/>
                <w:color w:val="1D1D1B"/>
                <w:sz w:val="20"/>
              </w:rPr>
              <w:t>Attainment</w:t>
            </w:r>
            <w:r w:rsidRPr="00484BCB">
              <w:rPr>
                <w:rFonts w:ascii="Candara" w:hAnsi="Candara" w:cs="Clan-Bold"/>
                <w:b/>
                <w:bCs/>
                <w:color w:val="1D1D1B"/>
                <w:sz w:val="20"/>
              </w:rPr>
              <w:t xml:space="preserve"> </w:t>
            </w:r>
            <w:sdt>
              <w:sdtPr>
                <w:rPr>
                  <w:rFonts w:ascii="Candara" w:hAnsi="Candara" w:cs="Clan-Bold"/>
                  <w:b/>
                  <w:bCs/>
                  <w:color w:val="1D1D1B"/>
                  <w:sz w:val="20"/>
                </w:rPr>
                <w:id w:val="1852140827"/>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4231FF" w:rsidRPr="00484BCB" w:rsidRDefault="004231FF" w:rsidP="004231FF">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Attendance</w:t>
            </w:r>
            <w:r w:rsidRPr="00484BCB">
              <w:rPr>
                <w:rFonts w:ascii="Candara" w:hAnsi="Candara" w:cs="Clan-Bold"/>
                <w:b/>
                <w:bCs/>
                <w:color w:val="1D1D1B"/>
                <w:sz w:val="20"/>
              </w:rPr>
              <w:t xml:space="preserve"> </w:t>
            </w:r>
            <w:sdt>
              <w:sdtPr>
                <w:rPr>
                  <w:rFonts w:ascii="Candara" w:hAnsi="Candara" w:cs="Clan-Bold"/>
                  <w:b/>
                  <w:bCs/>
                  <w:color w:val="1D1D1B"/>
                  <w:sz w:val="20"/>
                </w:rPr>
                <w:id w:val="-141708154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4231FF" w:rsidRPr="00484BCB" w:rsidRDefault="004231FF" w:rsidP="004231FF">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Inclusion/exclusion</w:t>
            </w:r>
            <w:r w:rsidRPr="00484BCB">
              <w:rPr>
                <w:rFonts w:ascii="Candara" w:hAnsi="Candara" w:cs="Clan-Bold"/>
                <w:b/>
                <w:bCs/>
                <w:color w:val="1D1D1B"/>
                <w:sz w:val="20"/>
              </w:rPr>
              <w:t xml:space="preserve"> </w:t>
            </w:r>
            <w:sdt>
              <w:sdtPr>
                <w:rPr>
                  <w:rFonts w:ascii="Candara" w:hAnsi="Candara" w:cs="Clan-Bold"/>
                  <w:b/>
                  <w:bCs/>
                  <w:color w:val="1D1D1B"/>
                  <w:sz w:val="20"/>
                </w:rPr>
                <w:id w:val="1565523296"/>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4231FF" w:rsidRPr="00484BCB" w:rsidRDefault="004231FF" w:rsidP="004231FF">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Participation</w:t>
            </w:r>
            <w:r w:rsidRPr="00484BCB">
              <w:rPr>
                <w:rFonts w:ascii="Candara" w:hAnsi="Candara" w:cs="Clan-Bold"/>
                <w:b/>
                <w:bCs/>
                <w:color w:val="1D1D1B"/>
                <w:sz w:val="20"/>
              </w:rPr>
              <w:t xml:space="preserve"> </w:t>
            </w:r>
            <w:sdt>
              <w:sdtPr>
                <w:rPr>
                  <w:rFonts w:ascii="Candara" w:hAnsi="Candara" w:cs="Clan-Bold"/>
                  <w:b/>
                  <w:bCs/>
                  <w:color w:val="1D1D1B"/>
                  <w:sz w:val="20"/>
                </w:rPr>
                <w:id w:val="-879157186"/>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4231FF" w:rsidRPr="00484BCB" w:rsidRDefault="004231FF" w:rsidP="004231FF">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Engagement</w:t>
            </w:r>
            <w:r w:rsidRPr="00484BCB">
              <w:rPr>
                <w:rFonts w:ascii="Candara" w:hAnsi="Candara" w:cs="Clan-Bold"/>
                <w:b/>
                <w:bCs/>
                <w:color w:val="1D1D1B"/>
                <w:sz w:val="20"/>
              </w:rPr>
              <w:t xml:space="preserve"> </w:t>
            </w:r>
            <w:sdt>
              <w:sdtPr>
                <w:rPr>
                  <w:rFonts w:ascii="Candara" w:hAnsi="Candara" w:cs="Clan-Bold"/>
                  <w:b/>
                  <w:bCs/>
                  <w:color w:val="1D1D1B"/>
                  <w:sz w:val="20"/>
                </w:rPr>
                <w:id w:val="948283924"/>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4231FF" w:rsidRDefault="004231FF" w:rsidP="00BE62C8">
            <w:pPr>
              <w:autoSpaceDE w:val="0"/>
              <w:autoSpaceDN w:val="0"/>
              <w:adjustRightInd w:val="0"/>
              <w:spacing w:after="0" w:line="240" w:lineRule="auto"/>
              <w:rPr>
                <w:rFonts w:ascii="Candara" w:hAnsi="Candara" w:cs="Clan-Bold"/>
                <w:b/>
                <w:bCs/>
                <w:color w:val="1D1D1B"/>
                <w:shd w:val="clear" w:color="auto" w:fill="E5DFEC" w:themeFill="accent4" w:themeFillTint="33"/>
              </w:rPr>
            </w:pPr>
            <w:r>
              <w:rPr>
                <w:rFonts w:ascii="Candara" w:hAnsi="Candara" w:cs="Clan-Bold"/>
                <w:b/>
                <w:bCs/>
                <w:color w:val="1D1D1B"/>
                <w:shd w:val="clear" w:color="auto" w:fill="E5DFEC" w:themeFill="accent4" w:themeFillTint="33"/>
              </w:rPr>
              <w:t>Summary of Key Areas</w:t>
            </w:r>
            <w:r w:rsidRPr="006D6B65">
              <w:rPr>
                <w:rFonts w:ascii="Candara" w:hAnsi="Candara" w:cs="Clan-Bold"/>
                <w:b/>
                <w:bCs/>
                <w:color w:val="1D1D1B"/>
              </w:rPr>
              <w:t xml:space="preserve"> </w:t>
            </w:r>
          </w:p>
          <w:p w:rsidR="004231FF" w:rsidRPr="00484BCB" w:rsidRDefault="004231FF" w:rsidP="004231FF">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Literacy</w:t>
            </w:r>
            <w:r w:rsidRPr="00484BCB">
              <w:rPr>
                <w:rFonts w:ascii="Candara" w:hAnsi="Candara" w:cs="Clan-Bold"/>
                <w:b/>
                <w:bCs/>
                <w:color w:val="1D1D1B"/>
                <w:sz w:val="20"/>
              </w:rPr>
              <w:t xml:space="preserve"> </w:t>
            </w:r>
            <w:sdt>
              <w:sdtPr>
                <w:rPr>
                  <w:rFonts w:ascii="Candara" w:hAnsi="Candara" w:cs="Clan-Bold"/>
                  <w:b/>
                  <w:bCs/>
                  <w:color w:val="1D1D1B"/>
                  <w:sz w:val="20"/>
                </w:rPr>
                <w:id w:val="-1745865790"/>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4231FF" w:rsidRPr="00484BCB" w:rsidRDefault="004231FF" w:rsidP="004231FF">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Numeracy</w:t>
            </w:r>
            <w:r w:rsidRPr="00484BCB">
              <w:rPr>
                <w:rFonts w:ascii="Candara" w:hAnsi="Candara" w:cs="Clan-Bold"/>
                <w:b/>
                <w:bCs/>
                <w:color w:val="1D1D1B"/>
                <w:sz w:val="20"/>
              </w:rPr>
              <w:t xml:space="preserve"> </w:t>
            </w:r>
            <w:sdt>
              <w:sdtPr>
                <w:rPr>
                  <w:rFonts w:ascii="Candara" w:hAnsi="Candara" w:cs="Clan-Bold"/>
                  <w:b/>
                  <w:bCs/>
                  <w:color w:val="1D1D1B"/>
                  <w:sz w:val="20"/>
                </w:rPr>
                <w:id w:val="-71205919"/>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p>
          <w:p w:rsidR="004231FF" w:rsidRPr="00A16583" w:rsidRDefault="004231FF" w:rsidP="00A16583">
            <w:pPr>
              <w:pStyle w:val="ListParagraph"/>
              <w:numPr>
                <w:ilvl w:val="0"/>
                <w:numId w:val="5"/>
              </w:numPr>
              <w:autoSpaceDE w:val="0"/>
              <w:autoSpaceDN w:val="0"/>
              <w:adjustRightInd w:val="0"/>
              <w:spacing w:after="0"/>
              <w:rPr>
                <w:rFonts w:ascii="Candara" w:hAnsi="Candara" w:cs="Clan-Bold"/>
                <w:b/>
                <w:bCs/>
                <w:color w:val="1D1D1B"/>
                <w:sz w:val="20"/>
              </w:rPr>
            </w:pPr>
            <w:r>
              <w:rPr>
                <w:rFonts w:ascii="Candara" w:hAnsi="Candara" w:cs="Clan-Bold"/>
                <w:b/>
                <w:bCs/>
                <w:color w:val="1D1D1B"/>
                <w:sz w:val="20"/>
              </w:rPr>
              <w:t>Health and wellbeing</w:t>
            </w:r>
            <w:r w:rsidRPr="00484BCB">
              <w:rPr>
                <w:rFonts w:ascii="Candara" w:hAnsi="Candara" w:cs="Clan-Bold"/>
                <w:b/>
                <w:bCs/>
                <w:color w:val="1D1D1B"/>
                <w:sz w:val="20"/>
              </w:rPr>
              <w:t xml:space="preserve"> </w:t>
            </w:r>
            <w:sdt>
              <w:sdtPr>
                <w:rPr>
                  <w:rFonts w:ascii="Candara" w:hAnsi="Candara" w:cs="Clan-Bold"/>
                  <w:b/>
                  <w:bCs/>
                  <w:color w:val="1D1D1B"/>
                  <w:sz w:val="20"/>
                </w:rPr>
                <w:id w:val="-1003895758"/>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p>
          <w:p w:rsidR="004231FF" w:rsidRPr="003E5DE1" w:rsidRDefault="004231FF" w:rsidP="008250CA">
            <w:pPr>
              <w:autoSpaceDE w:val="0"/>
              <w:autoSpaceDN w:val="0"/>
              <w:adjustRightInd w:val="0"/>
              <w:spacing w:after="0" w:line="240" w:lineRule="auto"/>
              <w:rPr>
                <w:rFonts w:ascii="Candara" w:hAnsi="Candara" w:cs="Arial"/>
                <w:b/>
                <w:shd w:val="clear" w:color="auto" w:fill="E5DFEC" w:themeFill="accent4" w:themeFillTint="33"/>
              </w:rPr>
            </w:pPr>
            <w:r w:rsidRPr="003E5DE1">
              <w:rPr>
                <w:rFonts w:ascii="Candara" w:hAnsi="Candara" w:cs="Clan-Bold"/>
                <w:b/>
                <w:bCs/>
                <w:color w:val="1D1D1B"/>
                <w:shd w:val="clear" w:color="auto" w:fill="E5DFEC" w:themeFill="accent4" w:themeFillTint="33"/>
              </w:rPr>
              <w:t>Linked to National Improvement Driver</w:t>
            </w:r>
            <w:r>
              <w:rPr>
                <w:rFonts w:ascii="Candara" w:hAnsi="Candara" w:cs="Clan-Bold"/>
                <w:b/>
                <w:bCs/>
                <w:color w:val="1D1D1B"/>
                <w:shd w:val="clear" w:color="auto" w:fill="E5DFEC" w:themeFill="accent4" w:themeFillTint="33"/>
              </w:rPr>
              <w:t>s</w:t>
            </w:r>
            <w:r w:rsidRPr="006D6B65">
              <w:rPr>
                <w:rFonts w:ascii="Candara" w:hAnsi="Candara" w:cs="Clan-Bold"/>
                <w:b/>
                <w:bCs/>
                <w:color w:val="1D1D1B"/>
                <w:sz w:val="20"/>
              </w:rPr>
              <w:t xml:space="preserve"> </w:t>
            </w:r>
            <w:r w:rsidRPr="00484BCB">
              <w:rPr>
                <w:rFonts w:ascii="Candara" w:hAnsi="Candara" w:cs="Clan-Bold"/>
                <w:b/>
                <w:bCs/>
                <w:color w:val="1D1D1B"/>
                <w:sz w:val="20"/>
              </w:rPr>
              <w:t>School Leadership</w:t>
            </w:r>
            <w:r>
              <w:rPr>
                <w:rFonts w:ascii="Candara" w:hAnsi="Candara" w:cs="Clan-Bold"/>
                <w:b/>
                <w:bCs/>
                <w:color w:val="1D1D1B"/>
                <w:sz w:val="20"/>
              </w:rPr>
              <w:t xml:space="preserve"> </w:t>
            </w:r>
            <w:sdt>
              <w:sdtPr>
                <w:rPr>
                  <w:rFonts w:ascii="Candara" w:eastAsia="MS Gothic" w:hAnsi="Candara" w:cs="Clan-Bold"/>
                  <w:b/>
                  <w:bCs/>
                  <w:color w:val="1D1D1B"/>
                  <w:sz w:val="20"/>
                </w:rPr>
                <w:id w:val="-292909378"/>
                <w14:checkbox>
                  <w14:checked w14:val="0"/>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Teacher Professionalism</w:t>
            </w:r>
            <w:r>
              <w:rPr>
                <w:rFonts w:ascii="Candara" w:hAnsi="Candara" w:cs="Clan-Bold"/>
                <w:b/>
                <w:bCs/>
                <w:color w:val="1D1D1B"/>
                <w:sz w:val="20"/>
              </w:rPr>
              <w:t xml:space="preserve"> </w:t>
            </w:r>
            <w:sdt>
              <w:sdtPr>
                <w:rPr>
                  <w:rFonts w:ascii="Candara" w:eastAsia="MS Gothic" w:hAnsi="Candara" w:cs="Clan-Bold"/>
                  <w:b/>
                  <w:bCs/>
                  <w:color w:val="1D1D1B"/>
                  <w:sz w:val="20"/>
                </w:rPr>
                <w:id w:val="1633910235"/>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Parental Engagement</w:t>
            </w:r>
            <w:r>
              <w:rPr>
                <w:rFonts w:ascii="Candara" w:hAnsi="Candara" w:cs="Clan-Bold"/>
                <w:b/>
                <w:bCs/>
                <w:color w:val="1D1D1B"/>
                <w:sz w:val="20"/>
              </w:rPr>
              <w:t xml:space="preserve"> </w:t>
            </w:r>
            <w:sdt>
              <w:sdtPr>
                <w:rPr>
                  <w:rFonts w:ascii="Candara" w:eastAsia="MS Gothic" w:hAnsi="Candara" w:cs="Clan-Bold"/>
                  <w:b/>
                  <w:bCs/>
                  <w:color w:val="1D1D1B"/>
                  <w:sz w:val="20"/>
                </w:rPr>
                <w:id w:val="-1584604403"/>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Pr>
                <w:rFonts w:ascii="Candara" w:hAnsi="Candara" w:cs="Clan-Bold"/>
                <w:b/>
                <w:bCs/>
                <w:color w:val="1D1D1B"/>
                <w:sz w:val="20"/>
              </w:rPr>
              <w:t xml:space="preserve">   </w:t>
            </w:r>
            <w:r w:rsidRPr="00484BCB">
              <w:rPr>
                <w:rFonts w:ascii="Candara" w:hAnsi="Candara" w:cs="Clan-Bold"/>
                <w:b/>
                <w:bCs/>
                <w:color w:val="1D1D1B"/>
                <w:sz w:val="20"/>
              </w:rPr>
              <w:t>Assessment of Children’s Progress</w:t>
            </w:r>
            <w:r>
              <w:rPr>
                <w:rFonts w:ascii="Candara" w:hAnsi="Candara" w:cs="Clan-Bold"/>
                <w:b/>
                <w:bCs/>
                <w:color w:val="1D1D1B"/>
                <w:sz w:val="20"/>
              </w:rPr>
              <w:t xml:space="preserve"> </w:t>
            </w:r>
            <w:sdt>
              <w:sdtPr>
                <w:rPr>
                  <w:rFonts w:ascii="Candara" w:eastAsia="MS Gothic" w:hAnsi="Candara" w:cs="Clan-Bold"/>
                  <w:b/>
                  <w:bCs/>
                  <w:color w:val="1D1D1B"/>
                  <w:sz w:val="20"/>
                </w:rPr>
                <w:id w:val="-653833678"/>
                <w14:checkbox>
                  <w14:checked w14:val="1"/>
                  <w14:checkedState w14:val="2612" w14:font="MS Gothic"/>
                  <w14:uncheckedState w14:val="2610" w14:font="MS Gothic"/>
                </w14:checkbox>
              </w:sdtPr>
              <w:sdtEndPr/>
              <w:sdtContent>
                <w:r w:rsidR="008250CA">
                  <w:rPr>
                    <w:rFonts w:ascii="MS Gothic" w:eastAsia="MS Gothic" w:hAnsi="MS Gothic" w:cs="Clan-Bold" w:hint="eastAsia"/>
                    <w:b/>
                    <w:bCs/>
                    <w:color w:val="1D1D1B"/>
                    <w:sz w:val="20"/>
                  </w:rPr>
                  <w:t>☒</w:t>
                </w:r>
              </w:sdtContent>
            </w:sdt>
            <w:r>
              <w:rPr>
                <w:rFonts w:ascii="Candara" w:hAnsi="Candara" w:cs="Clan-Bold"/>
                <w:b/>
                <w:bCs/>
                <w:color w:val="1D1D1B"/>
                <w:sz w:val="20"/>
              </w:rPr>
              <w:t xml:space="preserve">   School Improvement </w:t>
            </w:r>
            <w:r>
              <w:rPr>
                <w:rFonts w:ascii="Candara" w:hAnsi="Candara" w:cs="Clan-Bold"/>
                <w:b/>
                <w:bCs/>
                <w:color w:val="1D1D1B"/>
                <w:sz w:val="20"/>
              </w:rPr>
              <w:sym w:font="Wingdings 2" w:char="F051"/>
            </w:r>
            <w:r>
              <w:rPr>
                <w:rFonts w:ascii="Candara" w:hAnsi="Candara" w:cs="Clan-Bold"/>
                <w:b/>
                <w:bCs/>
                <w:color w:val="1D1D1B"/>
                <w:sz w:val="20"/>
              </w:rPr>
              <w:t xml:space="preserve">   Performance Information </w:t>
            </w:r>
            <w:r>
              <w:rPr>
                <w:rFonts w:ascii="Candara" w:hAnsi="Candara" w:cs="Clan-Bold"/>
                <w:b/>
                <w:bCs/>
                <w:color w:val="1D1D1B"/>
                <w:sz w:val="20"/>
              </w:rPr>
              <w:sym w:font="Wingdings 2" w:char="F051"/>
            </w:r>
            <w:r>
              <w:rPr>
                <w:rFonts w:ascii="Candara" w:hAnsi="Candara" w:cs="Clan-Bold"/>
                <w:b/>
                <w:bCs/>
                <w:color w:val="1D1D1B"/>
                <w:sz w:val="20"/>
              </w:rPr>
              <w:t xml:space="preserve"> </w:t>
            </w:r>
          </w:p>
        </w:tc>
      </w:tr>
      <w:tr w:rsidR="004231FF" w:rsidRPr="00693C9C" w:rsidTr="004231FF">
        <w:trPr>
          <w:cantSplit/>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4231FF" w:rsidRDefault="003A6760" w:rsidP="00A16583">
            <w:pPr>
              <w:pStyle w:val="Heading4"/>
              <w:rPr>
                <w:rFonts w:ascii="Candara" w:hAnsi="Candara" w:cs="Arial"/>
                <w:i/>
                <w:sz w:val="18"/>
                <w:szCs w:val="24"/>
              </w:rPr>
            </w:pPr>
            <w:r>
              <w:rPr>
                <w:rFonts w:ascii="Candara" w:hAnsi="Candara" w:cs="Arial"/>
                <w:b/>
                <w:sz w:val="22"/>
                <w:szCs w:val="24"/>
                <w:shd w:val="clear" w:color="auto" w:fill="E5DFEC" w:themeFill="accent4" w:themeFillTint="33"/>
              </w:rPr>
              <w:t>L</w:t>
            </w:r>
            <w:r w:rsidR="004231FF">
              <w:rPr>
                <w:rFonts w:ascii="Candara" w:hAnsi="Candara" w:cs="Arial"/>
                <w:b/>
                <w:sz w:val="22"/>
                <w:szCs w:val="24"/>
                <w:shd w:val="clear" w:color="auto" w:fill="E5DFEC" w:themeFill="accent4" w:themeFillTint="33"/>
              </w:rPr>
              <w:t>ink to In-depth action plan:</w:t>
            </w:r>
            <w:r w:rsidR="004231FF" w:rsidRPr="007B0FF9">
              <w:rPr>
                <w:rFonts w:ascii="Candara" w:hAnsi="Candara" w:cs="Arial"/>
                <w:b/>
                <w:sz w:val="22"/>
                <w:szCs w:val="24"/>
              </w:rPr>
              <w:t xml:space="preserve"> </w:t>
            </w:r>
          </w:p>
          <w:p w:rsidR="008250CA" w:rsidRDefault="008250CA" w:rsidP="008250CA">
            <w:r>
              <w:t>#1 – Raising attainment in literacy</w:t>
            </w:r>
          </w:p>
          <w:p w:rsidR="008250CA" w:rsidRPr="008250CA" w:rsidRDefault="008250CA" w:rsidP="008250CA">
            <w:r>
              <w:t xml:space="preserve">#2 – </w:t>
            </w:r>
            <w:r w:rsidRPr="008250CA">
              <w:t>Develop a nurturing/restorative approach to positive relationships.</w:t>
            </w:r>
          </w:p>
          <w:sdt>
            <w:sdtPr>
              <w:id w:val="-1117141955"/>
              <w:showingPlcHdr/>
              <w:dropDownList>
                <w:listItem w:value="Choose an item."/>
                <w:listItem w:displayText="Link to Improvement Project #1" w:value="Link to Improvement Project #1"/>
                <w:listItem w:displayText="Link to Improvement Project #2" w:value="Link to Improvement Project #2"/>
                <w:listItem w:displayText="Link to Improvement Project #3" w:value="Link to Improvement Project #3"/>
                <w:listItem w:displayText="Not applicable - free-standing PEF project" w:value="Not applicable - free-standing PEF project"/>
                <w:listItem w:displayText="Link to Improvement Projects #1 &amp; 2" w:value="Link to Improvement Projects #1 &amp; 2"/>
                <w:listItem w:displayText="Link to Imrpovement Projects #1 &amp; 3" w:value="Link to Imrpovement Projects #1 &amp; 3"/>
                <w:listItem w:displayText="Link to Improvement Projects #2 &amp; 3" w:value="Link to Improvement Projects #2 &amp; 3"/>
                <w:listItem w:displayText="Link To Improvement Projects #1, 2 &amp; 3" w:value="Link To Improvement Projects #1, 2 &amp; 3"/>
              </w:dropDownList>
            </w:sdtPr>
            <w:sdtEndPr/>
            <w:sdtContent>
              <w:p w:rsidR="00BA3144" w:rsidRPr="00BA3144" w:rsidRDefault="003A6760" w:rsidP="00BA3144">
                <w:r>
                  <w:t xml:space="preserve">     </w:t>
                </w:r>
              </w:p>
            </w:sdtContent>
          </w:sdt>
        </w:tc>
      </w:tr>
      <w:tr w:rsidR="00A16583" w:rsidRPr="00693C9C" w:rsidTr="004231FF">
        <w:trPr>
          <w:cantSplit/>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A3144">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difference will it make for learners?</w:t>
            </w:r>
            <w:r w:rsidRPr="00693C9C">
              <w:rPr>
                <w:rFonts w:ascii="Candara" w:hAnsi="Candara" w:cs="Arial"/>
                <w:b/>
                <w:szCs w:val="24"/>
              </w:rPr>
              <w:t xml:space="preserve"> </w:t>
            </w:r>
          </w:p>
          <w:p w:rsidR="008250CA" w:rsidRDefault="008250CA" w:rsidP="008250CA">
            <w:pPr>
              <w:pStyle w:val="ListParagraph"/>
              <w:numPr>
                <w:ilvl w:val="0"/>
                <w:numId w:val="42"/>
              </w:numPr>
            </w:pPr>
            <w:r>
              <w:t>Raise attainment in writing for all learners.</w:t>
            </w:r>
          </w:p>
          <w:p w:rsidR="008250CA" w:rsidRDefault="008250CA" w:rsidP="008250CA">
            <w:pPr>
              <w:pStyle w:val="ListParagraph"/>
              <w:numPr>
                <w:ilvl w:val="0"/>
                <w:numId w:val="42"/>
              </w:numPr>
            </w:pPr>
            <w:r>
              <w:t>Increase motivation to engage in writing.</w:t>
            </w:r>
          </w:p>
          <w:p w:rsidR="008250CA" w:rsidRDefault="008250CA" w:rsidP="008250CA">
            <w:pPr>
              <w:pStyle w:val="ListParagraph"/>
              <w:numPr>
                <w:ilvl w:val="0"/>
                <w:numId w:val="42"/>
              </w:numPr>
            </w:pPr>
            <w:r>
              <w:t>Consistency across practice in school.</w:t>
            </w:r>
          </w:p>
          <w:p w:rsidR="008250CA" w:rsidRDefault="008250CA" w:rsidP="008250CA">
            <w:pPr>
              <w:pStyle w:val="ListParagraph"/>
              <w:numPr>
                <w:ilvl w:val="0"/>
                <w:numId w:val="42"/>
              </w:numPr>
            </w:pPr>
            <w:r>
              <w:t xml:space="preserve">Developmental approach in nursery to enhance early skills. </w:t>
            </w:r>
          </w:p>
          <w:p w:rsidR="008250CA" w:rsidRDefault="008250CA" w:rsidP="008250CA">
            <w:pPr>
              <w:pStyle w:val="ListParagraph"/>
              <w:numPr>
                <w:ilvl w:val="0"/>
                <w:numId w:val="42"/>
              </w:numPr>
            </w:pPr>
            <w:r>
              <w:t>Specific focus on spelling through introduction of ‘Wraparound Spelling’ specifically to close the attainment gap.</w:t>
            </w:r>
          </w:p>
          <w:p w:rsidR="008250CA" w:rsidRDefault="008250CA" w:rsidP="008250CA">
            <w:pPr>
              <w:pStyle w:val="ListParagraph"/>
              <w:numPr>
                <w:ilvl w:val="0"/>
                <w:numId w:val="42"/>
              </w:numPr>
            </w:pPr>
            <w:r>
              <w:t xml:space="preserve">Children will feel safe and secure in the school environment. Children will feel respected and will respect one another. </w:t>
            </w:r>
          </w:p>
          <w:p w:rsidR="008250CA" w:rsidRPr="008250CA" w:rsidRDefault="008250CA" w:rsidP="008250CA"/>
          <w:p w:rsidR="00A16583" w:rsidRPr="003E5DE1" w:rsidRDefault="00A16583" w:rsidP="00BA3144">
            <w:pPr>
              <w:pStyle w:val="Heading4"/>
              <w:rPr>
                <w:rFonts w:ascii="Candara" w:hAnsi="Candara" w:cs="Arial"/>
                <w:b/>
                <w:sz w:val="22"/>
                <w:szCs w:val="24"/>
                <w:shd w:val="clear" w:color="auto" w:fill="E5DFEC" w:themeFill="accent4" w:themeFillTint="33"/>
              </w:rPr>
            </w:pPr>
          </w:p>
        </w:tc>
      </w:tr>
      <w:tr w:rsidR="006D6B65" w:rsidRPr="00693C9C" w:rsidTr="004231FF">
        <w:trPr>
          <w:cantSplit/>
        </w:trPr>
        <w:tc>
          <w:tcPr>
            <w:tcW w:w="10632" w:type="dxa"/>
            <w:gridSpan w:val="4"/>
            <w:tcBorders>
              <w:top w:val="single" w:sz="24" w:space="0" w:color="auto"/>
              <w:left w:val="single" w:sz="24" w:space="0" w:color="auto"/>
              <w:right w:val="single" w:sz="24" w:space="0" w:color="auto"/>
            </w:tcBorders>
            <w:shd w:val="clear" w:color="auto" w:fill="auto"/>
          </w:tcPr>
          <w:p w:rsidR="008250CA" w:rsidRDefault="006D6B65" w:rsidP="006D6B65">
            <w:pPr>
              <w:pStyle w:val="Heading4"/>
              <w:rPr>
                <w:rFonts w:ascii="Candara" w:hAnsi="Candara" w:cs="Arial"/>
                <w:b/>
                <w:sz w:val="20"/>
                <w:szCs w:val="24"/>
                <w:shd w:val="clear" w:color="auto" w:fill="FFFF00"/>
              </w:rPr>
            </w:pPr>
            <w:r w:rsidRPr="003E5DE1">
              <w:rPr>
                <w:rFonts w:ascii="Candara" w:hAnsi="Candara" w:cs="Arial"/>
                <w:b/>
                <w:sz w:val="22"/>
                <w:szCs w:val="24"/>
                <w:shd w:val="clear" w:color="auto" w:fill="E5DFEC" w:themeFill="accent4" w:themeFillTint="33"/>
              </w:rPr>
              <w:lastRenderedPageBreak/>
              <w:t>Success criteria</w:t>
            </w:r>
          </w:p>
          <w:p w:rsidR="008250CA" w:rsidRDefault="008250CA" w:rsidP="008250CA">
            <w:pPr>
              <w:pStyle w:val="ListParagraph"/>
              <w:numPr>
                <w:ilvl w:val="0"/>
                <w:numId w:val="41"/>
              </w:numPr>
            </w:pPr>
            <w:r>
              <w:t xml:space="preserve">Children will achieve benchmarks at their appropriate level. This will be evident through SPP judgements, SNSA results and classwork. </w:t>
            </w:r>
          </w:p>
          <w:p w:rsidR="008250CA" w:rsidRDefault="008250CA" w:rsidP="008250CA">
            <w:pPr>
              <w:pStyle w:val="ListParagraph"/>
              <w:numPr>
                <w:ilvl w:val="0"/>
                <w:numId w:val="41"/>
              </w:numPr>
            </w:pPr>
            <w:r>
              <w:t>Pupil feedback will show increased engagement.</w:t>
            </w:r>
          </w:p>
          <w:p w:rsidR="008250CA" w:rsidRDefault="008250CA" w:rsidP="008250CA">
            <w:pPr>
              <w:pStyle w:val="ListParagraph"/>
              <w:numPr>
                <w:ilvl w:val="0"/>
                <w:numId w:val="41"/>
              </w:numPr>
            </w:pPr>
            <w:r>
              <w:t xml:space="preserve">Developmental overviews will evidence impact in nursery as well as feedback from staff, parents/carers and EYESO. </w:t>
            </w:r>
          </w:p>
          <w:p w:rsidR="008250CA" w:rsidRDefault="008250CA" w:rsidP="008250CA">
            <w:pPr>
              <w:pStyle w:val="ListParagraph"/>
              <w:numPr>
                <w:ilvl w:val="0"/>
                <w:numId w:val="41"/>
              </w:numPr>
            </w:pPr>
            <w:r>
              <w:t xml:space="preserve">Moderation at school and ASG level will support teacher judgements. </w:t>
            </w:r>
          </w:p>
          <w:p w:rsidR="008250CA" w:rsidRPr="0075052E" w:rsidRDefault="008250CA" w:rsidP="008250CA">
            <w:pPr>
              <w:pStyle w:val="ListParagraph"/>
              <w:numPr>
                <w:ilvl w:val="0"/>
                <w:numId w:val="41"/>
              </w:numPr>
            </w:pPr>
            <w:r>
              <w:t xml:space="preserve">Consequence cards will be tracked and monitored by SMT to see impact on positive behaviour choices. </w:t>
            </w:r>
          </w:p>
          <w:p w:rsidR="008250CA" w:rsidRDefault="008250CA" w:rsidP="008250CA">
            <w:pPr>
              <w:pStyle w:val="ListParagraph"/>
              <w:numPr>
                <w:ilvl w:val="0"/>
                <w:numId w:val="41"/>
              </w:numPr>
            </w:pPr>
            <w:r>
              <w:t xml:space="preserve">Consistency across school in sustaining positive relationships. </w:t>
            </w:r>
          </w:p>
          <w:p w:rsidR="008250CA" w:rsidRPr="005B0DFC" w:rsidRDefault="008250CA" w:rsidP="008250CA">
            <w:pPr>
              <w:pStyle w:val="ListParagraph"/>
              <w:numPr>
                <w:ilvl w:val="0"/>
                <w:numId w:val="41"/>
              </w:numPr>
            </w:pPr>
            <w:r>
              <w:t xml:space="preserve">Staff in our ELC setting will focus on developing nurturing approaches and consider adaptations to the environment taking in to account the extended hours children will be present in the setting.  </w:t>
            </w:r>
          </w:p>
          <w:p w:rsidR="006D6B65" w:rsidRDefault="006D6B65" w:rsidP="006D6B65">
            <w:pPr>
              <w:pStyle w:val="Heading4"/>
              <w:rPr>
                <w:rFonts w:ascii="Candara" w:hAnsi="Candara" w:cs="Arial"/>
                <w:b/>
                <w:sz w:val="20"/>
                <w:szCs w:val="24"/>
              </w:rPr>
            </w:pPr>
            <w:r w:rsidRPr="006D6B65">
              <w:rPr>
                <w:rFonts w:ascii="Candara" w:hAnsi="Candara" w:cs="Arial"/>
                <w:b/>
                <w:sz w:val="20"/>
                <w:szCs w:val="24"/>
              </w:rPr>
              <w:t xml:space="preserve"> </w:t>
            </w:r>
          </w:p>
          <w:p w:rsidR="006D6B65" w:rsidRPr="006D6B65" w:rsidRDefault="006D6B65" w:rsidP="006D6B65"/>
        </w:tc>
      </w:tr>
      <w:tr w:rsidR="006D6B65" w:rsidRPr="00693C9C" w:rsidTr="004231FF">
        <w:trPr>
          <w:cantSplit/>
          <w:trHeight w:val="644"/>
        </w:trPr>
        <w:tc>
          <w:tcPr>
            <w:tcW w:w="4820" w:type="dxa"/>
            <w:gridSpan w:val="2"/>
            <w:tcBorders>
              <w:top w:val="single" w:sz="24" w:space="0" w:color="auto"/>
              <w:left w:val="single" w:sz="24" w:space="0" w:color="auto"/>
              <w:bottom w:val="single" w:sz="24" w:space="0" w:color="auto"/>
              <w:right w:val="single" w:sz="24" w:space="0" w:color="auto"/>
            </w:tcBorders>
            <w:shd w:val="clear" w:color="auto" w:fill="auto"/>
          </w:tcPr>
          <w:p w:rsidR="006D6B65" w:rsidRDefault="006D6B65" w:rsidP="00BA3144">
            <w:pPr>
              <w:pStyle w:val="Heading4"/>
              <w:rPr>
                <w:rFonts w:ascii="Candara" w:hAnsi="Candara" w:cs="Arial"/>
                <w:b/>
                <w:sz w:val="18"/>
                <w:szCs w:val="24"/>
              </w:rPr>
            </w:pPr>
            <w:r w:rsidRPr="003E5DE1">
              <w:rPr>
                <w:rFonts w:ascii="Candara" w:hAnsi="Candara" w:cs="Arial"/>
                <w:b/>
                <w:sz w:val="22"/>
                <w:szCs w:val="24"/>
                <w:shd w:val="clear" w:color="auto" w:fill="E5DFEC" w:themeFill="accent4" w:themeFillTint="33"/>
              </w:rPr>
              <w:t>What exactly are we going to do?</w:t>
            </w:r>
            <w:r w:rsidRPr="003E5DE1">
              <w:rPr>
                <w:rFonts w:ascii="Candara" w:hAnsi="Candara" w:cs="Arial"/>
                <w:b/>
                <w:sz w:val="22"/>
                <w:szCs w:val="24"/>
              </w:rPr>
              <w:t xml:space="preserve"> </w:t>
            </w:r>
          </w:p>
          <w:p w:rsidR="008250CA" w:rsidRDefault="008250CA" w:rsidP="008250CA">
            <w:pPr>
              <w:pStyle w:val="ListParagraph"/>
              <w:numPr>
                <w:ilvl w:val="0"/>
                <w:numId w:val="41"/>
              </w:numPr>
            </w:pPr>
            <w:r>
              <w:t xml:space="preserve">Whole staff training from Anne Glennie at September in-service day using new approach ‘The Story Kitchen.’ </w:t>
            </w:r>
          </w:p>
          <w:p w:rsidR="008250CA" w:rsidRDefault="008250CA" w:rsidP="008250CA">
            <w:pPr>
              <w:pStyle w:val="ListParagraph"/>
              <w:numPr>
                <w:ilvl w:val="0"/>
                <w:numId w:val="41"/>
              </w:numPr>
            </w:pPr>
            <w:r>
              <w:t>PEF Literacy Development Officer to support implementation of ‘Wraparound Spelling.’</w:t>
            </w:r>
          </w:p>
          <w:p w:rsidR="008250CA" w:rsidRDefault="008250CA" w:rsidP="008250CA">
            <w:pPr>
              <w:pStyle w:val="ListParagraph"/>
              <w:numPr>
                <w:ilvl w:val="0"/>
                <w:numId w:val="41"/>
              </w:numPr>
            </w:pPr>
            <w:r>
              <w:t xml:space="preserve">PEF teacher employed (0.5 contract) to support above initiatives. </w:t>
            </w:r>
          </w:p>
          <w:p w:rsidR="008250CA" w:rsidRDefault="008250CA" w:rsidP="008250CA">
            <w:pPr>
              <w:pStyle w:val="ListParagraph"/>
              <w:numPr>
                <w:ilvl w:val="0"/>
                <w:numId w:val="41"/>
              </w:numPr>
            </w:pPr>
            <w:r>
              <w:t>PEF PSA employed (0.2 contract) to continue current initiatives ‘Teddy Talk’, ‘Talk Boost’ and ‘Big Bear Banter’ aimed at talking and listening, particularly for EAL learners.</w:t>
            </w:r>
          </w:p>
          <w:p w:rsidR="008250CA" w:rsidRDefault="008250CA" w:rsidP="008250CA">
            <w:pPr>
              <w:pStyle w:val="ListParagraph"/>
              <w:numPr>
                <w:ilvl w:val="0"/>
                <w:numId w:val="41"/>
              </w:numPr>
            </w:pPr>
            <w:r>
              <w:t>Whole staff training from Pivotal Education at September in-service day focusing on restorative conversations.</w:t>
            </w:r>
          </w:p>
          <w:p w:rsidR="006D6B65" w:rsidRPr="00D42813" w:rsidRDefault="006D6B65" w:rsidP="00BA3144">
            <w:pPr>
              <w:spacing w:after="0" w:line="240" w:lineRule="auto"/>
              <w:rPr>
                <w:sz w:val="20"/>
              </w:rPr>
            </w:pPr>
          </w:p>
        </w:tc>
        <w:tc>
          <w:tcPr>
            <w:tcW w:w="5812" w:type="dxa"/>
            <w:gridSpan w:val="2"/>
            <w:tcBorders>
              <w:top w:val="single" w:sz="24" w:space="0" w:color="auto"/>
              <w:left w:val="single" w:sz="24" w:space="0" w:color="auto"/>
              <w:bottom w:val="single" w:sz="24" w:space="0" w:color="auto"/>
              <w:right w:val="single" w:sz="24" w:space="0" w:color="auto"/>
            </w:tcBorders>
            <w:shd w:val="clear" w:color="auto" w:fill="auto"/>
          </w:tcPr>
          <w:p w:rsidR="006D6B65" w:rsidRDefault="006D6B65" w:rsidP="00BA3144">
            <w:pPr>
              <w:spacing w:after="0" w:line="240" w:lineRule="auto"/>
              <w:rPr>
                <w:rFonts w:ascii="Candara" w:hAnsi="Candara" w:cs="Arial"/>
                <w:b/>
                <w:sz w:val="18"/>
              </w:rPr>
            </w:pPr>
            <w:r w:rsidRPr="003E5DE1">
              <w:rPr>
                <w:rFonts w:ascii="Candara" w:hAnsi="Candara" w:cs="Arial"/>
                <w:b/>
                <w:shd w:val="clear" w:color="auto" w:fill="E5DFEC" w:themeFill="accent4" w:themeFillTint="33"/>
              </w:rPr>
              <w:t>Who will lead this?</w:t>
            </w:r>
            <w:r w:rsidRPr="003E5DE1">
              <w:rPr>
                <w:rFonts w:ascii="Candara" w:hAnsi="Candara" w:cs="Arial"/>
                <w:b/>
              </w:rPr>
              <w:t xml:space="preserve"> </w:t>
            </w: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Emma MacCallum (HT)</w:t>
            </w: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 xml:space="preserve">SMT (DHT and PT to be a </w:t>
            </w:r>
            <w:proofErr w:type="spellStart"/>
            <w:r w:rsidRPr="009969AA">
              <w:rPr>
                <w:rFonts w:ascii="Candara" w:hAnsi="Candara" w:cs="Arial"/>
                <w:sz w:val="18"/>
              </w:rPr>
              <w:t>ppointed</w:t>
            </w:r>
            <w:proofErr w:type="spellEnd"/>
            <w:r w:rsidRPr="009969AA">
              <w:rPr>
                <w:rFonts w:ascii="Candara" w:hAnsi="Candara" w:cs="Arial"/>
                <w:sz w:val="18"/>
              </w:rPr>
              <w:t>)</w:t>
            </w: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PEF teacher</w:t>
            </w: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PEF Literacy Development Officer</w:t>
            </w:r>
          </w:p>
          <w:p w:rsidR="008250CA" w:rsidRPr="009969AA" w:rsidRDefault="008250CA" w:rsidP="00BA3144">
            <w:pPr>
              <w:spacing w:after="0" w:line="240" w:lineRule="auto"/>
              <w:rPr>
                <w:rFonts w:ascii="Candara" w:hAnsi="Candara" w:cs="Arial"/>
                <w:sz w:val="18"/>
              </w:rPr>
            </w:pP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 xml:space="preserve">‘Wraparound spelling’ training to be delivered by PEF development officer August inset. Lessons modelled in September. Further feedback session planned for November inset. </w:t>
            </w:r>
          </w:p>
          <w:p w:rsidR="008250CA" w:rsidRPr="009969AA" w:rsidRDefault="008250CA" w:rsidP="00BA3144">
            <w:pPr>
              <w:spacing w:after="0" w:line="240" w:lineRule="auto"/>
              <w:rPr>
                <w:rFonts w:ascii="Candara" w:hAnsi="Candara" w:cs="Arial"/>
                <w:sz w:val="18"/>
              </w:rPr>
            </w:pP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‘Story Kitchen’ training to be delivered on September inset. Support from PEF development officer at November inset and January CAT session.</w:t>
            </w:r>
          </w:p>
          <w:p w:rsidR="008250CA" w:rsidRPr="009969AA" w:rsidRDefault="008250CA" w:rsidP="00BA3144">
            <w:pPr>
              <w:spacing w:after="0" w:line="240" w:lineRule="auto"/>
              <w:rPr>
                <w:rFonts w:ascii="Candara" w:hAnsi="Candara" w:cs="Arial"/>
                <w:sz w:val="18"/>
              </w:rPr>
            </w:pPr>
          </w:p>
          <w:p w:rsidR="008250CA" w:rsidRPr="009969AA" w:rsidRDefault="008250CA" w:rsidP="008250CA">
            <w:pPr>
              <w:spacing w:after="0" w:line="240" w:lineRule="auto"/>
              <w:rPr>
                <w:rFonts w:ascii="Candara" w:hAnsi="Candara" w:cs="Arial"/>
                <w:sz w:val="20"/>
              </w:rPr>
            </w:pPr>
            <w:r w:rsidRPr="009969AA">
              <w:rPr>
                <w:rFonts w:ascii="Candara" w:hAnsi="Candara" w:cs="Arial"/>
                <w:sz w:val="18"/>
              </w:rPr>
              <w:t xml:space="preserve">PEF development officer and PEF teacher scheduled to meet in September. </w:t>
            </w:r>
          </w:p>
          <w:p w:rsidR="008250CA" w:rsidRPr="009969AA" w:rsidRDefault="008250CA" w:rsidP="00BA3144">
            <w:pPr>
              <w:spacing w:after="0" w:line="240" w:lineRule="auto"/>
              <w:rPr>
                <w:rFonts w:ascii="Candara" w:hAnsi="Candara" w:cs="Arial"/>
                <w:sz w:val="18"/>
              </w:rPr>
            </w:pPr>
          </w:p>
          <w:p w:rsidR="008250CA" w:rsidRPr="009969AA" w:rsidRDefault="008250CA" w:rsidP="00BA3144">
            <w:pPr>
              <w:spacing w:after="0" w:line="240" w:lineRule="auto"/>
              <w:rPr>
                <w:rFonts w:ascii="Candara" w:hAnsi="Candara" w:cs="Arial"/>
                <w:sz w:val="18"/>
              </w:rPr>
            </w:pPr>
            <w:r w:rsidRPr="009969AA">
              <w:rPr>
                <w:rFonts w:ascii="Candara" w:hAnsi="Candara" w:cs="Arial"/>
                <w:sz w:val="18"/>
              </w:rPr>
              <w:t xml:space="preserve">‘Pivotal Education’ training to be delivered on September inset. </w:t>
            </w:r>
          </w:p>
          <w:p w:rsidR="008250CA" w:rsidRDefault="008250CA" w:rsidP="00BA3144">
            <w:pPr>
              <w:spacing w:after="0" w:line="240" w:lineRule="auto"/>
              <w:rPr>
                <w:rFonts w:ascii="Candara" w:hAnsi="Candara" w:cs="Arial"/>
                <w:b/>
                <w:sz w:val="18"/>
              </w:rPr>
            </w:pPr>
          </w:p>
          <w:p w:rsidR="006D6B65" w:rsidRPr="00D42813" w:rsidRDefault="006D6B65" w:rsidP="008250CA">
            <w:pPr>
              <w:spacing w:after="0" w:line="240" w:lineRule="auto"/>
              <w:rPr>
                <w:rFonts w:ascii="Candara" w:hAnsi="Candara" w:cs="Arial"/>
                <w:sz w:val="20"/>
              </w:rPr>
            </w:pPr>
          </w:p>
        </w:tc>
      </w:tr>
      <w:tr w:rsidR="00A16583" w:rsidRPr="00F912C7" w:rsidTr="00A16583">
        <w:trPr>
          <w:cantSplit/>
          <w:trHeight w:val="644"/>
        </w:trPr>
        <w:tc>
          <w:tcPr>
            <w:tcW w:w="1852" w:type="dxa"/>
            <w:tcBorders>
              <w:top w:val="single" w:sz="24" w:space="0" w:color="auto"/>
              <w:left w:val="single" w:sz="24" w:space="0" w:color="auto"/>
              <w:bottom w:val="single" w:sz="24" w:space="0" w:color="auto"/>
              <w:right w:val="single" w:sz="24" w:space="0" w:color="auto"/>
            </w:tcBorders>
            <w:shd w:val="clear" w:color="auto" w:fill="auto"/>
          </w:tcPr>
          <w:p w:rsidR="00A16583" w:rsidRPr="00F912C7" w:rsidRDefault="00A16583" w:rsidP="00BE62C8">
            <w:pPr>
              <w:spacing w:after="0" w:line="240" w:lineRule="auto"/>
              <w:rPr>
                <w:rFonts w:ascii="Candara" w:hAnsi="Candara" w:cs="Arial"/>
                <w:b/>
              </w:rPr>
            </w:pPr>
            <w:r w:rsidRPr="00FB6AFD">
              <w:rPr>
                <w:rFonts w:ascii="Candara" w:hAnsi="Candara" w:cs="Arial"/>
                <w:b/>
                <w:shd w:val="clear" w:color="auto" w:fill="E5DFEC" w:themeFill="accent4" w:themeFillTint="33"/>
              </w:rPr>
              <w:t>Additional Hrs (School/Ext) – linked to existing posts – WFP to arrange a temp amendment to contract</w:t>
            </w:r>
          </w:p>
        </w:tc>
        <w:tc>
          <w:tcPr>
            <w:tcW w:w="6370" w:type="dxa"/>
            <w:gridSpan w:val="2"/>
            <w:tcBorders>
              <w:top w:val="single" w:sz="24" w:space="0" w:color="auto"/>
              <w:left w:val="single" w:sz="24" w:space="0" w:color="auto"/>
              <w:bottom w:val="single" w:sz="24" w:space="0" w:color="auto"/>
              <w:right w:val="single" w:sz="24" w:space="0" w:color="auto"/>
            </w:tcBorders>
            <w:shd w:val="clear" w:color="auto" w:fill="auto"/>
          </w:tcPr>
          <w:p w:rsidR="00A16583" w:rsidRPr="00425B26" w:rsidRDefault="00A16583" w:rsidP="00BE62C8">
            <w:pPr>
              <w:spacing w:after="0" w:line="240" w:lineRule="auto"/>
              <w:rPr>
                <w:rFonts w:ascii="Candara" w:hAnsi="Candara" w:cs="Arial"/>
                <w:b/>
                <w:shd w:val="clear" w:color="auto" w:fill="E5DFEC" w:themeFill="accent4" w:themeFillTint="33"/>
              </w:rPr>
            </w:pPr>
            <w:r>
              <w:rPr>
                <w:rFonts w:ascii="Candara" w:hAnsi="Candara" w:cs="Arial"/>
                <w:b/>
                <w:shd w:val="clear" w:color="auto" w:fill="E5DFEC" w:themeFill="accent4" w:themeFillTint="33"/>
              </w:rPr>
              <w:t>Intervention(s)</w:t>
            </w:r>
          </w:p>
          <w:p w:rsidR="009969AA" w:rsidRDefault="009969AA" w:rsidP="009969AA">
            <w:r>
              <w:t>0.2 PSA - £4291</w:t>
            </w:r>
          </w:p>
          <w:p w:rsidR="00A16583" w:rsidRPr="00425B26" w:rsidRDefault="00A16583" w:rsidP="009969AA">
            <w:pPr>
              <w:pStyle w:val="ListParagraph"/>
              <w:spacing w:after="0" w:line="240" w:lineRule="auto"/>
              <w:ind w:left="450"/>
              <w:rPr>
                <w:rFonts w:ascii="Candara" w:hAnsi="Candara" w:cs="Arial"/>
                <w:b/>
              </w:rPr>
            </w:pPr>
          </w:p>
        </w:tc>
        <w:tc>
          <w:tcPr>
            <w:tcW w:w="2410"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E62C8">
            <w:pPr>
              <w:spacing w:after="0" w:line="240" w:lineRule="auto"/>
              <w:rPr>
                <w:rFonts w:ascii="Candara" w:hAnsi="Candara" w:cs="Arial"/>
                <w:b/>
              </w:rPr>
            </w:pPr>
            <w:r w:rsidRPr="00425B26">
              <w:rPr>
                <w:rFonts w:ascii="Candara" w:hAnsi="Candara" w:cs="Arial"/>
                <w:b/>
                <w:shd w:val="clear" w:color="auto" w:fill="E5DFEC" w:themeFill="accent4" w:themeFillTint="33"/>
              </w:rPr>
              <w:t>Plan £</w:t>
            </w:r>
            <w:r>
              <w:rPr>
                <w:rFonts w:ascii="Candara" w:hAnsi="Candara" w:cs="Arial"/>
                <w:b/>
              </w:rPr>
              <w:t xml:space="preserve">  </w:t>
            </w:r>
          </w:p>
          <w:p w:rsidR="00A16583" w:rsidRPr="00A16583" w:rsidRDefault="00A16583" w:rsidP="00A16583">
            <w:pPr>
              <w:pStyle w:val="ListParagraph"/>
              <w:numPr>
                <w:ilvl w:val="0"/>
                <w:numId w:val="17"/>
              </w:numPr>
              <w:spacing w:after="0" w:line="240" w:lineRule="auto"/>
              <w:ind w:left="317" w:hanging="141"/>
              <w:rPr>
                <w:rFonts w:ascii="Candara" w:hAnsi="Candara" w:cs="Arial"/>
                <w:b/>
              </w:rPr>
            </w:pPr>
            <w:r>
              <w:rPr>
                <w:rFonts w:ascii="Candara" w:hAnsi="Candara" w:cs="Arial"/>
                <w:b/>
              </w:rPr>
              <w:t xml:space="preserve"> </w:t>
            </w:r>
            <w:r w:rsidR="009969AA">
              <w:rPr>
                <w:rFonts w:ascii="Candara" w:hAnsi="Candara" w:cs="Arial"/>
                <w:b/>
              </w:rPr>
              <w:t>£4,291</w:t>
            </w:r>
          </w:p>
        </w:tc>
      </w:tr>
      <w:tr w:rsidR="00A16583" w:rsidRPr="00F912C7" w:rsidTr="00A16583">
        <w:trPr>
          <w:cantSplit/>
          <w:trHeight w:val="644"/>
        </w:trPr>
        <w:tc>
          <w:tcPr>
            <w:tcW w:w="1852" w:type="dxa"/>
            <w:tcBorders>
              <w:top w:val="single" w:sz="24" w:space="0" w:color="auto"/>
              <w:left w:val="single" w:sz="24" w:space="0" w:color="auto"/>
              <w:bottom w:val="single" w:sz="24" w:space="0" w:color="auto"/>
              <w:right w:val="single" w:sz="24" w:space="0" w:color="auto"/>
            </w:tcBorders>
            <w:shd w:val="clear" w:color="auto" w:fill="auto"/>
          </w:tcPr>
          <w:p w:rsidR="00A16583" w:rsidRPr="00F912C7" w:rsidRDefault="00A16583" w:rsidP="00BE62C8">
            <w:pPr>
              <w:spacing w:after="0" w:line="240" w:lineRule="auto"/>
              <w:rPr>
                <w:rFonts w:ascii="Candara" w:hAnsi="Candara" w:cs="Arial"/>
                <w:b/>
              </w:rPr>
            </w:pPr>
            <w:r w:rsidRPr="00FB6AFD">
              <w:rPr>
                <w:rFonts w:ascii="Candara" w:hAnsi="Candara" w:cs="Arial"/>
                <w:b/>
                <w:shd w:val="clear" w:color="auto" w:fill="E5DFEC" w:themeFill="accent4" w:themeFillTint="33"/>
              </w:rPr>
              <w:t>Additional posts (School/Ext) – Submit ATR as soon as your EQIM has given support</w:t>
            </w:r>
          </w:p>
        </w:tc>
        <w:tc>
          <w:tcPr>
            <w:tcW w:w="6370" w:type="dxa"/>
            <w:gridSpan w:val="2"/>
            <w:tcBorders>
              <w:top w:val="single" w:sz="24" w:space="0" w:color="auto"/>
              <w:left w:val="single" w:sz="24" w:space="0" w:color="auto"/>
              <w:bottom w:val="single" w:sz="24" w:space="0" w:color="auto"/>
              <w:right w:val="single" w:sz="24" w:space="0" w:color="auto"/>
            </w:tcBorders>
            <w:shd w:val="clear" w:color="auto" w:fill="auto"/>
          </w:tcPr>
          <w:p w:rsidR="00A16583" w:rsidRPr="00425B26" w:rsidRDefault="00A16583" w:rsidP="00BE62C8">
            <w:pPr>
              <w:spacing w:after="0" w:line="240" w:lineRule="auto"/>
              <w:rPr>
                <w:rFonts w:ascii="Candara" w:hAnsi="Candara" w:cs="Arial"/>
                <w:b/>
                <w:shd w:val="clear" w:color="auto" w:fill="E5DFEC" w:themeFill="accent4" w:themeFillTint="33"/>
              </w:rPr>
            </w:pPr>
            <w:r>
              <w:rPr>
                <w:rFonts w:ascii="Candara" w:hAnsi="Candara" w:cs="Arial"/>
                <w:b/>
                <w:shd w:val="clear" w:color="auto" w:fill="E5DFEC" w:themeFill="accent4" w:themeFillTint="33"/>
              </w:rPr>
              <w:t>Intervention(s)</w:t>
            </w:r>
          </w:p>
          <w:p w:rsidR="009969AA" w:rsidRDefault="009969AA" w:rsidP="009969AA">
            <w:r>
              <w:t>0.5 Teacher  - £28483</w:t>
            </w:r>
          </w:p>
          <w:p w:rsidR="00A16583" w:rsidRPr="00425B26" w:rsidRDefault="00A16583" w:rsidP="009969AA">
            <w:pPr>
              <w:pStyle w:val="ListParagraph"/>
              <w:spacing w:after="0" w:line="240" w:lineRule="auto"/>
              <w:ind w:left="450"/>
              <w:rPr>
                <w:rFonts w:ascii="Candara" w:hAnsi="Candara" w:cs="Arial"/>
                <w:b/>
              </w:rPr>
            </w:pPr>
          </w:p>
        </w:tc>
        <w:tc>
          <w:tcPr>
            <w:tcW w:w="2410"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A3144">
            <w:pPr>
              <w:spacing w:after="0" w:line="240" w:lineRule="auto"/>
              <w:rPr>
                <w:rFonts w:ascii="Candara" w:hAnsi="Candara" w:cs="Arial"/>
                <w:b/>
              </w:rPr>
            </w:pPr>
            <w:r w:rsidRPr="00425B26">
              <w:rPr>
                <w:rFonts w:ascii="Candara" w:hAnsi="Candara" w:cs="Arial"/>
                <w:b/>
                <w:shd w:val="clear" w:color="auto" w:fill="E5DFEC" w:themeFill="accent4" w:themeFillTint="33"/>
              </w:rPr>
              <w:t>Plan £</w:t>
            </w:r>
            <w:r>
              <w:rPr>
                <w:rFonts w:ascii="Candara" w:hAnsi="Candara" w:cs="Arial"/>
                <w:b/>
              </w:rPr>
              <w:t xml:space="preserve">  </w:t>
            </w:r>
          </w:p>
          <w:p w:rsidR="00A16583" w:rsidRPr="00A16583" w:rsidRDefault="00A16583" w:rsidP="00BA3144">
            <w:pPr>
              <w:pStyle w:val="ListParagraph"/>
              <w:numPr>
                <w:ilvl w:val="0"/>
                <w:numId w:val="17"/>
              </w:numPr>
              <w:spacing w:after="0" w:line="240" w:lineRule="auto"/>
              <w:ind w:left="317" w:hanging="141"/>
              <w:rPr>
                <w:rFonts w:ascii="Candara" w:hAnsi="Candara" w:cs="Arial"/>
                <w:b/>
              </w:rPr>
            </w:pPr>
            <w:r>
              <w:rPr>
                <w:rFonts w:ascii="Candara" w:hAnsi="Candara" w:cs="Arial"/>
                <w:b/>
              </w:rPr>
              <w:t xml:space="preserve"> </w:t>
            </w:r>
            <w:r w:rsidR="009969AA">
              <w:rPr>
                <w:rFonts w:ascii="Candara" w:hAnsi="Candara" w:cs="Arial"/>
                <w:b/>
              </w:rPr>
              <w:t>£28,483</w:t>
            </w:r>
          </w:p>
        </w:tc>
      </w:tr>
      <w:tr w:rsidR="00A16583" w:rsidRPr="00F912C7" w:rsidTr="00A16583">
        <w:trPr>
          <w:cantSplit/>
          <w:trHeight w:val="644"/>
        </w:trPr>
        <w:tc>
          <w:tcPr>
            <w:tcW w:w="1852" w:type="dxa"/>
            <w:tcBorders>
              <w:top w:val="single" w:sz="24" w:space="0" w:color="auto"/>
              <w:left w:val="single" w:sz="24" w:space="0" w:color="auto"/>
              <w:bottom w:val="single" w:sz="24" w:space="0" w:color="auto"/>
              <w:right w:val="single" w:sz="24" w:space="0" w:color="auto"/>
            </w:tcBorders>
            <w:shd w:val="clear" w:color="auto" w:fill="auto"/>
          </w:tcPr>
          <w:p w:rsidR="00A16583" w:rsidRPr="00FB6AFD" w:rsidRDefault="00A16583" w:rsidP="00BE62C8">
            <w:pPr>
              <w:spacing w:after="0" w:line="240" w:lineRule="auto"/>
              <w:rPr>
                <w:rFonts w:ascii="Candara" w:hAnsi="Candara" w:cs="Arial"/>
                <w:b/>
                <w:shd w:val="clear" w:color="auto" w:fill="E5DFEC" w:themeFill="accent4" w:themeFillTint="33"/>
              </w:rPr>
            </w:pPr>
            <w:r w:rsidRPr="00FB6AFD">
              <w:rPr>
                <w:rFonts w:ascii="Candara" w:hAnsi="Candara" w:cs="Arial"/>
                <w:b/>
                <w:shd w:val="clear" w:color="auto" w:fill="E5DFEC" w:themeFill="accent4" w:themeFillTint="33"/>
              </w:rPr>
              <w:lastRenderedPageBreak/>
              <w:t>Partner Services</w:t>
            </w:r>
          </w:p>
          <w:p w:rsidR="00A16583" w:rsidRPr="00F912C7" w:rsidRDefault="00A16583" w:rsidP="00BE62C8">
            <w:pPr>
              <w:spacing w:after="0" w:line="240" w:lineRule="auto"/>
              <w:rPr>
                <w:rFonts w:ascii="Candara" w:hAnsi="Candara" w:cs="Arial"/>
                <w:b/>
              </w:rPr>
            </w:pPr>
            <w:r w:rsidRPr="00FB6AFD">
              <w:rPr>
                <w:rFonts w:ascii="Candara" w:hAnsi="Candara" w:cs="Arial"/>
                <w:b/>
                <w:shd w:val="clear" w:color="auto" w:fill="E5DFEC" w:themeFill="accent4" w:themeFillTint="33"/>
              </w:rPr>
              <w:t>Must be on the 3rd Sector Register – potential for them to be added check with Clearing Group</w:t>
            </w:r>
          </w:p>
        </w:tc>
        <w:tc>
          <w:tcPr>
            <w:tcW w:w="6370" w:type="dxa"/>
            <w:gridSpan w:val="2"/>
            <w:tcBorders>
              <w:top w:val="single" w:sz="24" w:space="0" w:color="auto"/>
              <w:left w:val="single" w:sz="24" w:space="0" w:color="auto"/>
              <w:bottom w:val="single" w:sz="24" w:space="0" w:color="auto"/>
              <w:right w:val="single" w:sz="24" w:space="0" w:color="auto"/>
            </w:tcBorders>
            <w:shd w:val="clear" w:color="auto" w:fill="auto"/>
          </w:tcPr>
          <w:p w:rsidR="00A16583" w:rsidRPr="00425B26" w:rsidRDefault="00A16583" w:rsidP="00BE62C8">
            <w:pPr>
              <w:spacing w:after="0" w:line="240" w:lineRule="auto"/>
              <w:rPr>
                <w:rFonts w:ascii="Candara" w:hAnsi="Candara" w:cs="Arial"/>
                <w:b/>
                <w:shd w:val="clear" w:color="auto" w:fill="E5DFEC" w:themeFill="accent4" w:themeFillTint="33"/>
              </w:rPr>
            </w:pPr>
            <w:r>
              <w:rPr>
                <w:rFonts w:ascii="Candara" w:hAnsi="Candara" w:cs="Arial"/>
                <w:b/>
                <w:shd w:val="clear" w:color="auto" w:fill="E5DFEC" w:themeFill="accent4" w:themeFillTint="33"/>
              </w:rPr>
              <w:t>Intervention(s)</w:t>
            </w:r>
          </w:p>
          <w:p w:rsidR="009969AA" w:rsidRDefault="009969AA" w:rsidP="009969AA">
            <w:r>
              <w:t>Story Kitchen - £850</w:t>
            </w:r>
          </w:p>
          <w:p w:rsidR="009969AA" w:rsidRDefault="009969AA" w:rsidP="009969AA">
            <w:r>
              <w:t>Pivotal Education</w:t>
            </w:r>
            <w:r>
              <w:t xml:space="preserve"> - £1685</w:t>
            </w:r>
          </w:p>
          <w:p w:rsidR="00A16583" w:rsidRPr="00425B26" w:rsidRDefault="00A16583" w:rsidP="009969AA">
            <w:pPr>
              <w:pStyle w:val="ListParagraph"/>
              <w:spacing w:after="0" w:line="240" w:lineRule="auto"/>
              <w:ind w:left="450"/>
              <w:rPr>
                <w:rFonts w:ascii="Candara" w:hAnsi="Candara" w:cs="Arial"/>
                <w:b/>
              </w:rPr>
            </w:pPr>
          </w:p>
        </w:tc>
        <w:tc>
          <w:tcPr>
            <w:tcW w:w="2410"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A3144">
            <w:pPr>
              <w:spacing w:after="0" w:line="240" w:lineRule="auto"/>
              <w:rPr>
                <w:rFonts w:ascii="Candara" w:hAnsi="Candara" w:cs="Arial"/>
                <w:b/>
              </w:rPr>
            </w:pPr>
            <w:r w:rsidRPr="00425B26">
              <w:rPr>
                <w:rFonts w:ascii="Candara" w:hAnsi="Candara" w:cs="Arial"/>
                <w:b/>
                <w:shd w:val="clear" w:color="auto" w:fill="E5DFEC" w:themeFill="accent4" w:themeFillTint="33"/>
              </w:rPr>
              <w:t>Plan £</w:t>
            </w:r>
            <w:r>
              <w:rPr>
                <w:rFonts w:ascii="Candara" w:hAnsi="Candara" w:cs="Arial"/>
                <w:b/>
              </w:rPr>
              <w:t xml:space="preserve">  </w:t>
            </w:r>
          </w:p>
          <w:p w:rsidR="00A16583" w:rsidRPr="00A16583" w:rsidRDefault="00A16583" w:rsidP="00BA3144">
            <w:pPr>
              <w:pStyle w:val="ListParagraph"/>
              <w:numPr>
                <w:ilvl w:val="0"/>
                <w:numId w:val="17"/>
              </w:numPr>
              <w:spacing w:after="0" w:line="240" w:lineRule="auto"/>
              <w:ind w:left="317" w:hanging="141"/>
              <w:rPr>
                <w:rFonts w:ascii="Candara" w:hAnsi="Candara" w:cs="Arial"/>
                <w:b/>
              </w:rPr>
            </w:pPr>
            <w:r>
              <w:rPr>
                <w:rFonts w:ascii="Candara" w:hAnsi="Candara" w:cs="Arial"/>
                <w:b/>
              </w:rPr>
              <w:t xml:space="preserve"> </w:t>
            </w:r>
            <w:r w:rsidR="009969AA">
              <w:rPr>
                <w:rFonts w:ascii="Candara" w:hAnsi="Candara" w:cs="Arial"/>
                <w:b/>
              </w:rPr>
              <w:t>£2535</w:t>
            </w:r>
          </w:p>
        </w:tc>
      </w:tr>
      <w:tr w:rsidR="00A16583" w:rsidRPr="00F912C7" w:rsidTr="00A16583">
        <w:trPr>
          <w:cantSplit/>
          <w:trHeight w:val="644"/>
        </w:trPr>
        <w:tc>
          <w:tcPr>
            <w:tcW w:w="1852"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E62C8">
            <w:pPr>
              <w:spacing w:after="0" w:line="240" w:lineRule="auto"/>
              <w:rPr>
                <w:rFonts w:ascii="Candara" w:hAnsi="Candara" w:cs="Arial"/>
                <w:b/>
                <w:shd w:val="clear" w:color="auto" w:fill="E5DFEC" w:themeFill="accent4" w:themeFillTint="33"/>
              </w:rPr>
            </w:pPr>
            <w:r w:rsidRPr="00FB6AFD">
              <w:rPr>
                <w:rFonts w:ascii="Candara" w:hAnsi="Candara" w:cs="Arial"/>
                <w:b/>
                <w:shd w:val="clear" w:color="auto" w:fill="E5DFEC" w:themeFill="accent4" w:themeFillTint="33"/>
              </w:rPr>
              <w:t>Highland Council Support</w:t>
            </w:r>
          </w:p>
          <w:p w:rsidR="00A16583" w:rsidRDefault="00A16583" w:rsidP="00BE62C8">
            <w:pPr>
              <w:spacing w:after="0" w:line="240" w:lineRule="auto"/>
              <w:rPr>
                <w:rFonts w:ascii="Candara" w:hAnsi="Candara" w:cs="Arial"/>
                <w:b/>
                <w:shd w:val="clear" w:color="auto" w:fill="E5DFEC" w:themeFill="accent4" w:themeFillTint="33"/>
              </w:rPr>
            </w:pPr>
          </w:p>
          <w:p w:rsidR="00A16583" w:rsidRDefault="00A16583" w:rsidP="00BE62C8">
            <w:pPr>
              <w:spacing w:after="0" w:line="240" w:lineRule="auto"/>
              <w:rPr>
                <w:rFonts w:ascii="Candara" w:hAnsi="Candara" w:cs="Arial"/>
                <w:b/>
                <w:shd w:val="clear" w:color="auto" w:fill="E5DFEC" w:themeFill="accent4" w:themeFillTint="33"/>
              </w:rPr>
            </w:pPr>
          </w:p>
          <w:p w:rsidR="00A16583" w:rsidRDefault="00A16583" w:rsidP="00BE62C8">
            <w:pPr>
              <w:spacing w:after="0" w:line="240" w:lineRule="auto"/>
              <w:rPr>
                <w:rFonts w:ascii="Candara" w:hAnsi="Candara" w:cs="Arial"/>
                <w:b/>
                <w:shd w:val="clear" w:color="auto" w:fill="E5DFEC" w:themeFill="accent4" w:themeFillTint="33"/>
              </w:rPr>
            </w:pPr>
          </w:p>
          <w:p w:rsidR="00A16583" w:rsidRPr="00FB6AFD" w:rsidRDefault="00A16583" w:rsidP="00BE62C8">
            <w:pPr>
              <w:spacing w:after="0" w:line="240" w:lineRule="auto"/>
              <w:rPr>
                <w:rFonts w:ascii="Candara" w:hAnsi="Candara" w:cs="Arial"/>
                <w:b/>
                <w:shd w:val="clear" w:color="auto" w:fill="E5DFEC" w:themeFill="accent4" w:themeFillTint="33"/>
              </w:rPr>
            </w:pPr>
          </w:p>
        </w:tc>
        <w:tc>
          <w:tcPr>
            <w:tcW w:w="6370" w:type="dxa"/>
            <w:gridSpan w:val="2"/>
            <w:tcBorders>
              <w:top w:val="single" w:sz="24" w:space="0" w:color="auto"/>
              <w:left w:val="single" w:sz="24" w:space="0" w:color="auto"/>
              <w:bottom w:val="single" w:sz="24" w:space="0" w:color="auto"/>
              <w:right w:val="single" w:sz="24" w:space="0" w:color="auto"/>
            </w:tcBorders>
            <w:shd w:val="clear" w:color="auto" w:fill="auto"/>
          </w:tcPr>
          <w:p w:rsidR="00A16583" w:rsidRPr="00425B26" w:rsidRDefault="00A16583" w:rsidP="00BE62C8">
            <w:pPr>
              <w:spacing w:after="0" w:line="240" w:lineRule="auto"/>
              <w:rPr>
                <w:rFonts w:ascii="Candara" w:hAnsi="Candara" w:cs="Arial"/>
                <w:b/>
                <w:shd w:val="clear" w:color="auto" w:fill="E5DFEC" w:themeFill="accent4" w:themeFillTint="33"/>
              </w:rPr>
            </w:pPr>
            <w:r>
              <w:rPr>
                <w:rFonts w:ascii="Candara" w:hAnsi="Candara" w:cs="Arial"/>
                <w:b/>
                <w:shd w:val="clear" w:color="auto" w:fill="E5DFEC" w:themeFill="accent4" w:themeFillTint="33"/>
              </w:rPr>
              <w:t>Intervention(s)</w:t>
            </w:r>
          </w:p>
          <w:p w:rsidR="009969AA" w:rsidRDefault="009969AA" w:rsidP="009969AA">
            <w:r>
              <w:t xml:space="preserve">PEF </w:t>
            </w:r>
            <w:r>
              <w:t>Lit</w:t>
            </w:r>
            <w:r>
              <w:t>eracy</w:t>
            </w:r>
            <w:r>
              <w:t xml:space="preserve"> Development Officer - £3105</w:t>
            </w:r>
          </w:p>
          <w:p w:rsidR="00A16583" w:rsidRPr="00425B26" w:rsidRDefault="00A16583" w:rsidP="009969AA">
            <w:pPr>
              <w:pStyle w:val="ListParagraph"/>
              <w:spacing w:after="0" w:line="240" w:lineRule="auto"/>
              <w:ind w:left="450"/>
              <w:rPr>
                <w:rFonts w:ascii="Candara" w:hAnsi="Candara" w:cs="Arial"/>
                <w:b/>
              </w:rPr>
            </w:pPr>
          </w:p>
        </w:tc>
        <w:tc>
          <w:tcPr>
            <w:tcW w:w="2410"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A3144">
            <w:pPr>
              <w:spacing w:after="0" w:line="240" w:lineRule="auto"/>
              <w:rPr>
                <w:rFonts w:ascii="Candara" w:hAnsi="Candara" w:cs="Arial"/>
                <w:b/>
              </w:rPr>
            </w:pPr>
            <w:r w:rsidRPr="00425B26">
              <w:rPr>
                <w:rFonts w:ascii="Candara" w:hAnsi="Candara" w:cs="Arial"/>
                <w:b/>
                <w:shd w:val="clear" w:color="auto" w:fill="E5DFEC" w:themeFill="accent4" w:themeFillTint="33"/>
              </w:rPr>
              <w:t>Plan £</w:t>
            </w:r>
            <w:r>
              <w:rPr>
                <w:rFonts w:ascii="Candara" w:hAnsi="Candara" w:cs="Arial"/>
                <w:b/>
              </w:rPr>
              <w:t xml:space="preserve">  </w:t>
            </w:r>
          </w:p>
          <w:p w:rsidR="00A16583" w:rsidRPr="009969AA" w:rsidRDefault="00A16583" w:rsidP="00BA3144">
            <w:pPr>
              <w:pStyle w:val="ListParagraph"/>
              <w:numPr>
                <w:ilvl w:val="0"/>
                <w:numId w:val="17"/>
              </w:numPr>
              <w:spacing w:after="0" w:line="240" w:lineRule="auto"/>
              <w:ind w:left="317" w:hanging="141"/>
              <w:rPr>
                <w:rFonts w:ascii="Candara" w:hAnsi="Candara" w:cs="Arial"/>
                <w:b/>
              </w:rPr>
            </w:pPr>
            <w:r w:rsidRPr="009969AA">
              <w:rPr>
                <w:rFonts w:ascii="Candara" w:hAnsi="Candara" w:cs="Arial"/>
                <w:b/>
              </w:rPr>
              <w:t xml:space="preserve"> </w:t>
            </w:r>
            <w:r w:rsidR="009969AA" w:rsidRPr="009969AA">
              <w:rPr>
                <w:rFonts w:ascii="Candara" w:hAnsi="Candara"/>
                <w:b/>
              </w:rPr>
              <w:t>£3105</w:t>
            </w:r>
          </w:p>
        </w:tc>
      </w:tr>
      <w:tr w:rsidR="00A16583" w:rsidRPr="00F912C7" w:rsidTr="00A16583">
        <w:trPr>
          <w:cantSplit/>
          <w:trHeight w:val="644"/>
        </w:trPr>
        <w:tc>
          <w:tcPr>
            <w:tcW w:w="1852" w:type="dxa"/>
            <w:tcBorders>
              <w:top w:val="single" w:sz="24" w:space="0" w:color="auto"/>
              <w:left w:val="single" w:sz="24" w:space="0" w:color="auto"/>
              <w:bottom w:val="single" w:sz="24" w:space="0" w:color="auto"/>
              <w:right w:val="single" w:sz="24" w:space="0" w:color="auto"/>
            </w:tcBorders>
            <w:shd w:val="clear" w:color="auto" w:fill="auto"/>
          </w:tcPr>
          <w:p w:rsidR="00A16583" w:rsidRPr="00FB6AFD" w:rsidRDefault="00A16583" w:rsidP="00BE62C8">
            <w:pPr>
              <w:spacing w:after="0" w:line="240" w:lineRule="auto"/>
              <w:rPr>
                <w:rFonts w:ascii="Candara" w:hAnsi="Candara" w:cs="Arial"/>
                <w:b/>
                <w:shd w:val="clear" w:color="auto" w:fill="E5DFEC" w:themeFill="accent4" w:themeFillTint="33"/>
              </w:rPr>
            </w:pPr>
            <w:r w:rsidRPr="00FB6AFD">
              <w:rPr>
                <w:rFonts w:ascii="Candara" w:hAnsi="Candara" w:cs="Arial"/>
                <w:b/>
                <w:shd w:val="clear" w:color="auto" w:fill="E5DFEC" w:themeFill="accent4" w:themeFillTint="33"/>
              </w:rPr>
              <w:t>Resources/</w:t>
            </w:r>
          </w:p>
          <w:p w:rsidR="00A16583" w:rsidRPr="00FB6AFD" w:rsidRDefault="00A16583" w:rsidP="00BE62C8">
            <w:pPr>
              <w:spacing w:after="0" w:line="240" w:lineRule="auto"/>
              <w:rPr>
                <w:rFonts w:ascii="Candara" w:hAnsi="Candara" w:cs="Arial"/>
                <w:b/>
                <w:shd w:val="clear" w:color="auto" w:fill="E5DFEC" w:themeFill="accent4" w:themeFillTint="33"/>
              </w:rPr>
            </w:pPr>
            <w:r w:rsidRPr="00FB6AFD">
              <w:rPr>
                <w:rFonts w:ascii="Candara" w:hAnsi="Candara" w:cs="Arial"/>
                <w:b/>
                <w:shd w:val="clear" w:color="auto" w:fill="E5DFEC" w:themeFill="accent4" w:themeFillTint="33"/>
              </w:rPr>
              <w:t>Equipment/</w:t>
            </w:r>
          </w:p>
          <w:p w:rsidR="00A16583" w:rsidRPr="00FB6AFD" w:rsidRDefault="00A16583" w:rsidP="00BE62C8">
            <w:pPr>
              <w:spacing w:after="0" w:line="240" w:lineRule="auto"/>
              <w:rPr>
                <w:rFonts w:ascii="Candara" w:hAnsi="Candara" w:cs="Arial"/>
                <w:b/>
                <w:shd w:val="clear" w:color="auto" w:fill="E5DFEC" w:themeFill="accent4" w:themeFillTint="33"/>
              </w:rPr>
            </w:pPr>
            <w:r w:rsidRPr="00FB6AFD">
              <w:rPr>
                <w:rFonts w:ascii="Candara" w:hAnsi="Candara" w:cs="Arial"/>
                <w:b/>
                <w:shd w:val="clear" w:color="auto" w:fill="E5DFEC" w:themeFill="accent4" w:themeFillTint="33"/>
              </w:rPr>
              <w:t>Materials</w:t>
            </w:r>
          </w:p>
          <w:p w:rsidR="00A16583" w:rsidRPr="00F912C7" w:rsidRDefault="00A16583" w:rsidP="00BE62C8">
            <w:pPr>
              <w:spacing w:after="0" w:line="240" w:lineRule="auto"/>
              <w:rPr>
                <w:rFonts w:ascii="Candara" w:hAnsi="Candara" w:cs="Arial"/>
                <w:b/>
              </w:rPr>
            </w:pPr>
            <w:r w:rsidRPr="00FB6AFD">
              <w:rPr>
                <w:rFonts w:ascii="Candara" w:hAnsi="Candara" w:cs="Arial"/>
                <w:b/>
                <w:shd w:val="clear" w:color="auto" w:fill="E5DFEC" w:themeFill="accent4" w:themeFillTint="33"/>
              </w:rPr>
              <w:t xml:space="preserve">Use Integra only and be aware of procurement procedures  and financial regulations  </w:t>
            </w:r>
          </w:p>
        </w:tc>
        <w:tc>
          <w:tcPr>
            <w:tcW w:w="6370" w:type="dxa"/>
            <w:gridSpan w:val="2"/>
            <w:tcBorders>
              <w:top w:val="single" w:sz="24" w:space="0" w:color="auto"/>
              <w:left w:val="single" w:sz="24" w:space="0" w:color="auto"/>
              <w:bottom w:val="single" w:sz="24" w:space="0" w:color="auto"/>
              <w:right w:val="single" w:sz="24" w:space="0" w:color="auto"/>
            </w:tcBorders>
            <w:shd w:val="clear" w:color="auto" w:fill="auto"/>
          </w:tcPr>
          <w:p w:rsidR="00A16583" w:rsidRPr="00425B26" w:rsidRDefault="00A16583" w:rsidP="00BE62C8">
            <w:pPr>
              <w:spacing w:after="0" w:line="240" w:lineRule="auto"/>
              <w:rPr>
                <w:rFonts w:ascii="Candara" w:hAnsi="Candara" w:cs="Arial"/>
                <w:b/>
                <w:shd w:val="clear" w:color="auto" w:fill="E5DFEC" w:themeFill="accent4" w:themeFillTint="33"/>
              </w:rPr>
            </w:pPr>
            <w:r>
              <w:rPr>
                <w:rFonts w:ascii="Candara" w:hAnsi="Candara" w:cs="Arial"/>
                <w:b/>
                <w:shd w:val="clear" w:color="auto" w:fill="E5DFEC" w:themeFill="accent4" w:themeFillTint="33"/>
              </w:rPr>
              <w:t>Intervention(s)</w:t>
            </w:r>
          </w:p>
          <w:p w:rsidR="00A16583" w:rsidRPr="00425B26" w:rsidRDefault="00A16583" w:rsidP="009969AA">
            <w:pPr>
              <w:rPr>
                <w:rFonts w:ascii="Candara" w:hAnsi="Candara" w:cs="Arial"/>
                <w:b/>
              </w:rPr>
            </w:pPr>
          </w:p>
        </w:tc>
        <w:tc>
          <w:tcPr>
            <w:tcW w:w="2410"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A3144">
            <w:pPr>
              <w:spacing w:after="0" w:line="240" w:lineRule="auto"/>
              <w:rPr>
                <w:rFonts w:ascii="Candara" w:hAnsi="Candara" w:cs="Arial"/>
                <w:b/>
              </w:rPr>
            </w:pPr>
            <w:r w:rsidRPr="00425B26">
              <w:rPr>
                <w:rFonts w:ascii="Candara" w:hAnsi="Candara" w:cs="Arial"/>
                <w:b/>
                <w:shd w:val="clear" w:color="auto" w:fill="E5DFEC" w:themeFill="accent4" w:themeFillTint="33"/>
              </w:rPr>
              <w:t>Plan £</w:t>
            </w:r>
            <w:r>
              <w:rPr>
                <w:rFonts w:ascii="Candara" w:hAnsi="Candara" w:cs="Arial"/>
                <w:b/>
              </w:rPr>
              <w:t xml:space="preserve">  </w:t>
            </w:r>
          </w:p>
          <w:p w:rsidR="00A16583" w:rsidRPr="009969AA" w:rsidRDefault="00A16583" w:rsidP="009969AA">
            <w:pPr>
              <w:spacing w:after="0" w:line="240" w:lineRule="auto"/>
              <w:rPr>
                <w:rFonts w:ascii="Candara" w:hAnsi="Candara" w:cs="Arial"/>
                <w:b/>
              </w:rPr>
            </w:pPr>
          </w:p>
        </w:tc>
      </w:tr>
      <w:tr w:rsidR="00A16583" w:rsidRPr="00F912C7" w:rsidTr="00A16583">
        <w:trPr>
          <w:cantSplit/>
          <w:trHeight w:val="644"/>
        </w:trPr>
        <w:tc>
          <w:tcPr>
            <w:tcW w:w="1852" w:type="dxa"/>
            <w:tcBorders>
              <w:top w:val="single" w:sz="24" w:space="0" w:color="auto"/>
              <w:left w:val="single" w:sz="24" w:space="0" w:color="auto"/>
              <w:bottom w:val="single" w:sz="24" w:space="0" w:color="auto"/>
              <w:right w:val="single" w:sz="24" w:space="0" w:color="auto"/>
            </w:tcBorders>
            <w:shd w:val="clear" w:color="auto" w:fill="auto"/>
          </w:tcPr>
          <w:p w:rsidR="00A16583" w:rsidRPr="00F912C7" w:rsidRDefault="00A16583" w:rsidP="00BE62C8">
            <w:pPr>
              <w:spacing w:after="0" w:line="240" w:lineRule="auto"/>
              <w:rPr>
                <w:rFonts w:ascii="Candara" w:hAnsi="Candara" w:cs="Arial"/>
                <w:b/>
              </w:rPr>
            </w:pPr>
            <w:r w:rsidRPr="00F912C7">
              <w:rPr>
                <w:rFonts w:cstheme="minorHAnsi"/>
                <w:b/>
                <w:shd w:val="clear" w:color="auto" w:fill="E5DFEC" w:themeFill="accent4" w:themeFillTint="33"/>
              </w:rPr>
              <w:t>Total</w:t>
            </w:r>
            <w:r>
              <w:rPr>
                <w:rFonts w:cstheme="minorHAnsi"/>
                <w:b/>
                <w:shd w:val="clear" w:color="auto" w:fill="E5DFEC" w:themeFill="accent4" w:themeFillTint="33"/>
              </w:rPr>
              <w:t>s</w:t>
            </w:r>
            <w:r w:rsidRPr="00F912C7">
              <w:rPr>
                <w:rFonts w:cstheme="minorHAnsi"/>
                <w:b/>
                <w:shd w:val="clear" w:color="auto" w:fill="E5DFEC" w:themeFill="accent4" w:themeFillTint="33"/>
              </w:rPr>
              <w:t xml:space="preserve"> (annual)</w:t>
            </w:r>
            <w:r>
              <w:rPr>
                <w:rFonts w:cstheme="minorHAnsi"/>
                <w:b/>
              </w:rPr>
              <w:t xml:space="preserve"> </w:t>
            </w:r>
          </w:p>
        </w:tc>
        <w:tc>
          <w:tcPr>
            <w:tcW w:w="6370" w:type="dxa"/>
            <w:gridSpan w:val="2"/>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E62C8">
            <w:pPr>
              <w:spacing w:after="0" w:line="240" w:lineRule="auto"/>
              <w:rPr>
                <w:rFonts w:ascii="Candara" w:hAnsi="Candara" w:cs="Arial"/>
                <w:b/>
              </w:rPr>
            </w:pPr>
            <w:r w:rsidRPr="00425B26">
              <w:rPr>
                <w:rFonts w:ascii="Candara" w:hAnsi="Candara" w:cs="Arial"/>
                <w:b/>
                <w:shd w:val="clear" w:color="auto" w:fill="E5DFEC" w:themeFill="accent4" w:themeFillTint="33"/>
              </w:rPr>
              <w:t>PEF ALLOCATION:</w:t>
            </w:r>
            <w:r>
              <w:rPr>
                <w:rFonts w:ascii="Candara" w:hAnsi="Candara" w:cs="Arial"/>
                <w:b/>
              </w:rPr>
              <w:t xml:space="preserve">  </w:t>
            </w:r>
          </w:p>
          <w:p w:rsidR="00A16583" w:rsidRPr="00F912C7" w:rsidRDefault="00A16583" w:rsidP="009969AA">
            <w:pPr>
              <w:spacing w:after="0" w:line="240" w:lineRule="auto"/>
              <w:rPr>
                <w:rFonts w:ascii="Candara" w:hAnsi="Candara" w:cs="Arial"/>
                <w:b/>
              </w:rPr>
            </w:pPr>
            <w:r>
              <w:rPr>
                <w:rFonts w:ascii="Candara" w:hAnsi="Candara" w:cs="Arial"/>
                <w:b/>
              </w:rPr>
              <w:t>£</w:t>
            </w:r>
            <w:r w:rsidR="009969AA">
              <w:rPr>
                <w:rFonts w:ascii="Candara" w:hAnsi="Candara" w:cs="Arial"/>
                <w:b/>
              </w:rPr>
              <w:t>38, 400</w:t>
            </w:r>
          </w:p>
        </w:tc>
        <w:tc>
          <w:tcPr>
            <w:tcW w:w="2410" w:type="dxa"/>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E62C8">
            <w:pPr>
              <w:spacing w:after="0" w:line="240" w:lineRule="auto"/>
              <w:rPr>
                <w:rFonts w:ascii="Candara" w:hAnsi="Candara" w:cs="Arial"/>
                <w:b/>
              </w:rPr>
            </w:pPr>
          </w:p>
          <w:p w:rsidR="00A16583" w:rsidRPr="00F912C7" w:rsidRDefault="00A16583" w:rsidP="009969AA">
            <w:pPr>
              <w:spacing w:after="0" w:line="240" w:lineRule="auto"/>
              <w:rPr>
                <w:rFonts w:ascii="Candara" w:hAnsi="Candara" w:cs="Arial"/>
                <w:b/>
              </w:rPr>
            </w:pPr>
            <w:r>
              <w:rPr>
                <w:rFonts w:ascii="Candara" w:hAnsi="Candara" w:cs="Arial"/>
                <w:b/>
              </w:rPr>
              <w:t>£</w:t>
            </w:r>
            <w:r w:rsidR="009969AA">
              <w:rPr>
                <w:rFonts w:ascii="Candara" w:hAnsi="Candara" w:cs="Arial"/>
                <w:b/>
              </w:rPr>
              <w:t>38, 414</w:t>
            </w:r>
          </w:p>
        </w:tc>
      </w:tr>
      <w:tr w:rsidR="006D6B65" w:rsidRPr="00693C9C" w:rsidTr="004231FF">
        <w:trPr>
          <w:cantSplit/>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6D6B65" w:rsidRDefault="006D6B65" w:rsidP="00BA3144">
            <w:pPr>
              <w:spacing w:after="0"/>
              <w:rPr>
                <w:rFonts w:ascii="Candara" w:hAnsi="Candara" w:cs="Arial"/>
                <w:b/>
                <w:sz w:val="18"/>
              </w:rPr>
            </w:pPr>
            <w:r w:rsidRPr="003E5DE1">
              <w:rPr>
                <w:rFonts w:ascii="Candara" w:hAnsi="Candara" w:cs="Arial"/>
                <w:b/>
                <w:shd w:val="clear" w:color="auto" w:fill="E5DFEC" w:themeFill="accent4" w:themeFillTint="33"/>
              </w:rPr>
              <w:t>Staff wellbeing an</w:t>
            </w:r>
            <w:r>
              <w:rPr>
                <w:rFonts w:ascii="Candara" w:hAnsi="Candara" w:cs="Arial"/>
                <w:b/>
                <w:shd w:val="clear" w:color="auto" w:fill="E5DFEC" w:themeFill="accent4" w:themeFillTint="33"/>
              </w:rPr>
              <w:t>d pastoral support implications</w:t>
            </w:r>
            <w:r>
              <w:rPr>
                <w:rFonts w:ascii="Candara" w:hAnsi="Candara" w:cs="Arial"/>
                <w:b/>
                <w:sz w:val="24"/>
              </w:rPr>
              <w:t xml:space="preserve"> </w:t>
            </w:r>
          </w:p>
          <w:p w:rsidR="009969AA" w:rsidRDefault="009969AA" w:rsidP="00BA3144">
            <w:pPr>
              <w:spacing w:after="0"/>
              <w:rPr>
                <w:rFonts w:ascii="Candara" w:hAnsi="Candara" w:cs="Arial"/>
                <w:b/>
                <w:sz w:val="20"/>
              </w:rPr>
            </w:pPr>
            <w:r>
              <w:rPr>
                <w:rFonts w:ascii="Candara" w:hAnsi="Candara" w:cs="Arial"/>
                <w:b/>
                <w:sz w:val="18"/>
              </w:rPr>
              <w:t>Time allocated in collegiate calendar</w:t>
            </w:r>
          </w:p>
          <w:p w:rsidR="006D6B65" w:rsidRPr="003E5DE1" w:rsidRDefault="006D6B65" w:rsidP="00BA3144">
            <w:pPr>
              <w:spacing w:after="0"/>
              <w:rPr>
                <w:rFonts w:ascii="Candara" w:hAnsi="Candara" w:cs="Arial"/>
                <w:b/>
                <w:shd w:val="clear" w:color="auto" w:fill="E5DFEC" w:themeFill="accent4" w:themeFillTint="33"/>
              </w:rPr>
            </w:pPr>
          </w:p>
        </w:tc>
      </w:tr>
      <w:tr w:rsidR="00A16583" w:rsidRPr="00693C9C" w:rsidTr="004231FF">
        <w:trPr>
          <w:cantSplit/>
          <w:trHeight w:val="630"/>
        </w:trPr>
        <w:tc>
          <w:tcPr>
            <w:tcW w:w="10632" w:type="dxa"/>
            <w:gridSpan w:val="4"/>
            <w:tcBorders>
              <w:top w:val="single" w:sz="24" w:space="0" w:color="auto"/>
              <w:left w:val="single" w:sz="24" w:space="0" w:color="auto"/>
              <w:bottom w:val="single" w:sz="24" w:space="0" w:color="auto"/>
              <w:right w:val="single" w:sz="24" w:space="0" w:color="auto"/>
            </w:tcBorders>
            <w:shd w:val="clear" w:color="auto" w:fill="auto"/>
          </w:tcPr>
          <w:p w:rsidR="00A16583" w:rsidRDefault="00A16583" w:rsidP="00BA3144">
            <w:pPr>
              <w:spacing w:after="0" w:line="240" w:lineRule="auto"/>
              <w:rPr>
                <w:rFonts w:ascii="Candara" w:hAnsi="Candara" w:cs="Arial"/>
                <w:b/>
                <w:sz w:val="18"/>
              </w:rPr>
            </w:pPr>
            <w:r w:rsidRPr="003E5DE1">
              <w:rPr>
                <w:rFonts w:ascii="Candara" w:hAnsi="Candara" w:cs="Arial"/>
                <w:b/>
                <w:shd w:val="clear" w:color="auto" w:fill="E5DFEC" w:themeFill="accent4" w:themeFillTint="33"/>
              </w:rPr>
              <w:t>Creativity opportunities:</w:t>
            </w:r>
            <w:r w:rsidRPr="003E5DE1">
              <w:rPr>
                <w:rFonts w:ascii="Candara" w:hAnsi="Candara" w:cs="Arial"/>
                <w:b/>
              </w:rPr>
              <w:t xml:space="preserve"> </w:t>
            </w:r>
          </w:p>
          <w:p w:rsidR="00A16583" w:rsidRDefault="00A16583" w:rsidP="00BA3144">
            <w:pPr>
              <w:spacing w:after="0" w:line="240" w:lineRule="auto"/>
              <w:rPr>
                <w:rFonts w:ascii="Candara" w:hAnsi="Candara" w:cs="Arial"/>
                <w:b/>
                <w:sz w:val="18"/>
              </w:rPr>
            </w:pPr>
            <w:r w:rsidRPr="00647C12">
              <w:rPr>
                <w:rFonts w:ascii="Candara" w:hAnsi="Candara" w:cs="Arial"/>
                <w:b/>
                <w:sz w:val="18"/>
              </w:rPr>
              <w:t>open-mindedness</w:t>
            </w:r>
            <w:r>
              <w:rPr>
                <w:rFonts w:ascii="Candara" w:hAnsi="Candara" w:cs="Arial"/>
                <w:b/>
                <w:sz w:val="18"/>
              </w:rPr>
              <w:t xml:space="preserve"> </w:t>
            </w:r>
            <w:sdt>
              <w:sdtPr>
                <w:rPr>
                  <w:rFonts w:ascii="Candara" w:hAnsi="Candara" w:cs="Clan-Bold"/>
                  <w:b/>
                  <w:bCs/>
                  <w:color w:val="1D1D1B"/>
                  <w:sz w:val="20"/>
                </w:rPr>
                <w:id w:val="2084181242"/>
                <w14:checkbox>
                  <w14:checked w14:val="1"/>
                  <w14:checkedState w14:val="2612" w14:font="MS Gothic"/>
                  <w14:uncheckedState w14:val="2610" w14:font="MS Gothic"/>
                </w14:checkbox>
              </w:sdtPr>
              <w:sdtEndPr/>
              <w:sdtContent>
                <w:r w:rsidR="009969AA">
                  <w:rPr>
                    <w:rFonts w:ascii="MS Gothic" w:eastAsia="MS Gothic" w:hAnsi="MS Gothic" w:cs="Clan-Bold" w:hint="eastAsia"/>
                    <w:b/>
                    <w:bCs/>
                    <w:color w:val="1D1D1B"/>
                    <w:sz w:val="20"/>
                  </w:rPr>
                  <w:t>☒</w:t>
                </w:r>
              </w:sdtContent>
            </w:sdt>
            <w:r w:rsidRPr="00647C12">
              <w:rPr>
                <w:rFonts w:ascii="Candara" w:hAnsi="Candara" w:cs="Arial"/>
                <w:b/>
                <w:sz w:val="18"/>
              </w:rPr>
              <w:t xml:space="preserve"> problem-solving</w:t>
            </w:r>
            <w:r>
              <w:rPr>
                <w:rFonts w:ascii="Candara" w:hAnsi="Candara" w:cs="Arial"/>
                <w:b/>
                <w:sz w:val="18"/>
              </w:rPr>
              <w:t xml:space="preserve"> </w:t>
            </w:r>
            <w:sdt>
              <w:sdtPr>
                <w:rPr>
                  <w:rFonts w:ascii="Candara" w:hAnsi="Candara" w:cs="Clan-Bold"/>
                  <w:b/>
                  <w:bCs/>
                  <w:color w:val="1D1D1B"/>
                  <w:sz w:val="20"/>
                </w:rPr>
                <w:id w:val="94826352"/>
                <w14:checkbox>
                  <w14:checked w14:val="1"/>
                  <w14:checkedState w14:val="2612" w14:font="MS Gothic"/>
                  <w14:uncheckedState w14:val="2610" w14:font="MS Gothic"/>
                </w14:checkbox>
              </w:sdtPr>
              <w:sdtEndPr/>
              <w:sdtContent>
                <w:r w:rsidR="009969AA">
                  <w:rPr>
                    <w:rFonts w:ascii="MS Gothic" w:eastAsia="MS Gothic" w:hAnsi="MS Gothic" w:cs="Clan-Bold" w:hint="eastAsia"/>
                    <w:b/>
                    <w:bCs/>
                    <w:color w:val="1D1D1B"/>
                    <w:sz w:val="20"/>
                  </w:rPr>
                  <w:t>☒</w:t>
                </w:r>
              </w:sdtContent>
            </w:sdt>
            <w:r w:rsidRPr="00647C12">
              <w:rPr>
                <w:rFonts w:ascii="Candara" w:hAnsi="Candara" w:cs="Arial"/>
                <w:b/>
                <w:sz w:val="18"/>
              </w:rPr>
              <w:t xml:space="preserve"> curiosity </w:t>
            </w:r>
            <w:sdt>
              <w:sdtPr>
                <w:rPr>
                  <w:rFonts w:ascii="Candara" w:hAnsi="Candara" w:cs="Clan-Bold"/>
                  <w:b/>
                  <w:bCs/>
                  <w:color w:val="1D1D1B"/>
                  <w:sz w:val="20"/>
                </w:rPr>
                <w:id w:val="340128082"/>
                <w14:checkbox>
                  <w14:checked w14:val="0"/>
                  <w14:checkedState w14:val="2612" w14:font="MS Gothic"/>
                  <w14:uncheckedState w14:val="2610" w14:font="MS Gothic"/>
                </w14:checkbox>
              </w:sdtPr>
              <w:sdtEndPr/>
              <w:sdtContent>
                <w:r>
                  <w:rPr>
                    <w:rFonts w:ascii="MS Gothic" w:eastAsia="MS Gothic" w:hAnsi="MS Gothic" w:cs="Clan-Bold" w:hint="eastAsia"/>
                    <w:b/>
                    <w:bCs/>
                    <w:color w:val="1D1D1B"/>
                    <w:sz w:val="20"/>
                  </w:rPr>
                  <w:t>☐</w:t>
                </w:r>
              </w:sdtContent>
            </w:sdt>
            <w:r w:rsidRPr="00647C12">
              <w:rPr>
                <w:rFonts w:ascii="Candara" w:hAnsi="Candara" w:cs="Arial"/>
                <w:b/>
                <w:sz w:val="18"/>
              </w:rPr>
              <w:t xml:space="preserve"> and imagination</w:t>
            </w:r>
            <w:r>
              <w:rPr>
                <w:rFonts w:ascii="Candara" w:hAnsi="Candara" w:cs="Arial"/>
                <w:b/>
                <w:sz w:val="18"/>
              </w:rPr>
              <w:t xml:space="preserve"> </w:t>
            </w:r>
            <w:sdt>
              <w:sdtPr>
                <w:rPr>
                  <w:rFonts w:ascii="Candara" w:hAnsi="Candara" w:cs="Clan-Bold"/>
                  <w:b/>
                  <w:bCs/>
                  <w:color w:val="1D1D1B"/>
                  <w:sz w:val="20"/>
                </w:rPr>
                <w:id w:val="1338966862"/>
                <w14:checkbox>
                  <w14:checked w14:val="1"/>
                  <w14:checkedState w14:val="2612" w14:font="MS Gothic"/>
                  <w14:uncheckedState w14:val="2610" w14:font="MS Gothic"/>
                </w14:checkbox>
              </w:sdtPr>
              <w:sdtEndPr/>
              <w:sdtContent>
                <w:r w:rsidR="009969AA">
                  <w:rPr>
                    <w:rFonts w:ascii="MS Gothic" w:eastAsia="MS Gothic" w:hAnsi="MS Gothic" w:cs="Clan-Bold" w:hint="eastAsia"/>
                    <w:b/>
                    <w:bCs/>
                    <w:color w:val="1D1D1B"/>
                    <w:sz w:val="20"/>
                  </w:rPr>
                  <w:t>☒</w:t>
                </w:r>
              </w:sdtContent>
            </w:sdt>
          </w:p>
          <w:p w:rsidR="00A16583" w:rsidRPr="003E5DE1" w:rsidRDefault="00A16583" w:rsidP="00BA3144">
            <w:pPr>
              <w:spacing w:after="0" w:line="240" w:lineRule="auto"/>
              <w:rPr>
                <w:rFonts w:ascii="Candara" w:hAnsi="Candara" w:cs="Arial"/>
                <w:b/>
                <w:shd w:val="clear" w:color="auto" w:fill="E5DFEC" w:themeFill="accent4" w:themeFillTint="33"/>
              </w:rPr>
            </w:pPr>
          </w:p>
        </w:tc>
      </w:tr>
    </w:tbl>
    <w:p w:rsidR="00D45D30" w:rsidRDefault="00D45D30">
      <w:pPr>
        <w:rPr>
          <w:rFonts w:ascii="Candara" w:hAnsi="Candara" w:cs="Arial"/>
          <w:b/>
          <w:szCs w:val="24"/>
          <w:u w:val="single"/>
        </w:rPr>
      </w:pPr>
      <w:r>
        <w:rPr>
          <w:rFonts w:ascii="Candara" w:hAnsi="Candara" w:cs="Arial"/>
          <w:b/>
          <w:szCs w:val="24"/>
          <w:u w:val="single"/>
        </w:rPr>
        <w:br w:type="page"/>
      </w:r>
    </w:p>
    <w:p w:rsidR="00DB4E4F" w:rsidRDefault="00DB4E4F" w:rsidP="00DB4E4F">
      <w:pPr>
        <w:spacing w:after="160" w:line="259" w:lineRule="auto"/>
        <w:contextualSpacing/>
        <w:jc w:val="both"/>
        <w:rPr>
          <w:rFonts w:ascii="Arial" w:eastAsia="Calibri" w:hAnsi="Arial" w:cs="Arial"/>
          <w:b/>
          <w:color w:val="000000"/>
          <w:szCs w:val="24"/>
        </w:rPr>
      </w:pPr>
    </w:p>
    <w:p w:rsidR="00DB4E4F" w:rsidRDefault="00DB4E4F" w:rsidP="00DB4E4F">
      <w:pPr>
        <w:spacing w:after="160" w:line="259" w:lineRule="auto"/>
        <w:contextualSpacing/>
        <w:jc w:val="both"/>
        <w:rPr>
          <w:rFonts w:ascii="Arial" w:eastAsia="Calibri" w:hAnsi="Arial" w:cs="Arial"/>
          <w:b/>
          <w:color w:val="000000"/>
          <w:szCs w:val="24"/>
        </w:rPr>
      </w:pPr>
    </w:p>
    <w:p w:rsidR="007C002C" w:rsidRPr="000629C8" w:rsidRDefault="004231FF" w:rsidP="000629C8">
      <w:pPr>
        <w:pStyle w:val="Heading2"/>
        <w:rPr>
          <w:rFonts w:ascii="Candara" w:hAnsi="Candara"/>
          <w:sz w:val="28"/>
        </w:rPr>
      </w:pPr>
      <w:r w:rsidRPr="000629C8">
        <w:rPr>
          <w:rFonts w:ascii="Candara" w:hAnsi="Candara"/>
          <w:sz w:val="28"/>
        </w:rPr>
        <w:t>M</w:t>
      </w:r>
      <w:r w:rsidR="00C54CBF" w:rsidRPr="000629C8">
        <w:rPr>
          <w:rFonts w:ascii="Candara" w:hAnsi="Candara"/>
          <w:sz w:val="28"/>
        </w:rPr>
        <w:t>onitoring and evaluation procedures for the School Improvement Plan</w:t>
      </w:r>
    </w:p>
    <w:tbl>
      <w:tblPr>
        <w:tblpPr w:leftFromText="180" w:rightFromText="180" w:vertAnchor="page" w:horzAnchor="margin" w:tblpY="3221"/>
        <w:tblW w:w="107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74"/>
      </w:tblGrid>
      <w:tr w:rsidR="007C002C" w:rsidRPr="00693C9C" w:rsidTr="000629C8">
        <w:trPr>
          <w:cantSplit/>
          <w:trHeight w:val="766"/>
        </w:trPr>
        <w:tc>
          <w:tcPr>
            <w:tcW w:w="10774"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rsidR="007C002C" w:rsidRPr="00C54CBF" w:rsidRDefault="007C002C" w:rsidP="000629C8">
            <w:pPr>
              <w:pStyle w:val="Heading4"/>
              <w:rPr>
                <w:rFonts w:ascii="Candara" w:hAnsi="Candara" w:cs="Arial"/>
                <w:b/>
                <w:sz w:val="20"/>
                <w:szCs w:val="24"/>
              </w:rPr>
            </w:pPr>
            <w:r w:rsidRPr="00C54CBF">
              <w:rPr>
                <w:rFonts w:ascii="Candara" w:hAnsi="Candara" w:cs="Arial"/>
                <w:b/>
                <w:sz w:val="20"/>
                <w:szCs w:val="24"/>
              </w:rPr>
              <w:t>How will we know if our success criteria have been met and what evidence will we have to inform our next annual School Improvement Plan Report?  How will the evidence be gathered?</w:t>
            </w:r>
          </w:p>
          <w:p w:rsidR="007C002C" w:rsidRDefault="009969AA" w:rsidP="003A6760">
            <w:pPr>
              <w:pStyle w:val="ListParagraph"/>
              <w:numPr>
                <w:ilvl w:val="0"/>
                <w:numId w:val="38"/>
              </w:numPr>
              <w:spacing w:line="240" w:lineRule="auto"/>
              <w:rPr>
                <w:sz w:val="24"/>
              </w:rPr>
            </w:pPr>
            <w:r>
              <w:rPr>
                <w:sz w:val="24"/>
              </w:rPr>
              <w:t>Attainment in writing measured through SNSA, SPP and writing pieces (moderated by school staff and ASG.)</w:t>
            </w:r>
          </w:p>
          <w:p w:rsidR="009969AA" w:rsidRPr="00C54CBF" w:rsidRDefault="009969AA" w:rsidP="003A6760">
            <w:pPr>
              <w:pStyle w:val="ListParagraph"/>
              <w:numPr>
                <w:ilvl w:val="0"/>
                <w:numId w:val="38"/>
              </w:numPr>
              <w:spacing w:line="240" w:lineRule="auto"/>
              <w:rPr>
                <w:sz w:val="24"/>
              </w:rPr>
            </w:pPr>
            <w:r>
              <w:rPr>
                <w:sz w:val="24"/>
              </w:rPr>
              <w:t xml:space="preserve">Attainment in spelling </w:t>
            </w:r>
            <w:r w:rsidR="008941FF">
              <w:rPr>
                <w:sz w:val="24"/>
              </w:rPr>
              <w:t>measured by PEF teacher</w:t>
            </w:r>
            <w:r>
              <w:rPr>
                <w:sz w:val="24"/>
              </w:rPr>
              <w:t xml:space="preserve"> through baseline assessments.</w:t>
            </w:r>
          </w:p>
          <w:p w:rsidR="007C002C" w:rsidRPr="00C54CBF" w:rsidRDefault="007C002C" w:rsidP="003A6760">
            <w:pPr>
              <w:pStyle w:val="ListParagraph"/>
              <w:numPr>
                <w:ilvl w:val="0"/>
                <w:numId w:val="38"/>
              </w:numPr>
              <w:spacing w:line="240" w:lineRule="auto"/>
              <w:rPr>
                <w:sz w:val="24"/>
              </w:rPr>
            </w:pPr>
            <w:r w:rsidRPr="00C54CBF">
              <w:rPr>
                <w:sz w:val="24"/>
              </w:rPr>
              <w:t xml:space="preserve"> </w:t>
            </w:r>
            <w:r w:rsidR="00AF3E05">
              <w:rPr>
                <w:sz w:val="24"/>
              </w:rPr>
              <w:t>Talking and listening – ongoing ‘</w:t>
            </w:r>
            <w:proofErr w:type="spellStart"/>
            <w:r w:rsidR="00AF3E05">
              <w:rPr>
                <w:sz w:val="24"/>
              </w:rPr>
              <w:t>TalkBoost</w:t>
            </w:r>
            <w:proofErr w:type="spellEnd"/>
            <w:r w:rsidR="00AF3E05">
              <w:rPr>
                <w:sz w:val="24"/>
              </w:rPr>
              <w:t>’ assessments carried out termly by ASN staff.</w:t>
            </w:r>
          </w:p>
          <w:p w:rsidR="007C002C" w:rsidRPr="003A6760" w:rsidRDefault="007C002C" w:rsidP="003A6760">
            <w:pPr>
              <w:pStyle w:val="ListParagraph"/>
              <w:numPr>
                <w:ilvl w:val="0"/>
                <w:numId w:val="38"/>
              </w:numPr>
              <w:spacing w:line="240" w:lineRule="auto"/>
              <w:rPr>
                <w:sz w:val="24"/>
              </w:rPr>
            </w:pPr>
            <w:r w:rsidRPr="00C54CBF">
              <w:rPr>
                <w:sz w:val="24"/>
              </w:rPr>
              <w:t xml:space="preserve"> </w:t>
            </w:r>
            <w:r w:rsidR="009969AA">
              <w:rPr>
                <w:sz w:val="24"/>
              </w:rPr>
              <w:t xml:space="preserve"> </w:t>
            </w:r>
            <w:r w:rsidR="009969AA">
              <w:rPr>
                <w:sz w:val="24"/>
              </w:rPr>
              <w:t xml:space="preserve">Positive relationships – </w:t>
            </w:r>
            <w:r w:rsidR="009969AA">
              <w:rPr>
                <w:sz w:val="24"/>
              </w:rPr>
              <w:t xml:space="preserve">SMT to </w:t>
            </w:r>
            <w:r w:rsidR="009969AA">
              <w:rPr>
                <w:sz w:val="24"/>
              </w:rPr>
              <w:t>monitor consequence cards</w:t>
            </w:r>
            <w:r w:rsidR="008941FF">
              <w:rPr>
                <w:sz w:val="24"/>
              </w:rPr>
              <w:t xml:space="preserve"> and carry out questionnaires to get views of pupils and parents/carers. </w:t>
            </w:r>
            <w:bookmarkStart w:id="0" w:name="_GoBack"/>
            <w:bookmarkEnd w:id="0"/>
          </w:p>
          <w:p w:rsidR="007C002C" w:rsidRPr="00C54CBF" w:rsidRDefault="007C002C" w:rsidP="009969AA">
            <w:pPr>
              <w:spacing w:after="0"/>
              <w:rPr>
                <w:rFonts w:ascii="Candara" w:hAnsi="Candara" w:cs="Arial"/>
              </w:rPr>
            </w:pPr>
            <w:r w:rsidRPr="00C54CBF">
              <w:rPr>
                <w:rFonts w:ascii="Candara" w:hAnsi="Candara" w:cs="Arial"/>
                <w:b/>
                <w:sz w:val="20"/>
              </w:rPr>
              <w:t xml:space="preserve">Who will lead this monitoring and evaluation? </w:t>
            </w:r>
          </w:p>
          <w:p w:rsidR="007C002C" w:rsidRDefault="007C002C" w:rsidP="003A6760">
            <w:pPr>
              <w:pStyle w:val="ListParagraph"/>
              <w:numPr>
                <w:ilvl w:val="0"/>
                <w:numId w:val="39"/>
              </w:numPr>
              <w:spacing w:after="0" w:line="240" w:lineRule="auto"/>
              <w:rPr>
                <w:rFonts w:ascii="Candara" w:hAnsi="Candara" w:cs="Arial"/>
              </w:rPr>
            </w:pPr>
            <w:r w:rsidRPr="00C54CBF">
              <w:rPr>
                <w:rFonts w:ascii="Candara" w:hAnsi="Candara" w:cs="Arial"/>
              </w:rPr>
              <w:t xml:space="preserve"> </w:t>
            </w:r>
            <w:r w:rsidR="009969AA">
              <w:rPr>
                <w:rFonts w:ascii="Candara" w:hAnsi="Candara" w:cs="Arial"/>
              </w:rPr>
              <w:t>Emma MacCallum (HT)</w:t>
            </w:r>
          </w:p>
          <w:p w:rsidR="009969AA" w:rsidRPr="00C54CBF" w:rsidRDefault="009969AA" w:rsidP="003A6760">
            <w:pPr>
              <w:pStyle w:val="ListParagraph"/>
              <w:numPr>
                <w:ilvl w:val="0"/>
                <w:numId w:val="39"/>
              </w:numPr>
              <w:spacing w:after="0" w:line="240" w:lineRule="auto"/>
              <w:rPr>
                <w:rFonts w:ascii="Candara" w:hAnsi="Candara" w:cs="Arial"/>
              </w:rPr>
            </w:pPr>
            <w:r>
              <w:rPr>
                <w:rFonts w:ascii="Candara" w:hAnsi="Candara" w:cs="Arial"/>
              </w:rPr>
              <w:t>SMT</w:t>
            </w:r>
          </w:p>
          <w:p w:rsidR="007C002C" w:rsidRPr="009969AA" w:rsidRDefault="009969AA" w:rsidP="009969AA">
            <w:pPr>
              <w:pStyle w:val="ListParagraph"/>
              <w:numPr>
                <w:ilvl w:val="0"/>
                <w:numId w:val="39"/>
              </w:numPr>
              <w:spacing w:after="0" w:line="240" w:lineRule="auto"/>
              <w:rPr>
                <w:rFonts w:ascii="Candara" w:hAnsi="Candara" w:cs="Arial"/>
                <w:sz w:val="20"/>
              </w:rPr>
            </w:pPr>
            <w:r>
              <w:rPr>
                <w:rFonts w:ascii="Candara" w:hAnsi="Candara" w:cs="Arial"/>
              </w:rPr>
              <w:t>PEF teacher</w:t>
            </w:r>
          </w:p>
          <w:p w:rsidR="009969AA" w:rsidRPr="003A6760" w:rsidRDefault="009969AA" w:rsidP="009969AA">
            <w:pPr>
              <w:pStyle w:val="ListParagraph"/>
              <w:numPr>
                <w:ilvl w:val="0"/>
                <w:numId w:val="39"/>
              </w:numPr>
              <w:spacing w:after="0" w:line="240" w:lineRule="auto"/>
              <w:rPr>
                <w:rFonts w:ascii="Candara" w:hAnsi="Candara" w:cs="Arial"/>
                <w:sz w:val="20"/>
              </w:rPr>
            </w:pPr>
            <w:r>
              <w:rPr>
                <w:rFonts w:ascii="Candara" w:hAnsi="Candara" w:cs="Arial"/>
              </w:rPr>
              <w:t>PEF literacy developmental officer</w:t>
            </w:r>
          </w:p>
        </w:tc>
      </w:tr>
    </w:tbl>
    <w:p w:rsidR="00C52F8F" w:rsidRPr="00085E12" w:rsidRDefault="00C52F8F" w:rsidP="00866B06">
      <w:pPr>
        <w:rPr>
          <w:rFonts w:ascii="Candara" w:hAnsi="Candara" w:cs="Arial"/>
          <w:b/>
          <w:i/>
          <w:szCs w:val="24"/>
        </w:rPr>
        <w:sectPr w:rsidR="00C52F8F" w:rsidRPr="00085E12" w:rsidSect="007F6B68">
          <w:footerReference w:type="default" r:id="rId10"/>
          <w:footerReference w:type="first" r:id="rId11"/>
          <w:pgSz w:w="11906" w:h="16838"/>
          <w:pgMar w:top="720" w:right="720" w:bottom="720" w:left="720" w:header="708" w:footer="708" w:gutter="0"/>
          <w:cols w:space="708"/>
          <w:docGrid w:linePitch="360"/>
        </w:sectPr>
      </w:pPr>
    </w:p>
    <w:p w:rsidR="00F17533" w:rsidRDefault="00F17533" w:rsidP="00085E12">
      <w:pPr>
        <w:rPr>
          <w:rFonts w:ascii="Candara" w:hAnsi="Candara" w:cs="Arial"/>
          <w:b/>
          <w:szCs w:val="24"/>
          <w:u w:val="single"/>
        </w:rPr>
      </w:pPr>
    </w:p>
    <w:sectPr w:rsidR="00F17533" w:rsidSect="00C52F8F">
      <w:pgSz w:w="16838" w:h="11906" w:orient="landscape"/>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FB9" w:rsidRDefault="00F83FB9" w:rsidP="0041505A">
      <w:pPr>
        <w:spacing w:after="0" w:line="240" w:lineRule="auto"/>
      </w:pPr>
      <w:r>
        <w:separator/>
      </w:r>
    </w:p>
  </w:endnote>
  <w:endnote w:type="continuationSeparator" w:id="0">
    <w:p w:rsidR="00F83FB9" w:rsidRDefault="00F83FB9" w:rsidP="00415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lan-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437544"/>
      <w:docPartObj>
        <w:docPartGallery w:val="Page Numbers (Bottom of Page)"/>
        <w:docPartUnique/>
      </w:docPartObj>
    </w:sdtPr>
    <w:sdtEndPr/>
    <w:sdtContent>
      <w:p w:rsidR="00BA3144" w:rsidRDefault="00BA3144">
        <w:pPr>
          <w:pStyle w:val="Footer"/>
        </w:pPr>
        <w:r>
          <w:rPr>
            <w:noProof/>
            <w:lang w:eastAsia="en-GB"/>
          </w:rPr>
          <mc:AlternateContent>
            <mc:Choice Requires="wpg">
              <w:drawing>
                <wp:anchor distT="0" distB="0" distL="114300" distR="114300" simplePos="0" relativeHeight="251658752" behindDoc="0" locked="0" layoutInCell="1" allowOverlap="1" wp14:anchorId="7350C6A3" wp14:editId="7CE16036">
                  <wp:simplePos x="0" y="0"/>
                  <wp:positionH relativeFrom="page">
                    <wp:align>center</wp:align>
                  </wp:positionH>
                  <wp:positionV relativeFrom="bottomMargin">
                    <wp:align>center</wp:align>
                  </wp:positionV>
                  <wp:extent cx="7781925" cy="190500"/>
                  <wp:effectExtent l="9525" t="9525" r="9525" b="0"/>
                  <wp:wrapNone/>
                  <wp:docPr id="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7"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144" w:rsidRDefault="00BA3144">
                                <w:pPr>
                                  <w:jc w:val="center"/>
                                </w:pPr>
                                <w:r>
                                  <w:fldChar w:fldCharType="begin"/>
                                </w:r>
                                <w:r>
                                  <w:instrText xml:space="preserve"> PAGE    \* MERGEFORMAT </w:instrText>
                                </w:r>
                                <w:r>
                                  <w:fldChar w:fldCharType="separate"/>
                                </w:r>
                                <w:r w:rsidR="008941FF" w:rsidRPr="008941FF">
                                  <w:rPr>
                                    <w:noProof/>
                                    <w:color w:val="8C8C8C" w:themeColor="background1" w:themeShade="8C"/>
                                  </w:rPr>
                                  <w:t>9</w:t>
                                </w:r>
                                <w:r>
                                  <w:rPr>
                                    <w:noProof/>
                                    <w:color w:val="8C8C8C" w:themeColor="background1" w:themeShade="8C"/>
                                  </w:rPr>
                                  <w:fldChar w:fldCharType="end"/>
                                </w:r>
                              </w:p>
                            </w:txbxContent>
                          </wps:txbx>
                          <wps:bodyPr rot="0" vert="horz" wrap="square" lIns="0" tIns="0" rIns="0" bIns="0" anchor="t" anchorCtr="0" upright="1">
                            <a:noAutofit/>
                          </wps:bodyPr>
                        </wps:wsp>
                        <wpg:grpSp>
                          <wpg:cNvPr id="8" name="Group 31"/>
                          <wpg:cNvGrpSpPr>
                            <a:grpSpLocks/>
                          </wpg:cNvGrpSpPr>
                          <wpg:grpSpPr bwMode="auto">
                            <a:xfrm>
                              <a:off x="-8" y="14978"/>
                              <a:ext cx="12255" cy="230"/>
                              <a:chOff x="-8" y="14978"/>
                              <a:chExt cx="12255" cy="230"/>
                            </a:xfrm>
                          </wpg:grpSpPr>
                          <wps:wsp>
                            <wps:cNvPr id="9"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oup 32" o:spid="_x0000_s1026" style="position:absolute;margin-left:0;margin-top:0;width:612.75pt;height:15pt;z-index:251658752;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">
                  <v:shapetype id="_x0000_t202" coordsize="21600,21600" o:spt="202" path="m,l,21600r21600,l21600,xe">
                    <v:stroke joinstyle="miter"/>
                    <v:path gradientshapeok="t" o:connecttype="rect"/>
                  </v:shapetype>
                  <v:shape id="Text Box 25" o:spid="_x0000_s1027"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rsidR="00BA3144" w:rsidRDefault="00BA3144">
                          <w:pPr>
                            <w:jc w:val="center"/>
                          </w:pPr>
                          <w:r>
                            <w:fldChar w:fldCharType="begin"/>
                          </w:r>
                          <w:r>
                            <w:instrText xml:space="preserve"> PAGE    \* MERGEFORMAT </w:instrText>
                          </w:r>
                          <w:r>
                            <w:fldChar w:fldCharType="separate"/>
                          </w:r>
                          <w:r w:rsidR="008941FF" w:rsidRPr="008941FF">
                            <w:rPr>
                              <w:noProof/>
                              <w:color w:val="8C8C8C" w:themeColor="background1" w:themeShade="8C"/>
                            </w:rPr>
                            <w:t>9</w:t>
                          </w:r>
                          <w:r>
                            <w:rPr>
                              <w:noProof/>
                              <w:color w:val="8C8C8C" w:themeColor="background1" w:themeShade="8C"/>
                            </w:rPr>
                            <w:fldChar w:fldCharType="end"/>
                          </w:r>
                        </w:p>
                      </w:txbxContent>
                    </v:textbox>
                  </v:shape>
                  <v:group id="Group 31" o:spid="_x0000_s1028"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6X3VsIAAADaAAAADwAAAGRycy9kb3ducmV2LnhtbESPT4vCMBTE78J+h/AW9iJr6oLiVqOI&#10;IN2LB/+Bx2fzbIrNS2midv30RhA8DjPzG2Yya20lrtT40rGCfi8BQZw7XXKhYLddfo9A+ICssXJM&#10;Cv7Jw2z60Zlgqt2N13TdhEJECPsUFZgQ6lRKnxuy6HuuJo7eyTUWQ5RNIXWDtwi3lfxJkqG0WHJc&#10;MFjTwlB+3lysgq5P5D4fHEzWzVbHu97zbm4zpb4+2/kYRKA2vMOv9p9W8Av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6X3VsIAAADaAAAADwAAAAAAAAAAAAAA&#10;AAChAgAAZHJzL2Rvd25yZXYueG1sUEsFBgAAAAAEAAQA+QAAAJADA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hGW8UAAADbAAAADwAAAGRycy9kb3ducmV2LnhtbESPT4vCQAzF7wt+hyGCl0WnelikOopY&#10;FEEW1j8Xb6ET22onUzqjdr/95rDgLeG9vPfLfNm5Wj2pDZVnA+NRAoo497biwsD5tBlOQYWIbLH2&#10;TAZ+KcBy0fuYY2r9iw/0PMZCSQiHFA2UMTap1iEvyWEY+YZYtKtvHUZZ20LbFl8S7mo9SZIv7bBi&#10;aSixoXVJ+f34cAa+D9vz/aIf2aSrVp833GeX209mzKDfrWagInXxbf6/3lnBF3r5RQb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hGW8UAAADbAAAADwAAAAAAAAAA&#10;AAAAAAChAgAAZHJzL2Rvd25yZXYueG1sUEsFBgAAAAAEAAQA+QAAAJMDAAAAAA==&#10;" adj="20904" strokecolor="#a5a5a5"/>
                  </v:group>
                  <w10:wrap anchorx="page" anchory="margin"/>
                </v:group>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1919567"/>
      <w:docPartObj>
        <w:docPartGallery w:val="Page Numbers (Bottom of Page)"/>
        <w:docPartUnique/>
      </w:docPartObj>
    </w:sdtPr>
    <w:sdtEndPr/>
    <w:sdtContent>
      <w:p w:rsidR="00BA3144" w:rsidRDefault="00BA3144">
        <w:pPr>
          <w:pStyle w:val="Footer"/>
        </w:pPr>
        <w:r>
          <w:rPr>
            <w:noProof/>
            <w:lang w:eastAsia="en-GB"/>
          </w:rPr>
          <mc:AlternateContent>
            <mc:Choice Requires="wpg">
              <w:drawing>
                <wp:anchor distT="0" distB="0" distL="114300" distR="114300" simplePos="0" relativeHeight="251657728" behindDoc="0" locked="0" layoutInCell="1" allowOverlap="1" wp14:anchorId="6D34E157" wp14:editId="20B5ABD6">
                  <wp:simplePos x="0" y="0"/>
                  <wp:positionH relativeFrom="page">
                    <wp:align>center</wp:align>
                  </wp:positionH>
                  <wp:positionV relativeFrom="bottomMargin">
                    <wp:align>center</wp:align>
                  </wp:positionV>
                  <wp:extent cx="7781925" cy="190500"/>
                  <wp:effectExtent l="9525" t="9525" r="9525" b="0"/>
                  <wp:wrapNone/>
                  <wp:docPr id="637"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38" cy="190500"/>
                            <a:chOff x="-8" y="14978"/>
                            <a:chExt cx="12255" cy="300"/>
                          </a:xfrm>
                        </wpg:grpSpPr>
                        <wps:wsp>
                          <wps:cNvPr id="638" name="Text Box 25"/>
                          <wps:cNvSpPr txBox="1">
                            <a:spLocks noChangeArrowheads="1"/>
                          </wps:cNvSpPr>
                          <wps:spPr bwMode="auto">
                            <a:xfrm>
                              <a:off x="782" y="1499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144" w:rsidRDefault="00BA3144">
                                <w:pPr>
                                  <w:jc w:val="center"/>
                                </w:pPr>
                                <w:r>
                                  <w:fldChar w:fldCharType="begin"/>
                                </w:r>
                                <w:r>
                                  <w:instrText xml:space="preserve"> PAGE    \* MERGEFORMAT </w:instrText>
                                </w:r>
                                <w:r>
                                  <w:fldChar w:fldCharType="separate"/>
                                </w:r>
                                <w:r w:rsidR="008941FF" w:rsidRPr="008941FF">
                                  <w:rPr>
                                    <w:noProof/>
                                    <w:color w:val="8C8C8C" w:themeColor="background1" w:themeShade="8C"/>
                                  </w:rPr>
                                  <w:t>10</w:t>
                                </w:r>
                                <w:r>
                                  <w:rPr>
                                    <w:noProof/>
                                    <w:color w:val="8C8C8C" w:themeColor="background1" w:themeShade="8C"/>
                                  </w:rPr>
                                  <w:fldChar w:fldCharType="end"/>
                                </w:r>
                              </w:p>
                            </w:txbxContent>
                          </wps:txbx>
                          <wps:bodyPr rot="0" vert="horz" wrap="square" lIns="0" tIns="0" rIns="0" bIns="0" anchor="t" anchorCtr="0" upright="1">
                            <a:noAutofit/>
                          </wps:bodyPr>
                        </wps:wsp>
                        <wpg:grpSp>
                          <wpg:cNvPr id="639" name="Group 31"/>
                          <wpg:cNvGrpSpPr>
                            <a:grpSpLocks/>
                          </wpg:cNvGrpSpPr>
                          <wpg:grpSpPr bwMode="auto">
                            <a:xfrm>
                              <a:off x="-8" y="14978"/>
                              <a:ext cx="12255" cy="230"/>
                              <a:chOff x="-8" y="14978"/>
                              <a:chExt cx="12255" cy="230"/>
                            </a:xfrm>
                          </wpg:grpSpPr>
                          <wps:wsp>
                            <wps:cNvPr id="64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64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_x0000_s1031" style="position:absolute;margin-left:0;margin-top:0;width:612.75pt;height:15pt;z-index:251657728;mso-width-percent:1000;mso-position-horizontal:center;mso-position-horizontal-relative:page;mso-position-vertical:center;mso-position-vertical-relative:bottom-margin-area;mso-width-percent:1000" coordorigin="-8,14978"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">
                  <v:shapetype id="_x0000_t202" coordsize="21600,21600" o:spt="202" path="m,l,21600r21600,l21600,xe">
                    <v:stroke joinstyle="miter"/>
                    <v:path gradientshapeok="t" o:connecttype="rect"/>
                  </v:shapetype>
                  <v:shape id="Text Box 25" o:spid="_x0000_s1032" type="#_x0000_t202" style="position:absolute;left:782;top:14990;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5aMcIA&#10;AADcAAAADwAAAGRycy9kb3ducmV2LnhtbERPz2vCMBS+D/wfwhN2m6kblFlNRWQDYTCs9eDx2by2&#10;weala6J2//1yEHb8+H6v1qPtxI0GbxwrmM8SEMSV04YbBcfy8+UdhA/IGjvHpOCXPKzzydMKM+3u&#10;XNDtEBoRQ9hnqKANoc+k9FVLFv3M9cSRq91gMUQ4NFIPeI/htpOvSZJKi4ZjQ4s9bVuqLoerVbA5&#10;cfFhfr7P+6IuTFkuEv5KL0o9T8fNEkSgMfyLH+6dVpC+xbX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bloxwgAAANwAAAAPAAAAAAAAAAAAAAAAAJgCAABkcnMvZG93&#10;bnJldi54bWxQSwUGAAAAAAQABAD1AAAAhwMAAAAA&#10;" filled="f" stroked="f">
                    <v:textbox inset="0,0,0,0">
                      <w:txbxContent>
                        <w:p w:rsidR="00BA3144" w:rsidRDefault="00BA3144">
                          <w:pPr>
                            <w:jc w:val="center"/>
                          </w:pPr>
                          <w:r>
                            <w:fldChar w:fldCharType="begin"/>
                          </w:r>
                          <w:r>
                            <w:instrText xml:space="preserve"> PAGE    \* MERGEFORMAT </w:instrText>
                          </w:r>
                          <w:r>
                            <w:fldChar w:fldCharType="separate"/>
                          </w:r>
                          <w:r w:rsidR="008941FF" w:rsidRPr="008941FF">
                            <w:rPr>
                              <w:noProof/>
                              <w:color w:val="8C8C8C" w:themeColor="background1" w:themeShade="8C"/>
                            </w:rPr>
                            <w:t>10</w:t>
                          </w:r>
                          <w:r>
                            <w:rPr>
                              <w:noProof/>
                              <w:color w:val="8C8C8C" w:themeColor="background1" w:themeShade="8C"/>
                            </w:rPr>
                            <w:fldChar w:fldCharType="end"/>
                          </w:r>
                        </w:p>
                      </w:txbxContent>
                    </v:textbox>
                  </v:shape>
                  <v:group id="Group 31" o:spid="_x0000_s1033" style="position:absolute;left:-8;top:14978;width:12255;height:230"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Dg0GcUAAADcAAAADwAAAGRycy9kb3ducmV2LnhtbESPQYvCMBSE78L+h/CE&#10;vWnaFcWtRhFxlz2IoC6It0fzbIvNS2liW/+9EQSPw8x8w8yXnSlFQ7UrLCuIhxEI4tTqgjMF/8ef&#10;wRSE88gaS8uk4E4OlouP3hwTbVveU3PwmQgQdgkqyL2vEildmpNBN7QVcfAutjbog6wzqWtsA9yU&#10;8iuKJtJgwWEhx4rWOaXXw80o+G2xXY3iTbO9Xtb383G8O21jUuqz361mIDx1/h1+tf+0gsno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4NBnFAAAA3A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oPucEAAADcAAAADwAAAGRycy9kb3ducmV2LnhtbERPy4rCMBTdC/5DuMJsRNMRFalGEWHo&#10;bFz4ApfX5toUm5vSRO3M15uF4PJw3otVayvxoMaXjhV8DxMQxLnTJRcKjoefwQyED8gaK8ek4I88&#10;rJbdzgJT7Z68o8c+FCKGsE9RgQmhTqX0uSGLfuhq4shdXWMxRNgUUjf4jOG2kqMkmUqLJccGgzVt&#10;DOW3/d0q6PtEnvLJ2WT9bHv51yc+rm2m1FevXc9BBGrDR/x2/2oF03GcH8/EIyC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Gg+5wQAAANwAAAAPAAAAAAAAAAAAAAAA&#10;AKECAABkcnMvZG93bnJldi54bWxQSwUGAAAAAAQABAD5AAAAjw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w8cAAADcAAAADwAAAGRycy9kb3ducmV2LnhtbESPQWvCQBSE74X+h+UJvZS6MZRQ0mxE&#10;GpRCKaj14u2RfSbR7NuQXZP033cLgsdhZr5hsuVkWjFQ7xrLChbzCARxaXXDlYLDz/rlDYTzyBpb&#10;y6Tglxws88eHDFNtR97RsPeVCBB2KSqove9SKV1Zk0E3tx1x8E62N+iD7CupexwD3LQyjqJEGmw4&#10;LNTY0UdN5WV/NQq+d5vD5SivRTw1q+czfhXH87ZQ6mk2rd5BeJr8PXxrf2oFyesC/s+EIyD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X9vDxwAAANwAAAAPAAAAAAAA&#10;AAAAAAAAAKECAABkcnMvZG93bnJldi54bWxQSwUGAAAAAAQABAD5AAAAlQM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FB9" w:rsidRDefault="00F83FB9" w:rsidP="0041505A">
      <w:pPr>
        <w:spacing w:after="0" w:line="240" w:lineRule="auto"/>
      </w:pPr>
      <w:r>
        <w:separator/>
      </w:r>
    </w:p>
  </w:footnote>
  <w:footnote w:type="continuationSeparator" w:id="0">
    <w:p w:rsidR="00F83FB9" w:rsidRDefault="00F83FB9" w:rsidP="00415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34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618C8"/>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E1D8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17C6F"/>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BC38B7"/>
    <w:multiLevelType w:val="hybridMultilevel"/>
    <w:tmpl w:val="21D4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4356BFB"/>
    <w:multiLevelType w:val="hybridMultilevel"/>
    <w:tmpl w:val="9836C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E2651E"/>
    <w:multiLevelType w:val="hybridMultilevel"/>
    <w:tmpl w:val="0F3E0E7C"/>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A834CBF"/>
    <w:multiLevelType w:val="hybridMultilevel"/>
    <w:tmpl w:val="0382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1908D8"/>
    <w:multiLevelType w:val="hybridMultilevel"/>
    <w:tmpl w:val="EFEAA7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995964"/>
    <w:multiLevelType w:val="hybridMultilevel"/>
    <w:tmpl w:val="0B180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FE67955"/>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B85FD5"/>
    <w:multiLevelType w:val="hybridMultilevel"/>
    <w:tmpl w:val="99DC0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5A32A3"/>
    <w:multiLevelType w:val="hybridMultilevel"/>
    <w:tmpl w:val="B13A7C30"/>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9433704"/>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1266FC"/>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6A79CD"/>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6950E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B654BC"/>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2202B36"/>
    <w:multiLevelType w:val="hybridMultilevel"/>
    <w:tmpl w:val="F27A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927CA7"/>
    <w:multiLevelType w:val="hybridMultilevel"/>
    <w:tmpl w:val="ED1AAF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3E1AA5"/>
    <w:multiLevelType w:val="hybridMultilevel"/>
    <w:tmpl w:val="DCBC9098"/>
    <w:lvl w:ilvl="0" w:tplc="8200C104">
      <w:start w:val="1"/>
      <w:numFmt w:val="bullet"/>
      <w:lvlText w:val=""/>
      <w:lvlJc w:val="left"/>
      <w:pPr>
        <w:ind w:left="501" w:hanging="360"/>
      </w:pPr>
      <w:rPr>
        <w:rFonts w:ascii="Symbol" w:hAnsi="Symbol" w:hint="default"/>
        <w:color w:val="EF750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37075837"/>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7FA25C9"/>
    <w:multiLevelType w:val="hybridMultilevel"/>
    <w:tmpl w:val="7B725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CD15EAD"/>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B91EDF"/>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8544C5"/>
    <w:multiLevelType w:val="hybridMultilevel"/>
    <w:tmpl w:val="7ED08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09439B6"/>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0A5395A"/>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3F2612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8215457"/>
    <w:multiLevelType w:val="hybridMultilevel"/>
    <w:tmpl w:val="8C80A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DB4499F"/>
    <w:multiLevelType w:val="hybridMultilevel"/>
    <w:tmpl w:val="26561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70C37A9"/>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CA5A58"/>
    <w:multiLevelType w:val="hybridMultilevel"/>
    <w:tmpl w:val="5A1A1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CA437CE"/>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4805BE0"/>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472057"/>
    <w:multiLevelType w:val="hybridMultilevel"/>
    <w:tmpl w:val="A87C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69525BC"/>
    <w:multiLevelType w:val="hybridMultilevel"/>
    <w:tmpl w:val="9802F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7C825E3"/>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AC60E4B"/>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B9F11D1"/>
    <w:multiLevelType w:val="hybridMultilevel"/>
    <w:tmpl w:val="7250F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DD66AAB"/>
    <w:multiLevelType w:val="hybridMultilevel"/>
    <w:tmpl w:val="3B00BD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06D446D"/>
    <w:multiLevelType w:val="hybridMultilevel"/>
    <w:tmpl w:val="BEDEFCF4"/>
    <w:lvl w:ilvl="0" w:tplc="AB78A67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nsid w:val="75516A47"/>
    <w:multiLevelType w:val="hybridMultilevel"/>
    <w:tmpl w:val="DC541F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B24A08"/>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43029F"/>
    <w:multiLevelType w:val="hybridMultilevel"/>
    <w:tmpl w:val="901CFC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nsid w:val="7DC42C55"/>
    <w:multiLevelType w:val="hybridMultilevel"/>
    <w:tmpl w:val="E7BE2300"/>
    <w:lvl w:ilvl="0" w:tplc="8D78BDCC">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4"/>
  </w:num>
  <w:num w:numId="3">
    <w:abstractNumId w:val="22"/>
  </w:num>
  <w:num w:numId="4">
    <w:abstractNumId w:val="11"/>
  </w:num>
  <w:num w:numId="5">
    <w:abstractNumId w:val="42"/>
  </w:num>
  <w:num w:numId="6">
    <w:abstractNumId w:val="19"/>
  </w:num>
  <w:num w:numId="7">
    <w:abstractNumId w:val="40"/>
  </w:num>
  <w:num w:numId="8">
    <w:abstractNumId w:val="8"/>
  </w:num>
  <w:num w:numId="9">
    <w:abstractNumId w:val="41"/>
  </w:num>
  <w:num w:numId="10">
    <w:abstractNumId w:val="20"/>
  </w:num>
  <w:num w:numId="11">
    <w:abstractNumId w:val="12"/>
  </w:num>
  <w:num w:numId="12">
    <w:abstractNumId w:val="6"/>
  </w:num>
  <w:num w:numId="13">
    <w:abstractNumId w:val="30"/>
  </w:num>
  <w:num w:numId="14">
    <w:abstractNumId w:val="36"/>
  </w:num>
  <w:num w:numId="15">
    <w:abstractNumId w:val="32"/>
  </w:num>
  <w:num w:numId="16">
    <w:abstractNumId w:val="14"/>
  </w:num>
  <w:num w:numId="17">
    <w:abstractNumId w:val="5"/>
  </w:num>
  <w:num w:numId="18">
    <w:abstractNumId w:val="2"/>
  </w:num>
  <w:num w:numId="19">
    <w:abstractNumId w:val="15"/>
  </w:num>
  <w:num w:numId="20">
    <w:abstractNumId w:val="27"/>
  </w:num>
  <w:num w:numId="21">
    <w:abstractNumId w:val="17"/>
  </w:num>
  <w:num w:numId="22">
    <w:abstractNumId w:val="13"/>
  </w:num>
  <w:num w:numId="23">
    <w:abstractNumId w:val="1"/>
  </w:num>
  <w:num w:numId="24">
    <w:abstractNumId w:val="26"/>
  </w:num>
  <w:num w:numId="25">
    <w:abstractNumId w:val="43"/>
  </w:num>
  <w:num w:numId="26">
    <w:abstractNumId w:val="33"/>
  </w:num>
  <w:num w:numId="27">
    <w:abstractNumId w:val="16"/>
  </w:num>
  <w:num w:numId="28">
    <w:abstractNumId w:val="34"/>
  </w:num>
  <w:num w:numId="29">
    <w:abstractNumId w:val="0"/>
  </w:num>
  <w:num w:numId="30">
    <w:abstractNumId w:val="3"/>
  </w:num>
  <w:num w:numId="31">
    <w:abstractNumId w:val="45"/>
  </w:num>
  <w:num w:numId="32">
    <w:abstractNumId w:val="10"/>
  </w:num>
  <w:num w:numId="33">
    <w:abstractNumId w:val="38"/>
  </w:num>
  <w:num w:numId="34">
    <w:abstractNumId w:val="37"/>
  </w:num>
  <w:num w:numId="35">
    <w:abstractNumId w:val="23"/>
  </w:num>
  <w:num w:numId="36">
    <w:abstractNumId w:val="28"/>
  </w:num>
  <w:num w:numId="37">
    <w:abstractNumId w:val="21"/>
  </w:num>
  <w:num w:numId="38">
    <w:abstractNumId w:val="24"/>
  </w:num>
  <w:num w:numId="39">
    <w:abstractNumId w:val="31"/>
  </w:num>
  <w:num w:numId="40">
    <w:abstractNumId w:val="18"/>
  </w:num>
  <w:num w:numId="41">
    <w:abstractNumId w:val="4"/>
  </w:num>
  <w:num w:numId="42">
    <w:abstractNumId w:val="39"/>
  </w:num>
  <w:num w:numId="43">
    <w:abstractNumId w:val="25"/>
  </w:num>
  <w:num w:numId="44">
    <w:abstractNumId w:val="7"/>
  </w:num>
  <w:num w:numId="45">
    <w:abstractNumId w:val="35"/>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54"/>
    <w:rsid w:val="000115DA"/>
    <w:rsid w:val="00014DC0"/>
    <w:rsid w:val="00035B6A"/>
    <w:rsid w:val="00036816"/>
    <w:rsid w:val="00040800"/>
    <w:rsid w:val="000428B9"/>
    <w:rsid w:val="00050350"/>
    <w:rsid w:val="00051135"/>
    <w:rsid w:val="00056A9B"/>
    <w:rsid w:val="000572D9"/>
    <w:rsid w:val="000629C8"/>
    <w:rsid w:val="0007121D"/>
    <w:rsid w:val="000737B7"/>
    <w:rsid w:val="00080F55"/>
    <w:rsid w:val="00085E12"/>
    <w:rsid w:val="000A34F9"/>
    <w:rsid w:val="000B1971"/>
    <w:rsid w:val="000B3FB5"/>
    <w:rsid w:val="000D33BB"/>
    <w:rsid w:val="000D37D9"/>
    <w:rsid w:val="00114154"/>
    <w:rsid w:val="001144E8"/>
    <w:rsid w:val="00115463"/>
    <w:rsid w:val="00183E0A"/>
    <w:rsid w:val="0019036E"/>
    <w:rsid w:val="001A0A31"/>
    <w:rsid w:val="001D4754"/>
    <w:rsid w:val="001F7D0C"/>
    <w:rsid w:val="002275F0"/>
    <w:rsid w:val="002303B6"/>
    <w:rsid w:val="0023685B"/>
    <w:rsid w:val="00242239"/>
    <w:rsid w:val="00245F9F"/>
    <w:rsid w:val="00254028"/>
    <w:rsid w:val="00260D3B"/>
    <w:rsid w:val="0028495B"/>
    <w:rsid w:val="002869D3"/>
    <w:rsid w:val="002875B4"/>
    <w:rsid w:val="002C1DEF"/>
    <w:rsid w:val="002C6B5F"/>
    <w:rsid w:val="002F2A83"/>
    <w:rsid w:val="002F43AD"/>
    <w:rsid w:val="0030436C"/>
    <w:rsid w:val="00315C20"/>
    <w:rsid w:val="0031777D"/>
    <w:rsid w:val="00325241"/>
    <w:rsid w:val="00364466"/>
    <w:rsid w:val="00372DFB"/>
    <w:rsid w:val="003747EE"/>
    <w:rsid w:val="00393953"/>
    <w:rsid w:val="00396386"/>
    <w:rsid w:val="003A5536"/>
    <w:rsid w:val="003A6760"/>
    <w:rsid w:val="003B51A4"/>
    <w:rsid w:val="003D3876"/>
    <w:rsid w:val="003E5DE1"/>
    <w:rsid w:val="00400F89"/>
    <w:rsid w:val="00401490"/>
    <w:rsid w:val="00402BE6"/>
    <w:rsid w:val="0040700F"/>
    <w:rsid w:val="00407658"/>
    <w:rsid w:val="00410003"/>
    <w:rsid w:val="0041505A"/>
    <w:rsid w:val="00421EB0"/>
    <w:rsid w:val="00422F6F"/>
    <w:rsid w:val="004231FF"/>
    <w:rsid w:val="00457FE2"/>
    <w:rsid w:val="00470B14"/>
    <w:rsid w:val="00484BCB"/>
    <w:rsid w:val="004857AE"/>
    <w:rsid w:val="00494A93"/>
    <w:rsid w:val="004B5DAC"/>
    <w:rsid w:val="004B691E"/>
    <w:rsid w:val="004C157F"/>
    <w:rsid w:val="004F38BF"/>
    <w:rsid w:val="004F67F5"/>
    <w:rsid w:val="00501014"/>
    <w:rsid w:val="005121F9"/>
    <w:rsid w:val="00514C0F"/>
    <w:rsid w:val="00520F0B"/>
    <w:rsid w:val="00553C74"/>
    <w:rsid w:val="0058037E"/>
    <w:rsid w:val="00583886"/>
    <w:rsid w:val="00594C42"/>
    <w:rsid w:val="005A0E33"/>
    <w:rsid w:val="005A6D5E"/>
    <w:rsid w:val="005B0DFC"/>
    <w:rsid w:val="005B70CD"/>
    <w:rsid w:val="005C2617"/>
    <w:rsid w:val="005C6FAE"/>
    <w:rsid w:val="005D18A9"/>
    <w:rsid w:val="005D3AF5"/>
    <w:rsid w:val="005D6071"/>
    <w:rsid w:val="005E05DB"/>
    <w:rsid w:val="005E35BA"/>
    <w:rsid w:val="005F6699"/>
    <w:rsid w:val="00605381"/>
    <w:rsid w:val="006123A9"/>
    <w:rsid w:val="006158C1"/>
    <w:rsid w:val="006160B2"/>
    <w:rsid w:val="0062659D"/>
    <w:rsid w:val="00637FC7"/>
    <w:rsid w:val="00642090"/>
    <w:rsid w:val="00647C12"/>
    <w:rsid w:val="00657921"/>
    <w:rsid w:val="00673D9F"/>
    <w:rsid w:val="00685C43"/>
    <w:rsid w:val="00693C9C"/>
    <w:rsid w:val="00696505"/>
    <w:rsid w:val="006A4CDB"/>
    <w:rsid w:val="006C64B4"/>
    <w:rsid w:val="006D6B65"/>
    <w:rsid w:val="006E5BC5"/>
    <w:rsid w:val="006E738E"/>
    <w:rsid w:val="00711B11"/>
    <w:rsid w:val="0074374A"/>
    <w:rsid w:val="00745CB2"/>
    <w:rsid w:val="0075052E"/>
    <w:rsid w:val="0077325B"/>
    <w:rsid w:val="007824B1"/>
    <w:rsid w:val="00787275"/>
    <w:rsid w:val="007A367F"/>
    <w:rsid w:val="007A3E20"/>
    <w:rsid w:val="007A40AC"/>
    <w:rsid w:val="007A48C1"/>
    <w:rsid w:val="007B2FD8"/>
    <w:rsid w:val="007C002C"/>
    <w:rsid w:val="007C4F57"/>
    <w:rsid w:val="007F6B68"/>
    <w:rsid w:val="00802169"/>
    <w:rsid w:val="00804873"/>
    <w:rsid w:val="0081225E"/>
    <w:rsid w:val="008250CA"/>
    <w:rsid w:val="00832EC4"/>
    <w:rsid w:val="00835A5E"/>
    <w:rsid w:val="00837A40"/>
    <w:rsid w:val="00854D51"/>
    <w:rsid w:val="00866B06"/>
    <w:rsid w:val="0087770F"/>
    <w:rsid w:val="00883632"/>
    <w:rsid w:val="008941FF"/>
    <w:rsid w:val="00896746"/>
    <w:rsid w:val="00897A86"/>
    <w:rsid w:val="008B5700"/>
    <w:rsid w:val="008C2F80"/>
    <w:rsid w:val="008C39AD"/>
    <w:rsid w:val="00911AAC"/>
    <w:rsid w:val="009256B6"/>
    <w:rsid w:val="009376B0"/>
    <w:rsid w:val="0095358E"/>
    <w:rsid w:val="0095454C"/>
    <w:rsid w:val="009557FC"/>
    <w:rsid w:val="00970EAC"/>
    <w:rsid w:val="009720F1"/>
    <w:rsid w:val="00972DEA"/>
    <w:rsid w:val="009969AA"/>
    <w:rsid w:val="00997878"/>
    <w:rsid w:val="009D529A"/>
    <w:rsid w:val="009E7D72"/>
    <w:rsid w:val="009F6BC8"/>
    <w:rsid w:val="00A00C4F"/>
    <w:rsid w:val="00A0307F"/>
    <w:rsid w:val="00A05EDF"/>
    <w:rsid w:val="00A1191B"/>
    <w:rsid w:val="00A16583"/>
    <w:rsid w:val="00A23057"/>
    <w:rsid w:val="00A3172F"/>
    <w:rsid w:val="00A63942"/>
    <w:rsid w:val="00A67590"/>
    <w:rsid w:val="00A72E92"/>
    <w:rsid w:val="00A945B4"/>
    <w:rsid w:val="00A97CA0"/>
    <w:rsid w:val="00AA0EB5"/>
    <w:rsid w:val="00AA298F"/>
    <w:rsid w:val="00AA5494"/>
    <w:rsid w:val="00AA6429"/>
    <w:rsid w:val="00AA760B"/>
    <w:rsid w:val="00AB2FD2"/>
    <w:rsid w:val="00AD0B28"/>
    <w:rsid w:val="00AF3E05"/>
    <w:rsid w:val="00AF401A"/>
    <w:rsid w:val="00B007BE"/>
    <w:rsid w:val="00B116F0"/>
    <w:rsid w:val="00B21855"/>
    <w:rsid w:val="00B325B5"/>
    <w:rsid w:val="00B51B0D"/>
    <w:rsid w:val="00B6460F"/>
    <w:rsid w:val="00B8351D"/>
    <w:rsid w:val="00B8462E"/>
    <w:rsid w:val="00B96159"/>
    <w:rsid w:val="00B97122"/>
    <w:rsid w:val="00BA3144"/>
    <w:rsid w:val="00BA44A9"/>
    <w:rsid w:val="00BE2582"/>
    <w:rsid w:val="00BE62C8"/>
    <w:rsid w:val="00BF1944"/>
    <w:rsid w:val="00C04439"/>
    <w:rsid w:val="00C06CA8"/>
    <w:rsid w:val="00C10259"/>
    <w:rsid w:val="00C11BED"/>
    <w:rsid w:val="00C20750"/>
    <w:rsid w:val="00C3747A"/>
    <w:rsid w:val="00C44D2A"/>
    <w:rsid w:val="00C52F8F"/>
    <w:rsid w:val="00C54CBF"/>
    <w:rsid w:val="00C8033B"/>
    <w:rsid w:val="00C819D5"/>
    <w:rsid w:val="00CA15F8"/>
    <w:rsid w:val="00CA2731"/>
    <w:rsid w:val="00CA7C8B"/>
    <w:rsid w:val="00CB43E3"/>
    <w:rsid w:val="00CB4B74"/>
    <w:rsid w:val="00CE5208"/>
    <w:rsid w:val="00CE6D93"/>
    <w:rsid w:val="00CE7EE6"/>
    <w:rsid w:val="00D42813"/>
    <w:rsid w:val="00D45D30"/>
    <w:rsid w:val="00D5380D"/>
    <w:rsid w:val="00D53BB1"/>
    <w:rsid w:val="00D545B5"/>
    <w:rsid w:val="00D61A8D"/>
    <w:rsid w:val="00D74876"/>
    <w:rsid w:val="00D81779"/>
    <w:rsid w:val="00D8498D"/>
    <w:rsid w:val="00D95526"/>
    <w:rsid w:val="00DB4E4F"/>
    <w:rsid w:val="00DC339B"/>
    <w:rsid w:val="00DD0F1A"/>
    <w:rsid w:val="00DD3AB8"/>
    <w:rsid w:val="00DD65CE"/>
    <w:rsid w:val="00DD7DA3"/>
    <w:rsid w:val="00DE3D58"/>
    <w:rsid w:val="00DF1772"/>
    <w:rsid w:val="00E00134"/>
    <w:rsid w:val="00E34E3E"/>
    <w:rsid w:val="00E55194"/>
    <w:rsid w:val="00E71065"/>
    <w:rsid w:val="00E73C27"/>
    <w:rsid w:val="00E743E7"/>
    <w:rsid w:val="00E75B01"/>
    <w:rsid w:val="00E91BD9"/>
    <w:rsid w:val="00E922FC"/>
    <w:rsid w:val="00ED6EC2"/>
    <w:rsid w:val="00EE5591"/>
    <w:rsid w:val="00F03504"/>
    <w:rsid w:val="00F10F8B"/>
    <w:rsid w:val="00F17533"/>
    <w:rsid w:val="00F4749B"/>
    <w:rsid w:val="00F76D61"/>
    <w:rsid w:val="00F83FB9"/>
    <w:rsid w:val="00F87B3C"/>
    <w:rsid w:val="00F91319"/>
    <w:rsid w:val="00FB2E8A"/>
    <w:rsid w:val="00FC7A60"/>
    <w:rsid w:val="00FD0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FD2"/>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qFormat/>
    <w:rsid w:val="00AB2FD2"/>
    <w:pPr>
      <w:keepNext/>
      <w:spacing w:after="0" w:line="240" w:lineRule="auto"/>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54"/>
  </w:style>
  <w:style w:type="paragraph" w:styleId="Heading1">
    <w:name w:val="heading 1"/>
    <w:basedOn w:val="Normal"/>
    <w:next w:val="Normal"/>
    <w:link w:val="Heading1Char"/>
    <w:uiPriority w:val="9"/>
    <w:qFormat/>
    <w:rsid w:val="000629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B2FD2"/>
    <w:pPr>
      <w:keepNext/>
      <w:spacing w:after="60" w:line="240" w:lineRule="auto"/>
      <w:outlineLvl w:val="1"/>
    </w:pPr>
    <w:rPr>
      <w:rFonts w:ascii="Arial" w:eastAsia="Times New Roman" w:hAnsi="Arial" w:cs="Times New Roman"/>
      <w:b/>
      <w:sz w:val="24"/>
      <w:szCs w:val="20"/>
    </w:rPr>
  </w:style>
  <w:style w:type="paragraph" w:styleId="Heading4">
    <w:name w:val="heading 4"/>
    <w:basedOn w:val="Normal"/>
    <w:next w:val="Normal"/>
    <w:link w:val="Heading4Char"/>
    <w:qFormat/>
    <w:rsid w:val="00AB2FD2"/>
    <w:pPr>
      <w:keepNext/>
      <w:spacing w:after="0" w:line="240" w:lineRule="auto"/>
      <w:outlineLvl w:val="3"/>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D4754"/>
    <w:pPr>
      <w:ind w:left="720"/>
      <w:contextualSpacing/>
    </w:pPr>
  </w:style>
  <w:style w:type="table" w:styleId="TableGrid">
    <w:name w:val="Table Grid"/>
    <w:basedOn w:val="TableNormal"/>
    <w:uiPriority w:val="59"/>
    <w:rsid w:val="001D4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5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05A"/>
  </w:style>
  <w:style w:type="paragraph" w:styleId="Footer">
    <w:name w:val="footer"/>
    <w:basedOn w:val="Normal"/>
    <w:link w:val="FooterChar"/>
    <w:uiPriority w:val="99"/>
    <w:unhideWhenUsed/>
    <w:rsid w:val="00415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05A"/>
  </w:style>
  <w:style w:type="paragraph" w:styleId="BalloonText">
    <w:name w:val="Balloon Text"/>
    <w:basedOn w:val="Normal"/>
    <w:link w:val="BalloonTextChar"/>
    <w:uiPriority w:val="99"/>
    <w:semiHidden/>
    <w:unhideWhenUsed/>
    <w:rsid w:val="00415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05A"/>
    <w:rPr>
      <w:rFonts w:ascii="Tahoma" w:hAnsi="Tahoma" w:cs="Tahoma"/>
      <w:sz w:val="16"/>
      <w:szCs w:val="16"/>
    </w:rPr>
  </w:style>
  <w:style w:type="character" w:customStyle="1" w:styleId="Heading2Char">
    <w:name w:val="Heading 2 Char"/>
    <w:basedOn w:val="DefaultParagraphFont"/>
    <w:link w:val="Heading2"/>
    <w:rsid w:val="00AB2FD2"/>
    <w:rPr>
      <w:rFonts w:ascii="Arial" w:eastAsia="Times New Roman" w:hAnsi="Arial" w:cs="Times New Roman"/>
      <w:b/>
      <w:sz w:val="24"/>
      <w:szCs w:val="20"/>
    </w:rPr>
  </w:style>
  <w:style w:type="character" w:customStyle="1" w:styleId="Heading4Char">
    <w:name w:val="Heading 4 Char"/>
    <w:basedOn w:val="DefaultParagraphFont"/>
    <w:link w:val="Heading4"/>
    <w:rsid w:val="00AB2FD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DF1772"/>
    <w:rPr>
      <w:sz w:val="16"/>
      <w:szCs w:val="16"/>
    </w:rPr>
  </w:style>
  <w:style w:type="paragraph" w:styleId="CommentText">
    <w:name w:val="annotation text"/>
    <w:basedOn w:val="Normal"/>
    <w:link w:val="CommentTextChar"/>
    <w:uiPriority w:val="99"/>
    <w:semiHidden/>
    <w:unhideWhenUsed/>
    <w:rsid w:val="00DF1772"/>
    <w:pPr>
      <w:spacing w:line="240" w:lineRule="auto"/>
    </w:pPr>
    <w:rPr>
      <w:sz w:val="20"/>
      <w:szCs w:val="20"/>
    </w:rPr>
  </w:style>
  <w:style w:type="character" w:customStyle="1" w:styleId="CommentTextChar">
    <w:name w:val="Comment Text Char"/>
    <w:basedOn w:val="DefaultParagraphFont"/>
    <w:link w:val="CommentText"/>
    <w:uiPriority w:val="99"/>
    <w:semiHidden/>
    <w:rsid w:val="00DF1772"/>
    <w:rPr>
      <w:sz w:val="20"/>
      <w:szCs w:val="20"/>
    </w:rPr>
  </w:style>
  <w:style w:type="paragraph" w:styleId="CommentSubject">
    <w:name w:val="annotation subject"/>
    <w:basedOn w:val="CommentText"/>
    <w:next w:val="CommentText"/>
    <w:link w:val="CommentSubjectChar"/>
    <w:uiPriority w:val="99"/>
    <w:semiHidden/>
    <w:unhideWhenUsed/>
    <w:rsid w:val="00DF1772"/>
    <w:rPr>
      <w:b/>
      <w:bCs/>
    </w:rPr>
  </w:style>
  <w:style w:type="character" w:customStyle="1" w:styleId="CommentSubjectChar">
    <w:name w:val="Comment Subject Char"/>
    <w:basedOn w:val="CommentTextChar"/>
    <w:link w:val="CommentSubject"/>
    <w:uiPriority w:val="99"/>
    <w:semiHidden/>
    <w:rsid w:val="00DF1772"/>
    <w:rPr>
      <w:b/>
      <w:bCs/>
      <w:sz w:val="20"/>
      <w:szCs w:val="20"/>
    </w:rPr>
  </w:style>
  <w:style w:type="paragraph" w:customStyle="1" w:styleId="Default">
    <w:name w:val="Default"/>
    <w:rsid w:val="0077325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A3172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EE5591"/>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0115DA"/>
  </w:style>
  <w:style w:type="table" w:customStyle="1" w:styleId="TableGrid2">
    <w:name w:val="Table Grid2"/>
    <w:basedOn w:val="TableNormal"/>
    <w:uiPriority w:val="59"/>
    <w:rsid w:val="000115DA"/>
    <w:pPr>
      <w:spacing w:after="0" w:line="240" w:lineRule="auto"/>
    </w:pPr>
    <w:rPr>
      <w:rFonts w:ascii="Cambria" w:eastAsia="Cambria" w:hAnsi="Cambr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5DA"/>
    <w:rPr>
      <w:color w:val="808080"/>
    </w:rPr>
  </w:style>
  <w:style w:type="character" w:customStyle="1" w:styleId="Style2">
    <w:name w:val="Style2"/>
    <w:basedOn w:val="DefaultParagraphFont"/>
    <w:uiPriority w:val="1"/>
    <w:rsid w:val="000115DA"/>
    <w:rPr>
      <w:rFonts w:ascii="Arial" w:hAnsi="Arial"/>
      <w:color w:val="auto"/>
      <w:sz w:val="24"/>
    </w:rPr>
  </w:style>
  <w:style w:type="character" w:customStyle="1" w:styleId="Heading1Char">
    <w:name w:val="Heading 1 Char"/>
    <w:basedOn w:val="DefaultParagraphFont"/>
    <w:link w:val="Heading1"/>
    <w:uiPriority w:val="9"/>
    <w:rsid w:val="000629C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9644">
      <w:bodyDiv w:val="1"/>
      <w:marLeft w:val="0"/>
      <w:marRight w:val="0"/>
      <w:marTop w:val="0"/>
      <w:marBottom w:val="0"/>
      <w:divBdr>
        <w:top w:val="none" w:sz="0" w:space="0" w:color="auto"/>
        <w:left w:val="none" w:sz="0" w:space="0" w:color="auto"/>
        <w:bottom w:val="none" w:sz="0" w:space="0" w:color="auto"/>
        <w:right w:val="none" w:sz="0" w:space="0" w:color="auto"/>
      </w:divBdr>
    </w:div>
    <w:div w:id="299532131">
      <w:bodyDiv w:val="1"/>
      <w:marLeft w:val="0"/>
      <w:marRight w:val="0"/>
      <w:marTop w:val="0"/>
      <w:marBottom w:val="0"/>
      <w:divBdr>
        <w:top w:val="none" w:sz="0" w:space="0" w:color="auto"/>
        <w:left w:val="none" w:sz="0" w:space="0" w:color="auto"/>
        <w:bottom w:val="none" w:sz="0" w:space="0" w:color="auto"/>
        <w:right w:val="none" w:sz="0" w:space="0" w:color="auto"/>
      </w:divBdr>
    </w:div>
    <w:div w:id="831915690">
      <w:bodyDiv w:val="1"/>
      <w:marLeft w:val="0"/>
      <w:marRight w:val="0"/>
      <w:marTop w:val="0"/>
      <w:marBottom w:val="0"/>
      <w:divBdr>
        <w:top w:val="none" w:sz="0" w:space="0" w:color="auto"/>
        <w:left w:val="none" w:sz="0" w:space="0" w:color="auto"/>
        <w:bottom w:val="none" w:sz="0" w:space="0" w:color="auto"/>
        <w:right w:val="none" w:sz="0" w:space="0" w:color="auto"/>
      </w:divBdr>
    </w:div>
    <w:div w:id="1981181906">
      <w:bodyDiv w:val="1"/>
      <w:marLeft w:val="0"/>
      <w:marRight w:val="0"/>
      <w:marTop w:val="0"/>
      <w:marBottom w:val="0"/>
      <w:divBdr>
        <w:top w:val="none" w:sz="0" w:space="0" w:color="auto"/>
        <w:left w:val="none" w:sz="0" w:space="0" w:color="auto"/>
        <w:bottom w:val="none" w:sz="0" w:space="0" w:color="auto"/>
        <w:right w:val="none" w:sz="0" w:space="0" w:color="auto"/>
      </w:divBdr>
    </w:div>
    <w:div w:id="2068918451">
      <w:bodyDiv w:val="1"/>
      <w:marLeft w:val="0"/>
      <w:marRight w:val="0"/>
      <w:marTop w:val="0"/>
      <w:marBottom w:val="0"/>
      <w:divBdr>
        <w:top w:val="none" w:sz="0" w:space="0" w:color="auto"/>
        <w:left w:val="none" w:sz="0" w:space="0" w:color="auto"/>
        <w:bottom w:val="none" w:sz="0" w:space="0" w:color="auto"/>
        <w:right w:val="none" w:sz="0" w:space="0" w:color="auto"/>
      </w:divBdr>
    </w:div>
    <w:div w:id="2089957344">
      <w:bodyDiv w:val="1"/>
      <w:marLeft w:val="0"/>
      <w:marRight w:val="0"/>
      <w:marTop w:val="0"/>
      <w:marBottom w:val="0"/>
      <w:divBdr>
        <w:top w:val="none" w:sz="0" w:space="0" w:color="auto"/>
        <w:left w:val="none" w:sz="0" w:space="0" w:color="auto"/>
        <w:bottom w:val="none" w:sz="0" w:space="0" w:color="auto"/>
        <w:right w:val="none" w:sz="0" w:space="0" w:color="auto"/>
      </w:divBdr>
    </w:div>
    <w:div w:id="212811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1921</Words>
  <Characters>10953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u209829</dc:creator>
  <cp:lastModifiedBy>MacCallumE</cp:lastModifiedBy>
  <cp:revision>9</cp:revision>
  <dcterms:created xsi:type="dcterms:W3CDTF">2019-06-01T10:50:00Z</dcterms:created>
  <dcterms:modified xsi:type="dcterms:W3CDTF">2019-06-08T09:31:00Z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-471285679</vt:i4>
  </property>
  <property fmtid="{D5CDD505-2E9C-101B-9397-08002B2CF9AE}" pid="3" name="_NewReviewCycle">
    <vt:lpwstr/>
  </property>
  <property fmtid="{D5CDD505-2E9C-101B-9397-08002B2CF9AE}" pid="4" name="_EmailSubject">
    <vt:lpwstr>HGIOS?4 Starter Activity Sheets and Draft SIP Format</vt:lpwstr>
  </property>
  <property fmtid="{D5CDD505-2E9C-101B-9397-08002B2CF9AE}" pid="5" name="_AuthorEmail">
    <vt:lpwstr>Lesley.Taylor@highland.gov.uk</vt:lpwstr>
  </property>
  <property fmtid="{D5CDD505-2E9C-101B-9397-08002B2CF9AE}" pid="6" name="_AuthorEmailDisplayName">
    <vt:lpwstr>Lesley Taylor - ECS</vt:lpwstr>
  </property>
  <property fmtid="{D5CDD505-2E9C-101B-9397-08002B2CF9AE}" pid="7" name="_PreviousAdHocReviewCycleID">
    <vt:i4>1163258923</vt:i4>
  </property>
  <property fmtid="{D5CDD505-2E9C-101B-9397-08002B2CF9AE}" pid="8" name="_ReviewingToolsShownOnce">
    <vt:lpwstr/>
  </property>
</Properties>
</file>