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15AC" w14:textId="77777777" w:rsidR="009815D7" w:rsidRPr="00A209AA" w:rsidRDefault="00E74337" w:rsidP="00D82332">
      <w:pPr>
        <w:ind w:left="-720"/>
        <w:jc w:val="center"/>
        <w:rPr>
          <w:rFonts w:ascii="Comic Sans MS" w:hAnsi="Comic Sans MS"/>
          <w:b/>
          <w:sz w:val="22"/>
          <w:szCs w:val="22"/>
        </w:rPr>
      </w:pPr>
      <w:r w:rsidRPr="00A209AA">
        <w:rPr>
          <w:rFonts w:ascii="Comic Sans MS" w:hAnsi="Comic Sans MS"/>
          <w:b/>
          <w:sz w:val="22"/>
          <w:szCs w:val="22"/>
        </w:rPr>
        <w:t>Aviemore</w:t>
      </w:r>
      <w:r w:rsidR="009815D7" w:rsidRPr="00A209AA">
        <w:rPr>
          <w:rFonts w:ascii="Comic Sans MS" w:hAnsi="Comic Sans MS"/>
          <w:b/>
          <w:sz w:val="22"/>
          <w:szCs w:val="22"/>
        </w:rPr>
        <w:t xml:space="preserve"> Primary School</w:t>
      </w:r>
      <w:r w:rsidR="00747027">
        <w:rPr>
          <w:rFonts w:ascii="Comic Sans MS" w:hAnsi="Comic Sans MS"/>
          <w:b/>
          <w:sz w:val="22"/>
          <w:szCs w:val="22"/>
        </w:rPr>
        <w:t>/ELC</w:t>
      </w:r>
    </w:p>
    <w:p w14:paraId="049ADCBD" w14:textId="77777777" w:rsidR="009815D7" w:rsidRPr="00A209AA" w:rsidRDefault="009815D7" w:rsidP="002F269D">
      <w:pPr>
        <w:ind w:left="-720"/>
        <w:jc w:val="center"/>
        <w:rPr>
          <w:rFonts w:ascii="Comic Sans MS" w:hAnsi="Comic Sans MS"/>
          <w:b/>
          <w:sz w:val="22"/>
          <w:szCs w:val="22"/>
        </w:rPr>
      </w:pPr>
      <w:r w:rsidRPr="00A209AA">
        <w:rPr>
          <w:rFonts w:ascii="Comic Sans MS" w:hAnsi="Comic Sans MS"/>
          <w:b/>
          <w:sz w:val="22"/>
          <w:szCs w:val="22"/>
        </w:rPr>
        <w:t>Planning the Outcomes of Learning</w:t>
      </w:r>
      <w:r w:rsidR="006C7D70" w:rsidRPr="00A209AA">
        <w:rPr>
          <w:rFonts w:ascii="Comic Sans MS" w:hAnsi="Comic Sans MS"/>
          <w:b/>
          <w:sz w:val="22"/>
          <w:szCs w:val="22"/>
        </w:rPr>
        <w:t xml:space="preserve"> – </w:t>
      </w:r>
      <w:r w:rsidRPr="00A209AA">
        <w:rPr>
          <w:rFonts w:ascii="Comic Sans MS" w:hAnsi="Comic Sans MS"/>
          <w:b/>
          <w:sz w:val="22"/>
          <w:szCs w:val="22"/>
        </w:rPr>
        <w:t>Termly Organiser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040"/>
      </w:tblGrid>
      <w:tr w:rsidR="009815D7" w:rsidRPr="00A209AA" w14:paraId="383C00FC" w14:textId="77777777" w:rsidTr="4E5CE8F3">
        <w:tc>
          <w:tcPr>
            <w:tcW w:w="990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C789426" w14:textId="16B9D010" w:rsidR="00747027" w:rsidRDefault="55AFD2B1" w:rsidP="3197A7FF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Session: </w:t>
            </w:r>
            <w:r w:rsidR="35E98DE1"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>202</w:t>
            </w:r>
            <w:r w:rsidR="0030525F">
              <w:rPr>
                <w:rFonts w:ascii="Comic Sans MS" w:hAnsi="Comic Sans MS"/>
                <w:b/>
                <w:bCs/>
                <w:sz w:val="22"/>
                <w:szCs w:val="22"/>
              </w:rPr>
              <w:t>3</w:t>
            </w:r>
            <w:r w:rsidR="35E98DE1"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>-2</w:t>
            </w:r>
            <w:r w:rsidR="0030525F">
              <w:rPr>
                <w:rFonts w:ascii="Comic Sans MS" w:hAnsi="Comic Sans MS"/>
                <w:b/>
                <w:bCs/>
                <w:sz w:val="22"/>
                <w:szCs w:val="22"/>
              </w:rPr>
              <w:t>4</w:t>
            </w:r>
            <w:r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     </w:t>
            </w:r>
            <w:r w:rsidR="45CF58BA"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</w:t>
            </w:r>
            <w:r w:rsidR="522E997C"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          </w:t>
            </w:r>
            <w:r w:rsidR="561A14F5"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>Term:</w:t>
            </w:r>
            <w:r w:rsidR="35E98DE1"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1</w:t>
            </w:r>
            <w:r w:rsidR="561A14F5"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</w:t>
            </w:r>
          </w:p>
          <w:p w14:paraId="08142BB5" w14:textId="0D3115C7" w:rsidR="009815D7" w:rsidRPr="00A209AA" w:rsidRDefault="365651A7" w:rsidP="3197A7FF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>Class:</w:t>
            </w:r>
            <w:r w:rsidR="31795E51"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215417">
              <w:rPr>
                <w:rFonts w:ascii="Comic Sans MS" w:hAnsi="Comic Sans MS"/>
                <w:b/>
                <w:bCs/>
                <w:sz w:val="22"/>
                <w:szCs w:val="22"/>
              </w:rPr>
              <w:t>P6</w:t>
            </w:r>
            <w:r w:rsidR="561A14F5"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                 </w:t>
            </w:r>
            <w:r w:rsidR="0013116F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</w:t>
            </w:r>
            <w:r w:rsidR="008E41EF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       </w:t>
            </w:r>
            <w:r w:rsidR="561A14F5"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>Teacher:</w:t>
            </w:r>
            <w:r w:rsidR="43D08459"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8E41EF">
              <w:rPr>
                <w:rFonts w:ascii="Comic Sans MS" w:hAnsi="Comic Sans MS"/>
                <w:b/>
                <w:bCs/>
                <w:sz w:val="22"/>
                <w:szCs w:val="22"/>
              </w:rPr>
              <w:t>Mrs Hull</w:t>
            </w:r>
          </w:p>
          <w:p w14:paraId="7E956F6B" w14:textId="357F8A57" w:rsidR="009815D7" w:rsidRPr="00A209AA" w:rsidRDefault="4B0EBBC0" w:rsidP="3197A7FF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>Topic</w:t>
            </w:r>
            <w:r w:rsidR="0030525F">
              <w:rPr>
                <w:rFonts w:ascii="Comic Sans MS" w:hAnsi="Comic Sans MS"/>
                <w:b/>
                <w:bCs/>
                <w:sz w:val="22"/>
                <w:szCs w:val="22"/>
              </w:rPr>
              <w:t>:</w:t>
            </w:r>
            <w:r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421E4B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Local landscape </w:t>
            </w:r>
            <w:r w:rsidR="008E41EF">
              <w:rPr>
                <w:rFonts w:ascii="Comic Sans MS" w:hAnsi="Comic Sans MS"/>
                <w:b/>
                <w:bCs/>
                <w:sz w:val="22"/>
                <w:szCs w:val="22"/>
              </w:rPr>
              <w:t>and local wildlife</w:t>
            </w:r>
          </w:p>
        </w:tc>
      </w:tr>
      <w:tr w:rsidR="00C54446" w:rsidRPr="00A209AA" w14:paraId="5DD0AAE0" w14:textId="77777777" w:rsidTr="4E5CE8F3">
        <w:trPr>
          <w:trHeight w:val="6394"/>
        </w:trPr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324DE5" w14:textId="77777777" w:rsidR="00293D67" w:rsidRPr="00293D67" w:rsidRDefault="000B2032" w:rsidP="000B203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Dates for the diary </w:t>
            </w:r>
          </w:p>
          <w:p w14:paraId="60C7E8F4" w14:textId="77777777" w:rsidR="009F4EB8" w:rsidRPr="009F4EB8" w:rsidRDefault="003F1CD4" w:rsidP="002B14C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August</w:t>
            </w:r>
          </w:p>
          <w:p w14:paraId="3384A31D" w14:textId="50D0025C" w:rsidR="003F1CD4" w:rsidRDefault="003F1CD4" w:rsidP="00476074">
            <w:pPr>
              <w:rPr>
                <w:rFonts w:ascii="Comic Sans MS" w:hAnsi="Comic Sans MS"/>
                <w:sz w:val="22"/>
                <w:szCs w:val="22"/>
              </w:rPr>
            </w:pPr>
            <w:r w:rsidRPr="3197A7FF">
              <w:rPr>
                <w:rFonts w:ascii="Comic Sans MS" w:hAnsi="Comic Sans MS"/>
                <w:sz w:val="22"/>
                <w:szCs w:val="22"/>
              </w:rPr>
              <w:t>1</w:t>
            </w:r>
            <w:r w:rsidR="0030525F">
              <w:rPr>
                <w:rFonts w:ascii="Comic Sans MS" w:hAnsi="Comic Sans MS"/>
                <w:sz w:val="22"/>
                <w:szCs w:val="22"/>
              </w:rPr>
              <w:t>4</w:t>
            </w:r>
            <w:r w:rsidRPr="3197A7FF">
              <w:rPr>
                <w:rFonts w:ascii="Comic Sans MS" w:hAnsi="Comic Sans MS"/>
                <w:sz w:val="22"/>
                <w:szCs w:val="22"/>
                <w:vertAlign w:val="superscript"/>
              </w:rPr>
              <w:t xml:space="preserve">th       </w:t>
            </w:r>
            <w:r w:rsidRPr="3197A7FF">
              <w:rPr>
                <w:rFonts w:ascii="Comic Sans MS" w:hAnsi="Comic Sans MS"/>
                <w:sz w:val="22"/>
                <w:szCs w:val="22"/>
              </w:rPr>
              <w:t xml:space="preserve">In-service Day </w:t>
            </w:r>
          </w:p>
          <w:p w14:paraId="62D74FC7" w14:textId="6E8499AF" w:rsidR="002F269D" w:rsidRDefault="00476074" w:rsidP="00476074">
            <w:pPr>
              <w:rPr>
                <w:rFonts w:ascii="Comic Sans MS" w:hAnsi="Comic Sans MS"/>
                <w:sz w:val="22"/>
                <w:szCs w:val="22"/>
              </w:rPr>
            </w:pPr>
            <w:r w:rsidRPr="3197A7FF">
              <w:rPr>
                <w:rFonts w:ascii="Comic Sans MS" w:hAnsi="Comic Sans MS"/>
                <w:sz w:val="22"/>
                <w:szCs w:val="22"/>
              </w:rPr>
              <w:t>1</w:t>
            </w:r>
            <w:r w:rsidR="0030525F">
              <w:rPr>
                <w:rFonts w:ascii="Comic Sans MS" w:hAnsi="Comic Sans MS"/>
                <w:sz w:val="22"/>
                <w:szCs w:val="22"/>
              </w:rPr>
              <w:t>5</w:t>
            </w:r>
            <w:r w:rsidR="002F269D" w:rsidRPr="3197A7FF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="002F269D" w:rsidRPr="3197A7FF">
              <w:rPr>
                <w:rFonts w:ascii="Comic Sans MS" w:hAnsi="Comic Sans MS"/>
                <w:sz w:val="22"/>
                <w:szCs w:val="22"/>
              </w:rPr>
              <w:t xml:space="preserve">    </w:t>
            </w:r>
            <w:r w:rsidRPr="3197A7FF">
              <w:rPr>
                <w:rFonts w:ascii="Comic Sans MS" w:hAnsi="Comic Sans MS"/>
                <w:sz w:val="22"/>
                <w:szCs w:val="22"/>
              </w:rPr>
              <w:t>School and nursery return</w:t>
            </w:r>
          </w:p>
          <w:p w14:paraId="1059E523" w14:textId="67E47ED5" w:rsidR="3197A7FF" w:rsidRDefault="3197A7FF" w:rsidP="3197A7FF">
            <w:pPr>
              <w:rPr>
                <w:rFonts w:ascii="Comic Sans MS" w:hAnsi="Comic Sans MS"/>
                <w:sz w:val="22"/>
                <w:szCs w:val="22"/>
              </w:rPr>
            </w:pPr>
            <w:r w:rsidRPr="3197A7FF">
              <w:rPr>
                <w:rFonts w:ascii="Comic Sans MS" w:hAnsi="Comic Sans MS"/>
                <w:sz w:val="22"/>
                <w:szCs w:val="22"/>
              </w:rPr>
              <w:t>1</w:t>
            </w:r>
            <w:r w:rsidR="00FD6B51">
              <w:rPr>
                <w:rFonts w:ascii="Comic Sans MS" w:hAnsi="Comic Sans MS"/>
                <w:sz w:val="22"/>
                <w:szCs w:val="22"/>
              </w:rPr>
              <w:t>8</w:t>
            </w:r>
            <w:r w:rsidRPr="3197A7FF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Pr="3197A7FF">
              <w:rPr>
                <w:rFonts w:ascii="Comic Sans MS" w:hAnsi="Comic Sans MS"/>
                <w:sz w:val="22"/>
                <w:szCs w:val="22"/>
              </w:rPr>
              <w:t xml:space="preserve">     Assembly – Miss MacCallum </w:t>
            </w:r>
            <w:r w:rsidR="00FD6B51">
              <w:rPr>
                <w:rFonts w:ascii="Comic Sans MS" w:hAnsi="Comic Sans MS"/>
                <w:sz w:val="22"/>
                <w:szCs w:val="22"/>
              </w:rPr>
              <w:t>– Vision, Values and Aims</w:t>
            </w:r>
          </w:p>
          <w:p w14:paraId="59FE52FA" w14:textId="41305722" w:rsidR="3197A7FF" w:rsidRDefault="3197A7FF" w:rsidP="3197A7FF">
            <w:pPr>
              <w:rPr>
                <w:rFonts w:ascii="Comic Sans MS" w:hAnsi="Comic Sans MS"/>
                <w:sz w:val="22"/>
                <w:szCs w:val="22"/>
              </w:rPr>
            </w:pPr>
            <w:r w:rsidRPr="3197A7FF">
              <w:rPr>
                <w:rFonts w:ascii="Comic Sans MS" w:hAnsi="Comic Sans MS"/>
                <w:sz w:val="22"/>
                <w:szCs w:val="22"/>
              </w:rPr>
              <w:t>1</w:t>
            </w:r>
            <w:r w:rsidR="00FD6B51">
              <w:rPr>
                <w:rFonts w:ascii="Comic Sans MS" w:hAnsi="Comic Sans MS"/>
                <w:sz w:val="22"/>
                <w:szCs w:val="22"/>
              </w:rPr>
              <w:t>8</w:t>
            </w:r>
            <w:r w:rsidRPr="3197A7FF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Pr="3197A7FF">
              <w:rPr>
                <w:rFonts w:ascii="Comic Sans MS" w:hAnsi="Comic Sans MS"/>
                <w:sz w:val="22"/>
                <w:szCs w:val="22"/>
              </w:rPr>
              <w:t xml:space="preserve">    Open event – meet the new teacher</w:t>
            </w:r>
          </w:p>
          <w:p w14:paraId="35248B22" w14:textId="325C65AC" w:rsidR="3197A7FF" w:rsidRDefault="3197A7FF" w:rsidP="3197A7FF">
            <w:pPr>
              <w:rPr>
                <w:rFonts w:ascii="Comic Sans MS" w:hAnsi="Comic Sans MS"/>
                <w:sz w:val="22"/>
                <w:szCs w:val="22"/>
              </w:rPr>
            </w:pPr>
            <w:r w:rsidRPr="3197A7FF">
              <w:rPr>
                <w:rFonts w:ascii="Comic Sans MS" w:hAnsi="Comic Sans MS"/>
                <w:sz w:val="22"/>
                <w:szCs w:val="22"/>
              </w:rPr>
              <w:t>2</w:t>
            </w:r>
            <w:r w:rsidR="00FD6B51">
              <w:rPr>
                <w:rFonts w:ascii="Comic Sans MS" w:hAnsi="Comic Sans MS"/>
                <w:sz w:val="22"/>
                <w:szCs w:val="22"/>
              </w:rPr>
              <w:t>5</w:t>
            </w:r>
            <w:r w:rsidRPr="3197A7FF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Pr="3197A7FF">
              <w:rPr>
                <w:rFonts w:ascii="Comic Sans MS" w:hAnsi="Comic Sans MS"/>
                <w:sz w:val="22"/>
                <w:szCs w:val="22"/>
              </w:rPr>
              <w:t xml:space="preserve">    Assembly – Mrs McMaster </w:t>
            </w:r>
            <w:r w:rsidR="00FD6B51"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="00A35D61">
              <w:rPr>
                <w:rFonts w:ascii="Comic Sans MS" w:hAnsi="Comic Sans MS"/>
                <w:sz w:val="22"/>
                <w:szCs w:val="22"/>
              </w:rPr>
              <w:t>SHANARRI</w:t>
            </w:r>
          </w:p>
          <w:p w14:paraId="672A6659" w14:textId="77777777" w:rsidR="009F4EB8" w:rsidRDefault="009F4EB8" w:rsidP="002B14CD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2132C17" w14:textId="77777777" w:rsidR="003F4151" w:rsidRPr="009F4EB8" w:rsidRDefault="003F1CD4" w:rsidP="002B14C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3197A7FF">
              <w:rPr>
                <w:rFonts w:ascii="Comic Sans MS" w:hAnsi="Comic Sans MS"/>
                <w:b/>
                <w:bCs/>
                <w:sz w:val="22"/>
                <w:szCs w:val="22"/>
              </w:rPr>
              <w:t>September</w:t>
            </w:r>
          </w:p>
          <w:p w14:paraId="337913A0" w14:textId="1AFC9416" w:rsidR="003F1CD4" w:rsidRDefault="00006C4F" w:rsidP="002B14C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  <w:r w:rsidRPr="00006C4F">
              <w:rPr>
                <w:rFonts w:ascii="Comic Sans MS" w:hAnsi="Comic Sans MS"/>
                <w:sz w:val="22"/>
                <w:szCs w:val="22"/>
                <w:vertAlign w:val="superscript"/>
              </w:rPr>
              <w:t>st</w:t>
            </w:r>
            <w:r w:rsidR="003F1CD4" w:rsidRPr="3197A7F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476074" w:rsidRPr="3197A7F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2F269D" w:rsidRPr="3197A7FF">
              <w:rPr>
                <w:rFonts w:ascii="Comic Sans MS" w:hAnsi="Comic Sans MS"/>
                <w:sz w:val="22"/>
                <w:szCs w:val="22"/>
              </w:rPr>
              <w:t xml:space="preserve">   </w:t>
            </w:r>
            <w:r w:rsidR="003F1CD4" w:rsidRPr="3197A7FF">
              <w:rPr>
                <w:rFonts w:ascii="Comic Sans MS" w:hAnsi="Comic Sans MS"/>
                <w:sz w:val="22"/>
                <w:szCs w:val="22"/>
              </w:rPr>
              <w:t xml:space="preserve">Assembly – Pupil Groups </w:t>
            </w:r>
          </w:p>
          <w:p w14:paraId="18F42412" w14:textId="0D57D6C9" w:rsidR="3197A7FF" w:rsidRDefault="00CD4034" w:rsidP="3197A7F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</w:t>
            </w:r>
            <w:r w:rsidR="3197A7FF" w:rsidRPr="3197A7FF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="3197A7FF" w:rsidRPr="3197A7FF">
              <w:rPr>
                <w:rFonts w:ascii="Comic Sans MS" w:hAnsi="Comic Sans MS"/>
                <w:sz w:val="22"/>
                <w:szCs w:val="22"/>
              </w:rPr>
              <w:t xml:space="preserve">    </w:t>
            </w:r>
            <w:r w:rsidR="3197A7FF" w:rsidRPr="0049473B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Assembly – </w:t>
            </w:r>
            <w:r w:rsidRPr="0049473B">
              <w:rPr>
                <w:rFonts w:ascii="Comic Sans MS" w:hAnsi="Comic Sans MS"/>
                <w:b/>
                <w:bCs/>
                <w:sz w:val="22"/>
                <w:szCs w:val="22"/>
              </w:rPr>
              <w:t>P5 and P6 sharing learning</w:t>
            </w:r>
            <w:r w:rsidR="3197A7FF" w:rsidRPr="3197A7FF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5C3E49D3" w14:textId="63F6FF68" w:rsidR="003F1CD4" w:rsidRDefault="003F1CD4" w:rsidP="002B14CD">
            <w:pPr>
              <w:rPr>
                <w:rFonts w:ascii="Comic Sans MS" w:hAnsi="Comic Sans MS"/>
                <w:sz w:val="22"/>
                <w:szCs w:val="22"/>
              </w:rPr>
            </w:pPr>
            <w:r w:rsidRPr="3197A7FF">
              <w:rPr>
                <w:rFonts w:ascii="Comic Sans MS" w:hAnsi="Comic Sans MS"/>
                <w:sz w:val="22"/>
                <w:szCs w:val="22"/>
              </w:rPr>
              <w:t>1</w:t>
            </w:r>
            <w:r w:rsidR="00CD4034">
              <w:rPr>
                <w:rFonts w:ascii="Comic Sans MS" w:hAnsi="Comic Sans MS"/>
                <w:sz w:val="22"/>
                <w:szCs w:val="22"/>
              </w:rPr>
              <w:t>1</w:t>
            </w:r>
            <w:r w:rsidR="00476074" w:rsidRPr="3197A7FF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Pr="3197A7FF">
              <w:rPr>
                <w:rFonts w:ascii="Comic Sans MS" w:hAnsi="Comic Sans MS"/>
                <w:sz w:val="22"/>
                <w:szCs w:val="22"/>
                <w:vertAlign w:val="superscript"/>
              </w:rPr>
              <w:t xml:space="preserve"> </w:t>
            </w:r>
            <w:r w:rsidRPr="3197A7FF">
              <w:rPr>
                <w:rFonts w:ascii="Comic Sans MS" w:hAnsi="Comic Sans MS"/>
                <w:sz w:val="22"/>
                <w:szCs w:val="22"/>
              </w:rPr>
              <w:t>and 1</w:t>
            </w:r>
            <w:r w:rsidR="00CD4034">
              <w:rPr>
                <w:rFonts w:ascii="Comic Sans MS" w:hAnsi="Comic Sans MS"/>
                <w:sz w:val="22"/>
                <w:szCs w:val="22"/>
              </w:rPr>
              <w:t>2</w:t>
            </w:r>
            <w:r w:rsidRPr="3197A7FF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="00476074" w:rsidRPr="3197A7FF">
              <w:rPr>
                <w:rFonts w:ascii="Comic Sans MS" w:hAnsi="Comic Sans MS"/>
                <w:sz w:val="22"/>
                <w:szCs w:val="22"/>
              </w:rPr>
              <w:t xml:space="preserve">    In-service Days</w:t>
            </w:r>
          </w:p>
          <w:p w14:paraId="54D2BC8E" w14:textId="5FE30331" w:rsidR="3197A7FF" w:rsidRDefault="3197A7FF" w:rsidP="3197A7FF">
            <w:pPr>
              <w:spacing w:line="259" w:lineRule="auto"/>
            </w:pPr>
            <w:r w:rsidRPr="3197A7FF">
              <w:rPr>
                <w:rFonts w:ascii="Comic Sans MS" w:hAnsi="Comic Sans MS"/>
                <w:sz w:val="22"/>
                <w:szCs w:val="22"/>
              </w:rPr>
              <w:t>1</w:t>
            </w:r>
            <w:r w:rsidR="004E7F93">
              <w:rPr>
                <w:rFonts w:ascii="Comic Sans MS" w:hAnsi="Comic Sans MS"/>
                <w:sz w:val="22"/>
                <w:szCs w:val="22"/>
              </w:rPr>
              <w:t>5</w:t>
            </w:r>
            <w:r w:rsidRPr="3197A7FF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Pr="3197A7FF">
              <w:rPr>
                <w:rFonts w:ascii="Comic Sans MS" w:hAnsi="Comic Sans MS"/>
                <w:sz w:val="22"/>
                <w:szCs w:val="22"/>
              </w:rPr>
              <w:t xml:space="preserve">    Assembly – House Groups </w:t>
            </w:r>
          </w:p>
          <w:p w14:paraId="3BC15B24" w14:textId="49AEED74" w:rsidR="3197A7FF" w:rsidRDefault="3197A7FF" w:rsidP="3197A7FF">
            <w:pPr>
              <w:spacing w:line="259" w:lineRule="auto"/>
              <w:rPr>
                <w:rFonts w:ascii="Comic Sans MS" w:hAnsi="Comic Sans MS"/>
                <w:sz w:val="22"/>
                <w:szCs w:val="22"/>
              </w:rPr>
            </w:pPr>
            <w:r w:rsidRPr="3197A7FF">
              <w:rPr>
                <w:rFonts w:ascii="Comic Sans MS" w:hAnsi="Comic Sans MS"/>
                <w:sz w:val="22"/>
                <w:szCs w:val="22"/>
              </w:rPr>
              <w:t xml:space="preserve">(Launch enterprises – Osprey Foodbank collection and Capercaillie Shoebox Appeal) </w:t>
            </w:r>
          </w:p>
          <w:p w14:paraId="0E190062" w14:textId="7CC483CA" w:rsidR="3197A7FF" w:rsidRDefault="3197A7FF" w:rsidP="3197A7FF">
            <w:pPr>
              <w:spacing w:line="259" w:lineRule="auto"/>
              <w:rPr>
                <w:rFonts w:ascii="Comic Sans MS" w:hAnsi="Comic Sans MS"/>
                <w:sz w:val="22"/>
                <w:szCs w:val="22"/>
              </w:rPr>
            </w:pPr>
            <w:r w:rsidRPr="3197A7FF">
              <w:rPr>
                <w:rFonts w:ascii="Comic Sans MS" w:hAnsi="Comic Sans MS"/>
                <w:sz w:val="22"/>
                <w:szCs w:val="22"/>
              </w:rPr>
              <w:t>2</w:t>
            </w:r>
            <w:r w:rsidR="004E7F93">
              <w:rPr>
                <w:rFonts w:ascii="Comic Sans MS" w:hAnsi="Comic Sans MS"/>
                <w:sz w:val="22"/>
                <w:szCs w:val="22"/>
              </w:rPr>
              <w:t>2</w:t>
            </w:r>
            <w:r w:rsidR="004E7F93" w:rsidRPr="004E7F93">
              <w:rPr>
                <w:rFonts w:ascii="Comic Sans MS" w:hAnsi="Comic Sans MS"/>
                <w:sz w:val="22"/>
                <w:szCs w:val="22"/>
                <w:vertAlign w:val="superscript"/>
              </w:rPr>
              <w:t>nd</w:t>
            </w:r>
            <w:r w:rsidRPr="3197A7FF">
              <w:rPr>
                <w:rFonts w:ascii="Comic Sans MS" w:hAnsi="Comic Sans MS"/>
                <w:sz w:val="22"/>
                <w:szCs w:val="22"/>
              </w:rPr>
              <w:t xml:space="preserve"> Assembly – Stage assemblies </w:t>
            </w:r>
          </w:p>
          <w:p w14:paraId="5597F388" w14:textId="16480848" w:rsidR="3197A7FF" w:rsidRDefault="3197A7FF" w:rsidP="3197A7FF">
            <w:pPr>
              <w:spacing w:line="259" w:lineRule="auto"/>
              <w:rPr>
                <w:rFonts w:ascii="Comic Sans MS" w:hAnsi="Comic Sans MS"/>
                <w:sz w:val="22"/>
                <w:szCs w:val="22"/>
              </w:rPr>
            </w:pPr>
            <w:r w:rsidRPr="3197A7FF">
              <w:rPr>
                <w:rFonts w:ascii="Comic Sans MS" w:hAnsi="Comic Sans MS"/>
                <w:sz w:val="22"/>
                <w:szCs w:val="22"/>
              </w:rPr>
              <w:t xml:space="preserve">(lower and upper school) </w:t>
            </w:r>
          </w:p>
          <w:p w14:paraId="57FAE5D2" w14:textId="72DF5FF0" w:rsidR="00D918B2" w:rsidRDefault="00D918B2" w:rsidP="3197A7FF">
            <w:pPr>
              <w:spacing w:line="259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27</w:t>
            </w:r>
            <w:r w:rsidRPr="00D918B2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Flu immunisations </w:t>
            </w:r>
          </w:p>
          <w:p w14:paraId="1208161E" w14:textId="1BD0E058" w:rsidR="3197A7FF" w:rsidRDefault="004E7F93" w:rsidP="3197A7FF">
            <w:pPr>
              <w:spacing w:line="259" w:lineRule="auto"/>
              <w:rPr>
                <w:rFonts w:ascii="Comic Sans MS" w:hAnsi="Comic Sans MS"/>
                <w:sz w:val="22"/>
                <w:szCs w:val="22"/>
              </w:rPr>
            </w:pPr>
            <w:r w:rsidRPr="004E7F93">
              <w:rPr>
                <w:rFonts w:ascii="Comic Sans MS" w:hAnsi="Comic Sans MS"/>
                <w:sz w:val="22"/>
                <w:szCs w:val="22"/>
              </w:rPr>
              <w:t>29</w:t>
            </w:r>
            <w:r w:rsidR="3197A7FF" w:rsidRPr="004E7F93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="3197A7FF" w:rsidRPr="004E7F93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="3197A7FF" w:rsidRPr="3197A7FF">
              <w:rPr>
                <w:rFonts w:ascii="Comic Sans MS" w:hAnsi="Comic Sans MS"/>
                <w:sz w:val="22"/>
                <w:szCs w:val="22"/>
              </w:rPr>
              <w:t xml:space="preserve"> Star  Assembly </w:t>
            </w:r>
          </w:p>
          <w:p w14:paraId="0A37501D" w14:textId="77777777" w:rsidR="009F4EB8" w:rsidRDefault="009F4EB8" w:rsidP="002B14CD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8E6BB1A" w14:textId="0E316318" w:rsidR="003F1CD4" w:rsidRDefault="003F1CD4" w:rsidP="3197A7FF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3197A7FF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October </w:t>
            </w:r>
            <w:r w:rsidR="00476074" w:rsidRPr="3197A7FF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</w:p>
          <w:p w14:paraId="0F422B2D" w14:textId="771EE753" w:rsidR="00D918B2" w:rsidRDefault="00D918B2" w:rsidP="3197A7F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</w:t>
            </w:r>
            <w:r w:rsidRPr="00D918B2">
              <w:rPr>
                <w:rFonts w:ascii="Comic Sans MS" w:hAnsi="Comic Sans MS"/>
                <w:sz w:val="22"/>
                <w:szCs w:val="22"/>
                <w:vertAlign w:val="superscript"/>
              </w:rPr>
              <w:t>rd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AC3E76">
              <w:rPr>
                <w:rFonts w:ascii="Comic Sans MS" w:hAnsi="Comic Sans MS"/>
                <w:sz w:val="22"/>
                <w:szCs w:val="22"/>
              </w:rPr>
              <w:t xml:space="preserve">    </w:t>
            </w:r>
            <w:r>
              <w:rPr>
                <w:rFonts w:ascii="Comic Sans MS" w:hAnsi="Comic Sans MS"/>
                <w:sz w:val="22"/>
                <w:szCs w:val="22"/>
              </w:rPr>
              <w:t>House Treat</w:t>
            </w:r>
          </w:p>
          <w:p w14:paraId="7253830D" w14:textId="4B055D48" w:rsidR="000B2032" w:rsidRPr="000B2032" w:rsidRDefault="000B40F2" w:rsidP="3197A7F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</w:t>
            </w:r>
            <w:r w:rsidR="000544EE" w:rsidRPr="3197A7FF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="000544EE" w:rsidRPr="3197A7FF">
              <w:rPr>
                <w:rFonts w:ascii="Comic Sans MS" w:hAnsi="Comic Sans MS"/>
                <w:sz w:val="22"/>
                <w:szCs w:val="22"/>
              </w:rPr>
              <w:t xml:space="preserve">     Harvest Assembly </w:t>
            </w:r>
          </w:p>
          <w:p w14:paraId="0870956A" w14:textId="567D2621" w:rsidR="000B2032" w:rsidRPr="000B2032" w:rsidRDefault="000B40F2" w:rsidP="4E5CE8F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</w:t>
            </w:r>
            <w:r w:rsidR="4E0C544E" w:rsidRPr="4E5CE8F3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="4E0C544E" w:rsidRPr="4E5CE8F3">
              <w:rPr>
                <w:rFonts w:ascii="Comic Sans MS" w:hAnsi="Comic Sans MS"/>
                <w:sz w:val="22"/>
                <w:szCs w:val="22"/>
              </w:rPr>
              <w:t xml:space="preserve">    School</w:t>
            </w:r>
            <w:r w:rsidR="57CE305B" w:rsidRPr="4E5CE8F3">
              <w:rPr>
                <w:rFonts w:ascii="Comic Sans MS" w:hAnsi="Comic Sans MS"/>
                <w:sz w:val="22"/>
                <w:szCs w:val="22"/>
              </w:rPr>
              <w:t xml:space="preserve"> and nursery</w:t>
            </w:r>
            <w:r w:rsidR="3F6059EC" w:rsidRPr="4E5CE8F3">
              <w:rPr>
                <w:rFonts w:ascii="Comic Sans MS" w:hAnsi="Comic Sans MS"/>
                <w:sz w:val="22"/>
                <w:szCs w:val="22"/>
              </w:rPr>
              <w:t xml:space="preserve"> close for </w:t>
            </w:r>
            <w:r w:rsidR="57CE305B" w:rsidRPr="4E5CE8F3">
              <w:rPr>
                <w:rFonts w:ascii="Comic Sans MS" w:hAnsi="Comic Sans MS"/>
                <w:sz w:val="22"/>
                <w:szCs w:val="22"/>
              </w:rPr>
              <w:t>October</w:t>
            </w:r>
            <w:r w:rsidR="3F6059EC" w:rsidRPr="4E5CE8F3">
              <w:rPr>
                <w:rFonts w:ascii="Comic Sans MS" w:hAnsi="Comic Sans MS"/>
                <w:sz w:val="22"/>
                <w:szCs w:val="22"/>
              </w:rPr>
              <w:t xml:space="preserve"> holidays and reopen on Monday 2</w:t>
            </w:r>
            <w:r>
              <w:rPr>
                <w:rFonts w:ascii="Comic Sans MS" w:hAnsi="Comic Sans MS"/>
                <w:sz w:val="22"/>
                <w:szCs w:val="22"/>
              </w:rPr>
              <w:t>3</w:t>
            </w:r>
            <w:r w:rsidRPr="000B40F2">
              <w:rPr>
                <w:rFonts w:ascii="Comic Sans MS" w:hAnsi="Comic Sans MS"/>
                <w:sz w:val="22"/>
                <w:szCs w:val="22"/>
                <w:vertAlign w:val="superscript"/>
              </w:rPr>
              <w:t>rd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3F6059EC" w:rsidRPr="4E5CE8F3">
              <w:rPr>
                <w:rFonts w:ascii="Comic Sans MS" w:hAnsi="Comic Sans MS"/>
                <w:sz w:val="22"/>
                <w:szCs w:val="22"/>
              </w:rPr>
              <w:t xml:space="preserve">October. </w:t>
            </w:r>
          </w:p>
          <w:p w14:paraId="6A05A809" w14:textId="19B113FF" w:rsidR="000B2032" w:rsidRPr="000B2032" w:rsidRDefault="000B2032" w:rsidP="000B40F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F757FE" w14:textId="77777777" w:rsidR="00C54446" w:rsidRPr="00A209AA" w:rsidRDefault="6D86ECD7" w:rsidP="4E5CE8F3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4E5CE8F3">
              <w:rPr>
                <w:rFonts w:ascii="Comic Sans MS" w:eastAsia="Comic Sans MS" w:hAnsi="Comic Sans MS" w:cs="Comic Sans MS"/>
                <w:sz w:val="22"/>
                <w:szCs w:val="22"/>
              </w:rPr>
              <w:t>Curricular Areas</w:t>
            </w:r>
          </w:p>
          <w:p w14:paraId="01BC2FA7" w14:textId="77777777" w:rsidR="007B297B" w:rsidRDefault="2EE4CCA4" w:rsidP="4E5CE8F3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5CE8F3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>Languages &amp; Literacy:</w:t>
            </w:r>
            <w:r w:rsidRPr="4E5CE8F3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</w:t>
            </w:r>
          </w:p>
          <w:p w14:paraId="705038AF" w14:textId="6709128F" w:rsidR="00A0074B" w:rsidRDefault="00D02F34" w:rsidP="4E5CE8F3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Reading -</w:t>
            </w:r>
            <w:r w:rsidR="00E2548B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EPIC 8 strategies</w:t>
            </w:r>
            <w:r w:rsidR="00E2548B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, reading for information</w:t>
            </w:r>
            <w:r w:rsidR="00A93C8F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to research our topic, </w:t>
            </w:r>
            <w:r w:rsidR="00E73D13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notetaking.</w:t>
            </w:r>
          </w:p>
          <w:p w14:paraId="074333F9" w14:textId="0560DECE" w:rsidR="00B04415" w:rsidRPr="00A209AA" w:rsidRDefault="007B297B" w:rsidP="4E5CE8F3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Talking and listening – short presentation about </w:t>
            </w:r>
            <w:r w:rsidR="00A0074B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yourself</w:t>
            </w:r>
          </w:p>
          <w:p w14:paraId="14FB4868" w14:textId="7850A528" w:rsidR="000B40F2" w:rsidRDefault="00787EC3" w:rsidP="4E5CE8F3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Writing </w:t>
            </w:r>
            <w:r w:rsidR="00523BA2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–</w:t>
            </w:r>
            <w:r w:rsidR="008C7D61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imaginative</w:t>
            </w:r>
            <w:r w:rsidR="00523BA2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warning stories, </w:t>
            </w:r>
            <w:r w:rsidR="008C7D61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non-fiction </w:t>
            </w:r>
            <w:r w:rsidR="005C69D0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warning</w:t>
            </w:r>
            <w:r w:rsidR="00187669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/information posters. </w:t>
            </w:r>
          </w:p>
          <w:p w14:paraId="31045D8A" w14:textId="35C72A65" w:rsidR="000B40F2" w:rsidRPr="009872EF" w:rsidRDefault="2EE4CCA4" w:rsidP="4E5CE8F3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</w:pPr>
            <w:r w:rsidRPr="4E5CE8F3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Mathematics &amp; Numeracy: </w:t>
            </w:r>
            <w:r w:rsidR="005C293B" w:rsidRPr="00DF681C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Data handling,</w:t>
            </w:r>
            <w:r w:rsidR="005C293B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E2B14" w:rsidRPr="005E2B1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place value, decimals, </w:t>
            </w:r>
            <w:r w:rsidR="005E2B1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fractions.</w:t>
            </w:r>
          </w:p>
          <w:p w14:paraId="08ECEA29" w14:textId="06019F28" w:rsidR="000B40F2" w:rsidRPr="009872EF" w:rsidRDefault="2EE4CCA4" w:rsidP="4E5CE8F3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</w:pPr>
            <w:r w:rsidRPr="4E5CE8F3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Health &amp; Wellbeing: </w:t>
            </w:r>
            <w:r w:rsidR="00990209" w:rsidRPr="00990209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Cleanliness and hygiene</w:t>
            </w:r>
            <w:r w:rsidR="00990209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, food safety, </w:t>
            </w:r>
            <w:r w:rsidR="00BE661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learning how </w:t>
            </w:r>
            <w:r w:rsidR="009971A8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physical </w:t>
            </w:r>
            <w:r w:rsidR="000363DC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activity </w:t>
            </w:r>
            <w:r w:rsidR="00BE661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can lead</w:t>
            </w:r>
            <w:r w:rsidR="00AB037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to jobs and hobbies, </w:t>
            </w:r>
            <w:r w:rsidR="009D3971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making the most of opportunities to be active. </w:t>
            </w:r>
            <w:r w:rsidR="000363DC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</w:t>
            </w:r>
          </w:p>
          <w:p w14:paraId="49857269" w14:textId="6E58470D" w:rsidR="00202B2E" w:rsidRDefault="2EE4CCA4" w:rsidP="4E5CE8F3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5CE8F3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>Science:</w:t>
            </w:r>
            <w:r w:rsidRPr="4E5CE8F3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</w:t>
            </w:r>
            <w:r w:rsidR="00C154F1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learning about the characteristics</w:t>
            </w:r>
            <w:r w:rsidR="00A26B9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and habitats</w:t>
            </w:r>
            <w:r w:rsidR="00C154F1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of </w:t>
            </w:r>
            <w:r w:rsidR="0049473B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2 of </w:t>
            </w:r>
            <w:r w:rsidR="00C154F1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the </w:t>
            </w:r>
            <w:r w:rsidR="00A26B9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4 house birds and the Scottish Wildcat, threats to their existence in the local landscape, </w:t>
            </w:r>
            <w:r w:rsidR="00F40F6E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the geology </w:t>
            </w:r>
            <w:r w:rsidR="002D2061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of the local landscape, </w:t>
            </w:r>
            <w:r w:rsidR="00F96E26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water samples and </w:t>
            </w:r>
            <w:r w:rsidR="007851B1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filtration</w:t>
            </w:r>
            <w:r w:rsidR="00365FEF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, Wildthings! field trip,</w:t>
            </w:r>
          </w:p>
          <w:p w14:paraId="63DBCB64" w14:textId="023782B4" w:rsidR="00B04415" w:rsidRPr="00A209AA" w:rsidRDefault="2EE4CCA4" w:rsidP="4E5CE8F3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</w:pPr>
            <w:r w:rsidRPr="4E5CE8F3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Social Studies: </w:t>
            </w:r>
          </w:p>
          <w:p w14:paraId="411D35C4" w14:textId="2DBFB5A6" w:rsidR="000B40F2" w:rsidRPr="000B40F2" w:rsidRDefault="00A423D1" w:rsidP="000B40F2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Describing </w:t>
            </w:r>
            <w:r w:rsidR="002C225C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the features of the Scottish landscape</w:t>
            </w:r>
            <w:r w:rsidR="0058520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and </w:t>
            </w:r>
            <w:r w:rsidR="004512FE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explaining </w:t>
            </w:r>
            <w:r w:rsidR="0058520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how </w:t>
            </w:r>
            <w:r w:rsidR="00D604A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people use the land in the local area, </w:t>
            </w:r>
            <w:r w:rsidR="004512FE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interpreting different maps of Scotland, UK</w:t>
            </w:r>
            <w:r w:rsidR="002E6602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, Europe and the wider world, </w:t>
            </w:r>
            <w:r w:rsidR="00810C66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learning about natural disaster</w:t>
            </w:r>
            <w:r w:rsidR="00CA5158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s.</w:t>
            </w:r>
          </w:p>
          <w:p w14:paraId="4A44EC21" w14:textId="4F7A41D9" w:rsidR="000B40F2" w:rsidRPr="004E73DA" w:rsidRDefault="2EE4CCA4" w:rsidP="4E5CE8F3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5CE8F3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>Technologies:</w:t>
            </w:r>
            <w:r w:rsidRPr="00E6689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</w:t>
            </w:r>
            <w:r w:rsidR="00E66895" w:rsidRPr="00E6689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using digital technologies in our resear</w:t>
            </w:r>
            <w:r w:rsidR="004E73D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ch to select, organise and present </w:t>
            </w:r>
            <w:r w:rsidR="00EF54D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relevant </w:t>
            </w:r>
            <w:r w:rsidR="004E73D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information</w:t>
            </w:r>
          </w:p>
          <w:p w14:paraId="12648116" w14:textId="7C79086B" w:rsidR="00B04415" w:rsidRDefault="2EE4CCA4" w:rsidP="4E5CE8F3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</w:pPr>
            <w:r w:rsidRPr="4E5CE8F3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Expressive Arts: </w:t>
            </w:r>
          </w:p>
          <w:p w14:paraId="707C4E62" w14:textId="0F21112D" w:rsidR="00203559" w:rsidRDefault="00203559" w:rsidP="4E5CE8F3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Drama: </w:t>
            </w:r>
            <w:r w:rsidR="009223AA" w:rsidRPr="0027263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P5 and P6 assembly 8</w:t>
            </w:r>
            <w:r w:rsidR="009223AA" w:rsidRPr="0027263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="009223AA" w:rsidRPr="0027263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September </w:t>
            </w:r>
            <w:r w:rsidR="00272637" w:rsidRPr="0027263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presenting our learning about the 4 house birds</w:t>
            </w:r>
            <w:r w:rsidR="008B13AB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, use of voice, </w:t>
            </w:r>
            <w:r w:rsidR="00792B89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drama in class- </w:t>
            </w:r>
            <w:r w:rsidR="008B13AB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use of still image/freeze frame</w:t>
            </w:r>
            <w:r w:rsidR="00792B89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and other conventions</w:t>
            </w:r>
            <w:r w:rsidR="00E5184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.</w:t>
            </w:r>
          </w:p>
          <w:p w14:paraId="6E85D7A3" w14:textId="79EA73A4" w:rsidR="000B40F2" w:rsidRDefault="00203559" w:rsidP="0048511B">
            <w:pPr>
              <w:autoSpaceDE w:val="0"/>
              <w:autoSpaceDN w:val="0"/>
              <w:adjustRightInd w:val="0"/>
              <w:jc w:val="both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Art and Design: </w:t>
            </w:r>
            <w:r w:rsidR="00E5184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studying l</w:t>
            </w:r>
            <w:r w:rsidR="0048511B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ocal l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andscape artists and </w:t>
            </w:r>
            <w:r w:rsidR="00E5184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their 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painting</w:t>
            </w:r>
            <w:r w:rsidR="008B13AB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s, designing and making assembly props</w:t>
            </w:r>
          </w:p>
          <w:p w14:paraId="29DE02AD" w14:textId="5CC15F62" w:rsidR="00203559" w:rsidRPr="00DB6EE3" w:rsidRDefault="00DB6EE3" w:rsidP="002F4CB7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Music- </w:t>
            </w:r>
            <w:r w:rsidRPr="00DB6EE3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Scottish traditional music.</w:t>
            </w:r>
          </w:p>
          <w:p w14:paraId="2CBF76B6" w14:textId="47758C6F" w:rsidR="000B40F2" w:rsidRDefault="2EE4CCA4" w:rsidP="4E5CE8F3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5CE8F3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RME: </w:t>
            </w:r>
            <w:r w:rsidR="00FD6CF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Stories </w:t>
            </w:r>
            <w:r w:rsidR="00F40B32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and beliefs </w:t>
            </w:r>
            <w:r w:rsidR="00FD6CF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from World religions; Noah and the Flood, Abraham</w:t>
            </w:r>
            <w:r w:rsidR="00F40B32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/Ibrahim,</w:t>
            </w:r>
          </w:p>
          <w:p w14:paraId="2C2A1E01" w14:textId="636FE3A5" w:rsidR="00B04415" w:rsidRPr="00787EC3" w:rsidRDefault="2EE4CCA4" w:rsidP="4E5CE8F3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5CE8F3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>French</w:t>
            </w:r>
            <w:r w:rsidR="000B40F2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>/Spanish</w:t>
            </w:r>
            <w:r w:rsidRPr="4E5CE8F3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787EC3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introducing myself</w:t>
            </w:r>
            <w:r w:rsidR="008B13AB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(talking, reading and writing)</w:t>
            </w:r>
          </w:p>
          <w:p w14:paraId="5A39BBE3" w14:textId="0388E5EB" w:rsidR="00B04415" w:rsidRPr="00A209AA" w:rsidRDefault="00B04415" w:rsidP="4E5CE8F3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</w:tr>
    </w:tbl>
    <w:p w14:paraId="3352142A" w14:textId="77777777" w:rsidR="008A4ADD" w:rsidRDefault="008A4ADD" w:rsidP="000B40F2">
      <w:pPr>
        <w:jc w:val="center"/>
        <w:rPr>
          <w:rFonts w:ascii="Comic Sans MS" w:hAnsi="Comic Sans MS"/>
          <w:b/>
          <w:bCs/>
          <w:sz w:val="22"/>
          <w:szCs w:val="22"/>
        </w:rPr>
        <w:sectPr w:rsidR="008A4ADD" w:rsidSect="006C7D70">
          <w:pgSz w:w="12240" w:h="15840"/>
          <w:pgMar w:top="719" w:right="1800" w:bottom="540" w:left="1800" w:header="708" w:footer="708" w:gutter="0"/>
          <w:cols w:space="708"/>
          <w:docGrid w:linePitch="360"/>
        </w:sect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BB4EB9" w:rsidRPr="00A209AA" w14:paraId="15417217" w14:textId="77777777" w:rsidTr="000B40F2">
        <w:trPr>
          <w:trHeight w:val="774"/>
        </w:trPr>
        <w:tc>
          <w:tcPr>
            <w:tcW w:w="9900" w:type="dxa"/>
            <w:shd w:val="clear" w:color="auto" w:fill="auto"/>
          </w:tcPr>
          <w:p w14:paraId="3C94A5FF" w14:textId="77777777" w:rsidR="00BB4EB9" w:rsidRDefault="70CAC4B7" w:rsidP="000B40F2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>Opportunities for Personal Achievement</w:t>
            </w:r>
          </w:p>
          <w:p w14:paraId="1C5AD955" w14:textId="1F0DAABD" w:rsidR="00290265" w:rsidRDefault="00290265" w:rsidP="008A4ADD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Elected positions in class</w:t>
            </w:r>
            <w:r w:rsidR="008A4ADD">
              <w:rPr>
                <w:rFonts w:ascii="Comic Sans MS" w:hAnsi="Comic Sans MS"/>
                <w:bCs/>
                <w:sz w:val="22"/>
                <w:szCs w:val="22"/>
              </w:rPr>
              <w:t xml:space="preserve">, 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>Voluntary positions in class</w:t>
            </w:r>
            <w:r w:rsidR="008A4ADD">
              <w:rPr>
                <w:rFonts w:ascii="Comic Sans MS" w:hAnsi="Comic Sans MS"/>
                <w:bCs/>
                <w:sz w:val="22"/>
                <w:szCs w:val="22"/>
              </w:rPr>
              <w:t xml:space="preserve">, </w:t>
            </w:r>
            <w:r w:rsidR="008A4ADD">
              <w:rPr>
                <w:rFonts w:ascii="Comic Sans MS" w:hAnsi="Comic Sans MS"/>
                <w:bCs/>
                <w:sz w:val="22"/>
                <w:szCs w:val="22"/>
              </w:rPr>
              <w:t>House points</w:t>
            </w:r>
          </w:p>
          <w:p w14:paraId="24164D60" w14:textId="644B6527" w:rsidR="00545B8C" w:rsidRDefault="00545B8C" w:rsidP="000B40F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Volunteer positions across school -corridor shepherd rota</w:t>
            </w:r>
          </w:p>
          <w:p w14:paraId="0E27B00A" w14:textId="7ED19EF8" w:rsidR="00290265" w:rsidRPr="00E17608" w:rsidRDefault="00545B8C" w:rsidP="000B40F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Mini House captains (chosen last term)</w:t>
            </w:r>
          </w:p>
        </w:tc>
      </w:tr>
      <w:tr w:rsidR="000B2032" w:rsidRPr="00A209AA" w14:paraId="297196E5" w14:textId="77777777" w:rsidTr="4E5CE8F3">
        <w:trPr>
          <w:trHeight w:val="915"/>
        </w:trPr>
        <w:tc>
          <w:tcPr>
            <w:tcW w:w="9900" w:type="dxa"/>
            <w:tcBorders>
              <w:bottom w:val="dashed" w:sz="4" w:space="0" w:color="auto"/>
            </w:tcBorders>
            <w:shd w:val="clear" w:color="auto" w:fill="auto"/>
          </w:tcPr>
          <w:p w14:paraId="535477AA" w14:textId="77777777" w:rsidR="000B2032" w:rsidRDefault="000B2032" w:rsidP="00771A6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Class Charter </w:t>
            </w:r>
          </w:p>
          <w:p w14:paraId="4BED83B1" w14:textId="66D2603E" w:rsidR="00DB30BE" w:rsidRDefault="00DB30BE" w:rsidP="00771A6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Agreed as a group, in line with UNCRC article </w:t>
            </w:r>
            <w:r w:rsidR="00B1454B">
              <w:rPr>
                <w:rFonts w:ascii="Comic Sans MS" w:hAnsi="Comic Sans MS"/>
                <w:b/>
                <w:sz w:val="22"/>
                <w:szCs w:val="22"/>
              </w:rPr>
              <w:t>12</w:t>
            </w:r>
            <w:r w:rsidR="008B7EB7"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  <w:p w14:paraId="59F4D6C6" w14:textId="77777777" w:rsidR="00DC5507" w:rsidRDefault="00DC5507" w:rsidP="00DC5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OpenDyslexicMono" w:hAnsi="OpenDyslexicMono" w:cs="Segoe UI"/>
                <w:b/>
                <w:bCs/>
                <w:sz w:val="56"/>
                <w:szCs w:val="56"/>
                <w:u w:val="single"/>
              </w:rPr>
              <w:lastRenderedPageBreak/>
              <w:t xml:space="preserve">Our </w:t>
            </w:r>
            <w:r>
              <w:rPr>
                <w:rStyle w:val="normaltextrun"/>
                <w:rFonts w:ascii="OpenDyslexicMono" w:hAnsi="OpenDyslexicMono" w:cs="Segoe UI"/>
                <w:b/>
                <w:bCs/>
                <w:sz w:val="96"/>
                <w:szCs w:val="96"/>
                <w:u w:val="single"/>
              </w:rPr>
              <w:t>P6</w:t>
            </w:r>
            <w:r>
              <w:rPr>
                <w:rStyle w:val="normaltextrun"/>
                <w:rFonts w:ascii="OpenDyslexicMono" w:hAnsi="OpenDyslexicMono" w:cs="Segoe UI"/>
                <w:b/>
                <w:bCs/>
                <w:sz w:val="56"/>
                <w:szCs w:val="56"/>
                <w:u w:val="single"/>
              </w:rPr>
              <w:t xml:space="preserve"> class charter</w:t>
            </w:r>
            <w:r>
              <w:rPr>
                <w:rStyle w:val="eop"/>
                <w:rFonts w:ascii="OpenDyslexicMono" w:hAnsi="OpenDyslexicMono" w:cs="Segoe UI"/>
                <w:sz w:val="56"/>
                <w:szCs w:val="56"/>
              </w:rPr>
              <w:t> </w:t>
            </w:r>
          </w:p>
          <w:p w14:paraId="20E051DC" w14:textId="77777777" w:rsidR="00DC5507" w:rsidRDefault="00DC5507" w:rsidP="00DC5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OpenDyslexicMono" w:hAnsi="OpenDyslexicMono" w:cs="Segoe UI"/>
                <w:b/>
                <w:bCs/>
                <w:sz w:val="48"/>
                <w:szCs w:val="48"/>
              </w:rPr>
              <w:t>We aim to be:</w:t>
            </w:r>
            <w:r>
              <w:rPr>
                <w:rStyle w:val="eop"/>
                <w:rFonts w:ascii="OpenDyslexicMono" w:hAnsi="OpenDyslexicMono" w:cs="Segoe UI"/>
                <w:sz w:val="48"/>
                <w:szCs w:val="48"/>
              </w:rPr>
              <w:t> </w:t>
            </w:r>
          </w:p>
          <w:p w14:paraId="58B115EC" w14:textId="77777777" w:rsidR="00DC5507" w:rsidRDefault="00DC5507" w:rsidP="00DC5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OpenDyslexicMono" w:hAnsi="OpenDyslexicMono" w:cs="Segoe UI"/>
                <w:b/>
                <w:bCs/>
                <w:sz w:val="72"/>
                <w:szCs w:val="72"/>
              </w:rPr>
              <w:t>Patient</w:t>
            </w:r>
            <w:r>
              <w:rPr>
                <w:rStyle w:val="normaltextrun"/>
                <w:rFonts w:ascii="OpenDyslexicMono" w:hAnsi="OpenDyslexicMono" w:cs="Segoe UI"/>
                <w:b/>
                <w:bCs/>
                <w:sz w:val="52"/>
                <w:szCs w:val="52"/>
              </w:rPr>
              <w:t>,</w:t>
            </w:r>
            <w:r>
              <w:rPr>
                <w:rStyle w:val="eop"/>
                <w:rFonts w:ascii="OpenDyslexicMono" w:hAnsi="OpenDyslexicMono" w:cs="Segoe UI"/>
                <w:sz w:val="52"/>
                <w:szCs w:val="52"/>
              </w:rPr>
              <w:t> </w:t>
            </w:r>
          </w:p>
          <w:p w14:paraId="1CA2F6FF" w14:textId="77777777" w:rsidR="00DC5507" w:rsidRDefault="00DC5507" w:rsidP="00DC5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OpenDyslexicMono" w:hAnsi="OpenDyslexicMono" w:cs="Segoe UI"/>
                <w:b/>
                <w:bCs/>
                <w:sz w:val="72"/>
                <w:szCs w:val="72"/>
              </w:rPr>
              <w:t>Positive,</w:t>
            </w:r>
            <w:r>
              <w:rPr>
                <w:rStyle w:val="eop"/>
                <w:rFonts w:ascii="OpenDyslexicMono" w:hAnsi="OpenDyslexicMono" w:cs="Segoe UI"/>
                <w:sz w:val="72"/>
                <w:szCs w:val="72"/>
              </w:rPr>
              <w:t> </w:t>
            </w:r>
          </w:p>
          <w:p w14:paraId="32EA5C92" w14:textId="77777777" w:rsidR="00DC5507" w:rsidRDefault="00DC5507" w:rsidP="00DC5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OpenDyslexicMono" w:hAnsi="OpenDyslexicMono" w:cs="Segoe UI"/>
                <w:b/>
                <w:bCs/>
                <w:sz w:val="72"/>
                <w:szCs w:val="72"/>
              </w:rPr>
              <w:t>Polite,</w:t>
            </w:r>
            <w:r>
              <w:rPr>
                <w:rStyle w:val="eop"/>
                <w:rFonts w:ascii="OpenDyslexicMono" w:hAnsi="OpenDyslexicMono" w:cs="Segoe UI"/>
                <w:sz w:val="72"/>
                <w:szCs w:val="72"/>
              </w:rPr>
              <w:t> </w:t>
            </w:r>
          </w:p>
          <w:p w14:paraId="63EE0EE6" w14:textId="77777777" w:rsidR="00DC5507" w:rsidRDefault="00DC5507" w:rsidP="00DC5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OpenDyslexicMono" w:hAnsi="OpenDyslexicMono" w:cs="Segoe UI"/>
                <w:b/>
                <w:bCs/>
                <w:sz w:val="72"/>
                <w:szCs w:val="72"/>
              </w:rPr>
              <w:t>Prepared,</w:t>
            </w:r>
            <w:r>
              <w:rPr>
                <w:rStyle w:val="eop"/>
                <w:rFonts w:ascii="OpenDyslexicMono" w:hAnsi="OpenDyslexicMono" w:cs="Segoe UI"/>
                <w:sz w:val="72"/>
                <w:szCs w:val="72"/>
              </w:rPr>
              <w:t> </w:t>
            </w:r>
          </w:p>
          <w:p w14:paraId="3EBE80CB" w14:textId="77777777" w:rsidR="00DC5507" w:rsidRDefault="00DC5507" w:rsidP="00DC5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OpenDyslexicMono" w:hAnsi="OpenDyslexicMono" w:cs="Segoe UI"/>
                <w:b/>
                <w:bCs/>
                <w:sz w:val="72"/>
                <w:szCs w:val="72"/>
              </w:rPr>
              <w:t>Protective</w:t>
            </w:r>
            <w:r>
              <w:rPr>
                <w:rStyle w:val="normaltextrun"/>
                <w:rFonts w:ascii="OpenDyslexicMono" w:hAnsi="OpenDyslexicMono" w:cs="Segoe UI"/>
                <w:b/>
                <w:bCs/>
                <w:sz w:val="52"/>
                <w:szCs w:val="52"/>
              </w:rPr>
              <w:t xml:space="preserve"> of others and the world around us, </w:t>
            </w:r>
            <w:r>
              <w:rPr>
                <w:rStyle w:val="eop"/>
                <w:rFonts w:ascii="OpenDyslexicMono" w:hAnsi="OpenDyslexicMono" w:cs="Segoe UI"/>
                <w:sz w:val="52"/>
                <w:szCs w:val="52"/>
              </w:rPr>
              <w:t> </w:t>
            </w:r>
          </w:p>
          <w:p w14:paraId="2D5FD386" w14:textId="77777777" w:rsidR="00DC5507" w:rsidRDefault="00DC5507" w:rsidP="00DC5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OpenDyslexicMono" w:hAnsi="OpenDyslexicMono" w:cs="Segoe UI"/>
                <w:b/>
                <w:bCs/>
                <w:sz w:val="52"/>
                <w:szCs w:val="52"/>
              </w:rPr>
              <w:t>and</w:t>
            </w:r>
            <w:r>
              <w:rPr>
                <w:rStyle w:val="eop"/>
                <w:rFonts w:ascii="OpenDyslexicMono" w:hAnsi="OpenDyslexicMono" w:cs="Segoe UI"/>
                <w:sz w:val="52"/>
                <w:szCs w:val="52"/>
              </w:rPr>
              <w:t> </w:t>
            </w:r>
          </w:p>
          <w:p w14:paraId="60061E4C" w14:textId="7FD64554" w:rsidR="008B7131" w:rsidRPr="00DB30BE" w:rsidRDefault="00DC5507" w:rsidP="00DB30B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OpenDyslexicMono" w:hAnsi="OpenDyslexicMono" w:cs="Segoe UI"/>
                <w:b/>
                <w:bCs/>
                <w:sz w:val="72"/>
                <w:szCs w:val="72"/>
              </w:rPr>
              <w:t>Proud</w:t>
            </w:r>
            <w:r>
              <w:rPr>
                <w:rStyle w:val="normaltextrun"/>
                <w:rFonts w:ascii="OpenDyslexicMono" w:hAnsi="OpenDyslexicMono" w:cs="Segoe UI"/>
                <w:b/>
                <w:bCs/>
                <w:sz w:val="52"/>
                <w:szCs w:val="52"/>
              </w:rPr>
              <w:t xml:space="preserve"> of our class.</w:t>
            </w:r>
            <w:r>
              <w:rPr>
                <w:rStyle w:val="eop"/>
                <w:rFonts w:ascii="OpenDyslexicMono" w:hAnsi="OpenDyslexicMono" w:cs="Segoe UI"/>
                <w:sz w:val="52"/>
                <w:szCs w:val="52"/>
              </w:rPr>
              <w:t> </w:t>
            </w:r>
          </w:p>
        </w:tc>
      </w:tr>
    </w:tbl>
    <w:p w14:paraId="44EAFD9C" w14:textId="77777777" w:rsidR="00A209AA" w:rsidRPr="00A209AA" w:rsidRDefault="00A209AA">
      <w:pPr>
        <w:jc w:val="center"/>
        <w:rPr>
          <w:rFonts w:ascii="Comic Sans MS" w:hAnsi="Comic Sans MS"/>
          <w:b/>
          <w:color w:val="FF0000"/>
        </w:rPr>
      </w:pPr>
    </w:p>
    <w:sectPr w:rsidR="00A209AA" w:rsidRPr="00A209AA" w:rsidSect="008A4ADD">
      <w:type w:val="continuous"/>
      <w:pgSz w:w="12240" w:h="15840"/>
      <w:pgMar w:top="719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Mono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30438"/>
    <w:multiLevelType w:val="hybridMultilevel"/>
    <w:tmpl w:val="F2A0A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76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AC"/>
    <w:rsid w:val="00003DD8"/>
    <w:rsid w:val="00006C4F"/>
    <w:rsid w:val="00007E4C"/>
    <w:rsid w:val="00012687"/>
    <w:rsid w:val="00014206"/>
    <w:rsid w:val="000159B4"/>
    <w:rsid w:val="00017FAC"/>
    <w:rsid w:val="000363DC"/>
    <w:rsid w:val="000544EE"/>
    <w:rsid w:val="000647F7"/>
    <w:rsid w:val="00084AD3"/>
    <w:rsid w:val="00085DBE"/>
    <w:rsid w:val="00090F5A"/>
    <w:rsid w:val="000A2AC5"/>
    <w:rsid w:val="000A7D22"/>
    <w:rsid w:val="000B2032"/>
    <w:rsid w:val="000B40F2"/>
    <w:rsid w:val="000B63AA"/>
    <w:rsid w:val="000E3432"/>
    <w:rsid w:val="000E71EB"/>
    <w:rsid w:val="000F24ED"/>
    <w:rsid w:val="00111C5F"/>
    <w:rsid w:val="00123D25"/>
    <w:rsid w:val="0013116F"/>
    <w:rsid w:val="001430E8"/>
    <w:rsid w:val="001625A9"/>
    <w:rsid w:val="00167580"/>
    <w:rsid w:val="00167E46"/>
    <w:rsid w:val="00182458"/>
    <w:rsid w:val="00187669"/>
    <w:rsid w:val="00187FF6"/>
    <w:rsid w:val="00194484"/>
    <w:rsid w:val="001B6BCB"/>
    <w:rsid w:val="001D2A57"/>
    <w:rsid w:val="001D671B"/>
    <w:rsid w:val="001E4947"/>
    <w:rsid w:val="00202B2E"/>
    <w:rsid w:val="00203559"/>
    <w:rsid w:val="00205508"/>
    <w:rsid w:val="00206444"/>
    <w:rsid w:val="00210662"/>
    <w:rsid w:val="00215417"/>
    <w:rsid w:val="00222AAC"/>
    <w:rsid w:val="00223275"/>
    <w:rsid w:val="0023700C"/>
    <w:rsid w:val="00240F11"/>
    <w:rsid w:val="00251206"/>
    <w:rsid w:val="00253B6B"/>
    <w:rsid w:val="0027213B"/>
    <w:rsid w:val="00272637"/>
    <w:rsid w:val="0028504A"/>
    <w:rsid w:val="00290265"/>
    <w:rsid w:val="00293D67"/>
    <w:rsid w:val="00296DD1"/>
    <w:rsid w:val="002A614C"/>
    <w:rsid w:val="002B14CD"/>
    <w:rsid w:val="002B17D8"/>
    <w:rsid w:val="002B227D"/>
    <w:rsid w:val="002C225C"/>
    <w:rsid w:val="002D00AA"/>
    <w:rsid w:val="002D2061"/>
    <w:rsid w:val="002D6CC1"/>
    <w:rsid w:val="002E6602"/>
    <w:rsid w:val="002F269D"/>
    <w:rsid w:val="002F2C8C"/>
    <w:rsid w:val="002F4CB7"/>
    <w:rsid w:val="00300D92"/>
    <w:rsid w:val="0030525F"/>
    <w:rsid w:val="0030794A"/>
    <w:rsid w:val="00323150"/>
    <w:rsid w:val="0034254D"/>
    <w:rsid w:val="0036333B"/>
    <w:rsid w:val="00365FEF"/>
    <w:rsid w:val="00383824"/>
    <w:rsid w:val="003B3CF8"/>
    <w:rsid w:val="003D4CDE"/>
    <w:rsid w:val="003E77D7"/>
    <w:rsid w:val="003F1CD4"/>
    <w:rsid w:val="003F37BF"/>
    <w:rsid w:val="003F4151"/>
    <w:rsid w:val="003F6102"/>
    <w:rsid w:val="00401E0A"/>
    <w:rsid w:val="00421B48"/>
    <w:rsid w:val="00421E4B"/>
    <w:rsid w:val="0043392D"/>
    <w:rsid w:val="004442FF"/>
    <w:rsid w:val="004479C0"/>
    <w:rsid w:val="004512FE"/>
    <w:rsid w:val="00451F1F"/>
    <w:rsid w:val="0045738E"/>
    <w:rsid w:val="00461AC0"/>
    <w:rsid w:val="00476074"/>
    <w:rsid w:val="0048511B"/>
    <w:rsid w:val="0049473B"/>
    <w:rsid w:val="004A5240"/>
    <w:rsid w:val="004B1967"/>
    <w:rsid w:val="004B6EE3"/>
    <w:rsid w:val="004D1A03"/>
    <w:rsid w:val="004D6880"/>
    <w:rsid w:val="004E5A79"/>
    <w:rsid w:val="004E6B5A"/>
    <w:rsid w:val="004E73DA"/>
    <w:rsid w:val="004E7F93"/>
    <w:rsid w:val="004F61C1"/>
    <w:rsid w:val="005061A0"/>
    <w:rsid w:val="00506E71"/>
    <w:rsid w:val="00516519"/>
    <w:rsid w:val="005200A9"/>
    <w:rsid w:val="00520145"/>
    <w:rsid w:val="00522AA2"/>
    <w:rsid w:val="00523BA2"/>
    <w:rsid w:val="005241D5"/>
    <w:rsid w:val="005262B0"/>
    <w:rsid w:val="00533B56"/>
    <w:rsid w:val="005401BF"/>
    <w:rsid w:val="005441F3"/>
    <w:rsid w:val="00545B8C"/>
    <w:rsid w:val="0055226A"/>
    <w:rsid w:val="005746ED"/>
    <w:rsid w:val="0058520D"/>
    <w:rsid w:val="00587450"/>
    <w:rsid w:val="0059585E"/>
    <w:rsid w:val="005B3A03"/>
    <w:rsid w:val="005B6C46"/>
    <w:rsid w:val="005C293B"/>
    <w:rsid w:val="005C65F4"/>
    <w:rsid w:val="005C69D0"/>
    <w:rsid w:val="005E2B14"/>
    <w:rsid w:val="005F0420"/>
    <w:rsid w:val="00602F7B"/>
    <w:rsid w:val="00606CB1"/>
    <w:rsid w:val="00641542"/>
    <w:rsid w:val="00643860"/>
    <w:rsid w:val="00645AF6"/>
    <w:rsid w:val="00684CF8"/>
    <w:rsid w:val="00692720"/>
    <w:rsid w:val="00692F40"/>
    <w:rsid w:val="00692FC7"/>
    <w:rsid w:val="006A429D"/>
    <w:rsid w:val="006A4653"/>
    <w:rsid w:val="006B20EB"/>
    <w:rsid w:val="006C44AA"/>
    <w:rsid w:val="006C4EDE"/>
    <w:rsid w:val="006C7D70"/>
    <w:rsid w:val="007051DC"/>
    <w:rsid w:val="00712CF4"/>
    <w:rsid w:val="007246F1"/>
    <w:rsid w:val="0074447C"/>
    <w:rsid w:val="00747027"/>
    <w:rsid w:val="007616A8"/>
    <w:rsid w:val="00763B41"/>
    <w:rsid w:val="00771A66"/>
    <w:rsid w:val="00782552"/>
    <w:rsid w:val="007851B1"/>
    <w:rsid w:val="00787EC3"/>
    <w:rsid w:val="00792B89"/>
    <w:rsid w:val="007A0F37"/>
    <w:rsid w:val="007A44ED"/>
    <w:rsid w:val="007B297B"/>
    <w:rsid w:val="007C13C5"/>
    <w:rsid w:val="007C2800"/>
    <w:rsid w:val="007D2E5E"/>
    <w:rsid w:val="007D3C46"/>
    <w:rsid w:val="007D51E0"/>
    <w:rsid w:val="007D58B8"/>
    <w:rsid w:val="007E17CB"/>
    <w:rsid w:val="007F4CA9"/>
    <w:rsid w:val="00800311"/>
    <w:rsid w:val="0080286C"/>
    <w:rsid w:val="00810C66"/>
    <w:rsid w:val="00816417"/>
    <w:rsid w:val="0083733A"/>
    <w:rsid w:val="00843466"/>
    <w:rsid w:val="00887741"/>
    <w:rsid w:val="00892625"/>
    <w:rsid w:val="008A48BD"/>
    <w:rsid w:val="008A4ADD"/>
    <w:rsid w:val="008B13AB"/>
    <w:rsid w:val="008B312A"/>
    <w:rsid w:val="008B7131"/>
    <w:rsid w:val="008B7EB7"/>
    <w:rsid w:val="008C7D61"/>
    <w:rsid w:val="008D0F8F"/>
    <w:rsid w:val="008E41EF"/>
    <w:rsid w:val="008E4629"/>
    <w:rsid w:val="009001DE"/>
    <w:rsid w:val="009057C6"/>
    <w:rsid w:val="009201D5"/>
    <w:rsid w:val="009223AA"/>
    <w:rsid w:val="00927A96"/>
    <w:rsid w:val="009574D8"/>
    <w:rsid w:val="009815D7"/>
    <w:rsid w:val="009872EF"/>
    <w:rsid w:val="00990209"/>
    <w:rsid w:val="009971A8"/>
    <w:rsid w:val="009D3971"/>
    <w:rsid w:val="009F1466"/>
    <w:rsid w:val="009F1AB1"/>
    <w:rsid w:val="009F375B"/>
    <w:rsid w:val="009F4EB8"/>
    <w:rsid w:val="009F50DA"/>
    <w:rsid w:val="00A0074B"/>
    <w:rsid w:val="00A1390B"/>
    <w:rsid w:val="00A209AA"/>
    <w:rsid w:val="00A254B9"/>
    <w:rsid w:val="00A26B9A"/>
    <w:rsid w:val="00A35D61"/>
    <w:rsid w:val="00A423D1"/>
    <w:rsid w:val="00A52FC8"/>
    <w:rsid w:val="00A619D7"/>
    <w:rsid w:val="00A73931"/>
    <w:rsid w:val="00A82FB1"/>
    <w:rsid w:val="00A93C8F"/>
    <w:rsid w:val="00AB037A"/>
    <w:rsid w:val="00AB1D91"/>
    <w:rsid w:val="00AC268D"/>
    <w:rsid w:val="00AC3E76"/>
    <w:rsid w:val="00AC5A02"/>
    <w:rsid w:val="00AC5CE3"/>
    <w:rsid w:val="00AD0C5C"/>
    <w:rsid w:val="00AD5981"/>
    <w:rsid w:val="00AF3295"/>
    <w:rsid w:val="00B04415"/>
    <w:rsid w:val="00B113ED"/>
    <w:rsid w:val="00B13DEF"/>
    <w:rsid w:val="00B1454B"/>
    <w:rsid w:val="00B249A0"/>
    <w:rsid w:val="00B3601F"/>
    <w:rsid w:val="00B5322E"/>
    <w:rsid w:val="00B85932"/>
    <w:rsid w:val="00B85A7A"/>
    <w:rsid w:val="00BB4E26"/>
    <w:rsid w:val="00BB4EB9"/>
    <w:rsid w:val="00BC715A"/>
    <w:rsid w:val="00BC7CED"/>
    <w:rsid w:val="00BE6615"/>
    <w:rsid w:val="00C154F1"/>
    <w:rsid w:val="00C35853"/>
    <w:rsid w:val="00C35AFF"/>
    <w:rsid w:val="00C54446"/>
    <w:rsid w:val="00C56199"/>
    <w:rsid w:val="00C81054"/>
    <w:rsid w:val="00C96A74"/>
    <w:rsid w:val="00CA5158"/>
    <w:rsid w:val="00CC473C"/>
    <w:rsid w:val="00CD4034"/>
    <w:rsid w:val="00CD7B6F"/>
    <w:rsid w:val="00CF1F2B"/>
    <w:rsid w:val="00D02F34"/>
    <w:rsid w:val="00D11C66"/>
    <w:rsid w:val="00D231F7"/>
    <w:rsid w:val="00D27A85"/>
    <w:rsid w:val="00D30732"/>
    <w:rsid w:val="00D41974"/>
    <w:rsid w:val="00D50CBA"/>
    <w:rsid w:val="00D56210"/>
    <w:rsid w:val="00D604AA"/>
    <w:rsid w:val="00D634B8"/>
    <w:rsid w:val="00D7471C"/>
    <w:rsid w:val="00D82332"/>
    <w:rsid w:val="00D90649"/>
    <w:rsid w:val="00D918B2"/>
    <w:rsid w:val="00DA175D"/>
    <w:rsid w:val="00DB30BE"/>
    <w:rsid w:val="00DB6EE3"/>
    <w:rsid w:val="00DC0523"/>
    <w:rsid w:val="00DC1B3C"/>
    <w:rsid w:val="00DC5507"/>
    <w:rsid w:val="00DD58D9"/>
    <w:rsid w:val="00DF633A"/>
    <w:rsid w:val="00DF681C"/>
    <w:rsid w:val="00E17608"/>
    <w:rsid w:val="00E24785"/>
    <w:rsid w:val="00E2548B"/>
    <w:rsid w:val="00E319D1"/>
    <w:rsid w:val="00E3453E"/>
    <w:rsid w:val="00E45224"/>
    <w:rsid w:val="00E5016F"/>
    <w:rsid w:val="00E51549"/>
    <w:rsid w:val="00E5184A"/>
    <w:rsid w:val="00E54579"/>
    <w:rsid w:val="00E62116"/>
    <w:rsid w:val="00E66895"/>
    <w:rsid w:val="00E71D78"/>
    <w:rsid w:val="00E73D13"/>
    <w:rsid w:val="00E74337"/>
    <w:rsid w:val="00E76537"/>
    <w:rsid w:val="00E80F22"/>
    <w:rsid w:val="00E90F6E"/>
    <w:rsid w:val="00EB622A"/>
    <w:rsid w:val="00EC0B35"/>
    <w:rsid w:val="00EC2F70"/>
    <w:rsid w:val="00EC4380"/>
    <w:rsid w:val="00EC6A65"/>
    <w:rsid w:val="00EE35B0"/>
    <w:rsid w:val="00EF1026"/>
    <w:rsid w:val="00EF54D5"/>
    <w:rsid w:val="00EF5BB8"/>
    <w:rsid w:val="00EF6F65"/>
    <w:rsid w:val="00F100EB"/>
    <w:rsid w:val="00F170CE"/>
    <w:rsid w:val="00F30C19"/>
    <w:rsid w:val="00F33A09"/>
    <w:rsid w:val="00F40B32"/>
    <w:rsid w:val="00F40F6E"/>
    <w:rsid w:val="00F4372A"/>
    <w:rsid w:val="00F62706"/>
    <w:rsid w:val="00F8184B"/>
    <w:rsid w:val="00F85ECC"/>
    <w:rsid w:val="00F87BD1"/>
    <w:rsid w:val="00F96E26"/>
    <w:rsid w:val="00FA2924"/>
    <w:rsid w:val="00FA6088"/>
    <w:rsid w:val="00FA6243"/>
    <w:rsid w:val="00FB7332"/>
    <w:rsid w:val="00FC18EC"/>
    <w:rsid w:val="00FC5212"/>
    <w:rsid w:val="00FD31CB"/>
    <w:rsid w:val="00FD46AA"/>
    <w:rsid w:val="00FD6B51"/>
    <w:rsid w:val="00FD6CF4"/>
    <w:rsid w:val="01048472"/>
    <w:rsid w:val="012E094D"/>
    <w:rsid w:val="03729D3C"/>
    <w:rsid w:val="04FF1B18"/>
    <w:rsid w:val="05C58750"/>
    <w:rsid w:val="06AA3DFE"/>
    <w:rsid w:val="07EB5D3B"/>
    <w:rsid w:val="081F7DFA"/>
    <w:rsid w:val="09B146F0"/>
    <w:rsid w:val="0C7D07B9"/>
    <w:rsid w:val="0D52DE6E"/>
    <w:rsid w:val="0DA2EA11"/>
    <w:rsid w:val="0FA2CD10"/>
    <w:rsid w:val="10590DCA"/>
    <w:rsid w:val="1069BCA0"/>
    <w:rsid w:val="115078DC"/>
    <w:rsid w:val="120F6BA0"/>
    <w:rsid w:val="1404180B"/>
    <w:rsid w:val="14CBE19D"/>
    <w:rsid w:val="15ADFBF6"/>
    <w:rsid w:val="1934A955"/>
    <w:rsid w:val="1A01BE89"/>
    <w:rsid w:val="1C9B1909"/>
    <w:rsid w:val="200C7E53"/>
    <w:rsid w:val="210C7B33"/>
    <w:rsid w:val="22FEC4E8"/>
    <w:rsid w:val="23BCDF1A"/>
    <w:rsid w:val="23DD079D"/>
    <w:rsid w:val="24CEC936"/>
    <w:rsid w:val="261C872D"/>
    <w:rsid w:val="261D3D4D"/>
    <w:rsid w:val="266A9997"/>
    <w:rsid w:val="279C57F5"/>
    <w:rsid w:val="29AE6620"/>
    <w:rsid w:val="2B722B79"/>
    <w:rsid w:val="2BD87735"/>
    <w:rsid w:val="2D73D4E0"/>
    <w:rsid w:val="2D83E9E3"/>
    <w:rsid w:val="2EE4CCA4"/>
    <w:rsid w:val="2FAA4116"/>
    <w:rsid w:val="3014FC84"/>
    <w:rsid w:val="30F59790"/>
    <w:rsid w:val="31795E51"/>
    <w:rsid w:val="3197A7FF"/>
    <w:rsid w:val="31B2773D"/>
    <w:rsid w:val="34711114"/>
    <w:rsid w:val="34E604DC"/>
    <w:rsid w:val="357BBF97"/>
    <w:rsid w:val="35E98DE1"/>
    <w:rsid w:val="365651A7"/>
    <w:rsid w:val="36679504"/>
    <w:rsid w:val="36A7CEFD"/>
    <w:rsid w:val="3732B9AF"/>
    <w:rsid w:val="37740784"/>
    <w:rsid w:val="3876B2E5"/>
    <w:rsid w:val="39A7C18D"/>
    <w:rsid w:val="3E3B5D80"/>
    <w:rsid w:val="3F6059EC"/>
    <w:rsid w:val="406F0960"/>
    <w:rsid w:val="420AD9C1"/>
    <w:rsid w:val="423BF3A3"/>
    <w:rsid w:val="4379B831"/>
    <w:rsid w:val="43D08459"/>
    <w:rsid w:val="45CF58BA"/>
    <w:rsid w:val="47484041"/>
    <w:rsid w:val="4999C1FF"/>
    <w:rsid w:val="4A739AFE"/>
    <w:rsid w:val="4B0EBBC0"/>
    <w:rsid w:val="4B1C6A03"/>
    <w:rsid w:val="4DF4DA47"/>
    <w:rsid w:val="4E0C544E"/>
    <w:rsid w:val="4E44A95E"/>
    <w:rsid w:val="4E5CE8F3"/>
    <w:rsid w:val="4FEFDB26"/>
    <w:rsid w:val="503C3719"/>
    <w:rsid w:val="5060A959"/>
    <w:rsid w:val="518BAB87"/>
    <w:rsid w:val="522E997C"/>
    <w:rsid w:val="53C4BB72"/>
    <w:rsid w:val="54B3021A"/>
    <w:rsid w:val="5586DF15"/>
    <w:rsid w:val="55AFD2B1"/>
    <w:rsid w:val="561A14F5"/>
    <w:rsid w:val="57CE305B"/>
    <w:rsid w:val="57FAED0B"/>
    <w:rsid w:val="5A79D189"/>
    <w:rsid w:val="5AFB4E92"/>
    <w:rsid w:val="5CD64BB4"/>
    <w:rsid w:val="5D437FDC"/>
    <w:rsid w:val="5DBD07F0"/>
    <w:rsid w:val="5F46FCE6"/>
    <w:rsid w:val="600AAB44"/>
    <w:rsid w:val="62B9175B"/>
    <w:rsid w:val="6402A79D"/>
    <w:rsid w:val="64078B72"/>
    <w:rsid w:val="659D160D"/>
    <w:rsid w:val="66A3B206"/>
    <w:rsid w:val="67690367"/>
    <w:rsid w:val="6854EB64"/>
    <w:rsid w:val="68DAFC95"/>
    <w:rsid w:val="6B24BB56"/>
    <w:rsid w:val="6B509F1D"/>
    <w:rsid w:val="6C129D57"/>
    <w:rsid w:val="6C234C2D"/>
    <w:rsid w:val="6CDC254F"/>
    <w:rsid w:val="6D86ECD7"/>
    <w:rsid w:val="6F4AA2C0"/>
    <w:rsid w:val="709A8856"/>
    <w:rsid w:val="70CAC4B7"/>
    <w:rsid w:val="70E9C480"/>
    <w:rsid w:val="74B2753F"/>
    <w:rsid w:val="74F793B2"/>
    <w:rsid w:val="750B2C69"/>
    <w:rsid w:val="76C6570C"/>
    <w:rsid w:val="77527B94"/>
    <w:rsid w:val="77EAD4FD"/>
    <w:rsid w:val="7945F15F"/>
    <w:rsid w:val="79CBBAF5"/>
    <w:rsid w:val="79F078F7"/>
    <w:rsid w:val="79F96418"/>
    <w:rsid w:val="7AA58D1C"/>
    <w:rsid w:val="7BB34A92"/>
    <w:rsid w:val="7C415D7D"/>
    <w:rsid w:val="7E66B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67DBB"/>
  <w15:chartTrackingRefBased/>
  <w15:docId w15:val="{EF397DAE-BD33-493C-B215-84824C18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1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7FAC"/>
    <w:rPr>
      <w:color w:val="0000FF"/>
      <w:u w:val="single"/>
    </w:rPr>
  </w:style>
  <w:style w:type="paragraph" w:customStyle="1" w:styleId="paragraph">
    <w:name w:val="paragraph"/>
    <w:basedOn w:val="Normal"/>
    <w:rsid w:val="00DC5507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DC5507"/>
  </w:style>
  <w:style w:type="character" w:customStyle="1" w:styleId="eop">
    <w:name w:val="eop"/>
    <w:basedOn w:val="DefaultParagraphFont"/>
    <w:rsid w:val="00DC5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1c9a36-e77d-4ae4-96ed-bf0317b10c9d">
      <Terms xmlns="http://schemas.microsoft.com/office/infopath/2007/PartnerControls"/>
    </lcf76f155ced4ddcb4097134ff3c332f>
    <TaxCatchAll xmlns="8a51ae72-a97d-4f98-9ac5-3c99664565f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966EE71E32D4A895911AEFA299D57" ma:contentTypeVersion="16" ma:contentTypeDescription="Create a new document." ma:contentTypeScope="" ma:versionID="eb29efecbfaefa7c47f91b8988df4998">
  <xsd:schema xmlns:xsd="http://www.w3.org/2001/XMLSchema" xmlns:xs="http://www.w3.org/2001/XMLSchema" xmlns:p="http://schemas.microsoft.com/office/2006/metadata/properties" xmlns:ns2="7a1c9a36-e77d-4ae4-96ed-bf0317b10c9d" xmlns:ns3="8a51ae72-a97d-4f98-9ac5-3c99664565fd" targetNamespace="http://schemas.microsoft.com/office/2006/metadata/properties" ma:root="true" ma:fieldsID="adff7f70ab82c84d3f52caa5474cb75b" ns2:_="" ns3:_="">
    <xsd:import namespace="7a1c9a36-e77d-4ae4-96ed-bf0317b10c9d"/>
    <xsd:import namespace="8a51ae72-a97d-4f98-9ac5-3c9966456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c9a36-e77d-4ae4-96ed-bf0317b10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d8d7fc4-e056-491b-b14d-914997007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1ae72-a97d-4f98-9ac5-3c99664565f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8980569-cd2c-4bed-b4c2-096b9d1698f9}" ma:internalName="TaxCatchAll" ma:showField="CatchAllData" ma:web="8a51ae72-a97d-4f98-9ac5-3c9966456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C628BC-1DAE-4FE8-A6B7-136EADD968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F0605D-A4A4-4369-BC32-BDCC36382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4E2F4-3182-4177-BF57-B95C5FA0EC7B}">
  <ds:schemaRefs>
    <ds:schemaRef ds:uri="http://schemas.microsoft.com/office/2006/metadata/properties"/>
    <ds:schemaRef ds:uri="http://schemas.microsoft.com/office/infopath/2007/PartnerControls"/>
    <ds:schemaRef ds:uri="7a1c9a36-e77d-4ae4-96ed-bf0317b10c9d"/>
    <ds:schemaRef ds:uri="8a51ae72-a97d-4f98-9ac5-3c99664565fd"/>
  </ds:schemaRefs>
</ds:datastoreItem>
</file>

<file path=customXml/itemProps4.xml><?xml version="1.0" encoding="utf-8"?>
<ds:datastoreItem xmlns:ds="http://schemas.openxmlformats.org/officeDocument/2006/customXml" ds:itemID="{2932F178-C017-4D66-B4C1-AC495C77E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1c9a36-e77d-4ae4-96ed-bf0317b10c9d"/>
    <ds:schemaRef ds:uri="8a51ae72-a97d-4f98-9ac5-3c996645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445</Words>
  <Characters>2540</Characters>
  <Application>Microsoft Office Word</Application>
  <DocSecurity>0</DocSecurity>
  <Lines>21</Lines>
  <Paragraphs>5</Paragraphs>
  <ScaleCrop>false</ScaleCrop>
  <Company>Highland Council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Inshes Primary School</dc:title>
  <dc:subject/>
  <dc:creator>Installer</dc:creator>
  <cp:keywords/>
  <cp:lastModifiedBy>Aileen Hull (Aviemore Primary)</cp:lastModifiedBy>
  <cp:revision>17</cp:revision>
  <cp:lastPrinted>2019-08-14T19:51:00Z</cp:lastPrinted>
  <dcterms:created xsi:type="dcterms:W3CDTF">2023-08-25T13:01:00Z</dcterms:created>
  <dcterms:modified xsi:type="dcterms:W3CDTF">2023-08-25T13:19:00Z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-485910124</vt:i4>
  </property>
  <property fmtid="{D5CDD505-2E9C-101B-9397-08002B2CF9AE}" pid="3" name="_EmailSubject">
    <vt:lpwstr>Termly Plans</vt:lpwstr>
  </property>
  <property fmtid="{D5CDD505-2E9C-101B-9397-08002B2CF9AE}" pid="4" name="_AuthorEmail">
    <vt:lpwstr>Margaret.Barclay@highland.gov.uk</vt:lpwstr>
  </property>
  <property fmtid="{D5CDD505-2E9C-101B-9397-08002B2CF9AE}" pid="5" name="_AuthorEmailDisplayName">
    <vt:lpwstr>Margaret Barclay</vt:lpwstr>
  </property>
  <property fmtid="{D5CDD505-2E9C-101B-9397-08002B2CF9AE}" pid="6" name="_ReviewingToolsShownOnce">
    <vt:lpwstr/>
  </property>
  <property fmtid="{D5CDD505-2E9C-101B-9397-08002B2CF9AE}" pid="7" name="ContentTypeId">
    <vt:lpwstr>0x0101006AF966EE71E32D4A895911AEFA299D57</vt:lpwstr>
  </property>
  <property fmtid="{D5CDD505-2E9C-101B-9397-08002B2CF9AE}" pid="8" name="MediaServiceImageTags">
    <vt:lpwstr/>
  </property>
</Properties>
</file>