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46753" w14:textId="77777777" w:rsidR="008248EF" w:rsidRPr="008248EF" w:rsidRDefault="008248EF" w:rsidP="008248EF">
      <w:pPr>
        <w:spacing w:after="0" w:line="312" w:lineRule="atLeast"/>
        <w:textAlignment w:val="baseline"/>
        <w:outlineLvl w:val="1"/>
        <w:rPr>
          <w:rFonts w:ascii="Garamond" w:eastAsia="Times New Roman" w:hAnsi="Garamond" w:cs="Times New Roman"/>
          <w:b/>
          <w:bCs/>
          <w:color w:val="000000"/>
          <w:kern w:val="0"/>
          <w:sz w:val="32"/>
          <w:szCs w:val="32"/>
          <w14:ligatures w14:val="none"/>
        </w:rPr>
      </w:pPr>
      <w:r w:rsidRPr="008248EF">
        <w:rPr>
          <w:rFonts w:ascii="Garamond" w:eastAsia="Times New Roman" w:hAnsi="Garamond" w:cs="Times New Roman"/>
          <w:b/>
          <w:bCs/>
          <w:color w:val="000000"/>
          <w:kern w:val="0"/>
          <w:sz w:val="32"/>
          <w:szCs w:val="32"/>
          <w14:ligatures w14:val="none"/>
        </w:rPr>
        <w:fldChar w:fldCharType="begin"/>
      </w:r>
      <w:r w:rsidRPr="008248EF">
        <w:rPr>
          <w:rFonts w:ascii="Garamond" w:eastAsia="Times New Roman" w:hAnsi="Garamond" w:cs="Times New Roman"/>
          <w:b/>
          <w:bCs/>
          <w:color w:val="000000"/>
          <w:kern w:val="0"/>
          <w:sz w:val="32"/>
          <w:szCs w:val="32"/>
          <w14:ligatures w14:val="none"/>
        </w:rPr>
        <w:instrText>HYPERLINK "https://johndiestler.com/2025/08/29/the-top-ten-alphabet-stories/"</w:instrText>
      </w:r>
      <w:r w:rsidRPr="008248EF">
        <w:rPr>
          <w:rFonts w:ascii="Garamond" w:eastAsia="Times New Roman" w:hAnsi="Garamond" w:cs="Times New Roman"/>
          <w:b/>
          <w:bCs/>
          <w:color w:val="000000"/>
          <w:kern w:val="0"/>
          <w:sz w:val="32"/>
          <w:szCs w:val="32"/>
          <w14:ligatures w14:val="none"/>
        </w:rPr>
      </w:r>
      <w:r w:rsidRPr="008248EF">
        <w:rPr>
          <w:rFonts w:ascii="Garamond" w:eastAsia="Times New Roman" w:hAnsi="Garamond" w:cs="Times New Roman"/>
          <w:b/>
          <w:bCs/>
          <w:color w:val="000000"/>
          <w:kern w:val="0"/>
          <w:sz w:val="32"/>
          <w:szCs w:val="32"/>
          <w14:ligatures w14:val="none"/>
        </w:rPr>
        <w:fldChar w:fldCharType="separate"/>
      </w:r>
      <w:r w:rsidRPr="008248EF">
        <w:rPr>
          <w:rFonts w:ascii="Garamond" w:eastAsia="Times New Roman" w:hAnsi="Garamond" w:cs="Times New Roman"/>
          <w:b/>
          <w:bCs/>
          <w:color w:val="000000"/>
          <w:kern w:val="0"/>
          <w:sz w:val="32"/>
          <w:szCs w:val="32"/>
          <w:bdr w:val="none" w:sz="0" w:space="0" w:color="auto" w:frame="1"/>
          <w14:ligatures w14:val="none"/>
        </w:rPr>
        <w:t>The Top Ten Alphabet Stories</w:t>
      </w:r>
      <w:r w:rsidRPr="008248EF">
        <w:rPr>
          <w:rFonts w:ascii="Garamond" w:eastAsia="Times New Roman" w:hAnsi="Garamond" w:cs="Times New Roman"/>
          <w:b/>
          <w:bCs/>
          <w:color w:val="000000"/>
          <w:kern w:val="0"/>
          <w:sz w:val="32"/>
          <w:szCs w:val="32"/>
          <w14:ligatures w14:val="none"/>
        </w:rPr>
        <w:fldChar w:fldCharType="end"/>
      </w:r>
    </w:p>
    <w:p w14:paraId="268CB1FF" w14:textId="77777777" w:rsidR="008248EF" w:rsidRPr="008248EF" w:rsidRDefault="008248EF" w:rsidP="008248EF">
      <w:pPr>
        <w:spacing w:after="0" w:line="240" w:lineRule="auto"/>
        <w:textAlignment w:val="baseline"/>
        <w:rPr>
          <w:rFonts w:ascii="Helvetica Neue" w:eastAsia="Times New Roman" w:hAnsi="Helvetica Neue" w:cs="Times New Roman"/>
          <w:color w:val="777777"/>
          <w:kern w:val="0"/>
          <w:sz w:val="18"/>
          <w:szCs w:val="18"/>
          <w14:ligatures w14:val="none"/>
        </w:rPr>
      </w:pPr>
      <w:r w:rsidRPr="008248EF">
        <w:rPr>
          <w:rFonts w:ascii="Helvetica Neue" w:eastAsia="Times New Roman" w:hAnsi="Helvetica Neue" w:cs="Times New Roman"/>
          <w:color w:val="777777"/>
          <w:kern w:val="0"/>
          <w:sz w:val="18"/>
          <w:szCs w:val="18"/>
          <w:bdr w:val="none" w:sz="0" w:space="0" w:color="auto" w:frame="1"/>
          <w14:ligatures w14:val="none"/>
        </w:rPr>
        <w:t>Posted on</w:t>
      </w:r>
      <w:r w:rsidRPr="008248EF">
        <w:rPr>
          <w:rFonts w:ascii="Helvetica Neue" w:eastAsia="Times New Roman" w:hAnsi="Helvetica Neue" w:cs="Times New Roman"/>
          <w:color w:val="777777"/>
          <w:kern w:val="0"/>
          <w:sz w:val="18"/>
          <w:szCs w:val="18"/>
          <w14:ligatures w14:val="none"/>
        </w:rPr>
        <w:t> </w:t>
      </w:r>
      <w:hyperlink r:id="rId4" w:tooltip="4:35 am" w:history="1">
        <w:r w:rsidRPr="008248EF">
          <w:rPr>
            <w:rFonts w:ascii="Helvetica Neue" w:eastAsia="Times New Roman" w:hAnsi="Helvetica Neue" w:cs="Times New Roman"/>
            <w:color w:val="777777"/>
            <w:kern w:val="0"/>
            <w:sz w:val="18"/>
            <w:szCs w:val="18"/>
            <w:u w:val="single"/>
            <w:bdr w:val="none" w:sz="0" w:space="0" w:color="auto" w:frame="1"/>
            <w14:ligatures w14:val="none"/>
          </w:rPr>
          <w:t>August 29, 2025</w:t>
        </w:r>
      </w:hyperlink>
      <w:r w:rsidRPr="008248EF">
        <w:rPr>
          <w:rFonts w:ascii="Helvetica Neue" w:eastAsia="Times New Roman" w:hAnsi="Helvetica Neue" w:cs="Times New Roman"/>
          <w:color w:val="777777"/>
          <w:kern w:val="0"/>
          <w:sz w:val="18"/>
          <w:szCs w:val="18"/>
          <w14:ligatures w14:val="none"/>
        </w:rPr>
        <w:t> </w:t>
      </w:r>
      <w:r w:rsidRPr="008248EF">
        <w:rPr>
          <w:rFonts w:ascii="Helvetica Neue" w:eastAsia="Times New Roman" w:hAnsi="Helvetica Neue" w:cs="Times New Roman"/>
          <w:color w:val="777777"/>
          <w:kern w:val="0"/>
          <w:sz w:val="18"/>
          <w:szCs w:val="18"/>
          <w:bdr w:val="none" w:sz="0" w:space="0" w:color="auto" w:frame="1"/>
          <w14:ligatures w14:val="none"/>
        </w:rPr>
        <w:t>by</w:t>
      </w:r>
      <w:r w:rsidRPr="008248EF">
        <w:rPr>
          <w:rFonts w:ascii="Helvetica Neue" w:eastAsia="Times New Roman" w:hAnsi="Helvetica Neue" w:cs="Times New Roman"/>
          <w:color w:val="777777"/>
          <w:kern w:val="0"/>
          <w:sz w:val="18"/>
          <w:szCs w:val="18"/>
          <w14:ligatures w14:val="none"/>
        </w:rPr>
        <w:t> </w:t>
      </w:r>
      <w:proofErr w:type="spellStart"/>
      <w:r w:rsidRPr="008248EF">
        <w:rPr>
          <w:rFonts w:ascii="Helvetica Neue" w:eastAsia="Times New Roman" w:hAnsi="Helvetica Neue" w:cs="Times New Roman"/>
          <w:color w:val="777777"/>
          <w:kern w:val="0"/>
          <w:sz w:val="18"/>
          <w:szCs w:val="18"/>
          <w:bdr w:val="none" w:sz="0" w:space="0" w:color="auto" w:frame="1"/>
          <w14:ligatures w14:val="none"/>
        </w:rPr>
        <w:fldChar w:fldCharType="begin"/>
      </w:r>
      <w:r w:rsidRPr="008248EF">
        <w:rPr>
          <w:rFonts w:ascii="Helvetica Neue" w:eastAsia="Times New Roman" w:hAnsi="Helvetica Neue" w:cs="Times New Roman"/>
          <w:color w:val="777777"/>
          <w:kern w:val="0"/>
          <w:sz w:val="18"/>
          <w:szCs w:val="18"/>
          <w:bdr w:val="none" w:sz="0" w:space="0" w:color="auto" w:frame="1"/>
          <w14:ligatures w14:val="none"/>
        </w:rPr>
        <w:instrText>HYPERLINK "https://johndiestler.com/author/johndiestler/" \o "View all posts by johndiestler"</w:instrText>
      </w:r>
      <w:r w:rsidRPr="008248EF">
        <w:rPr>
          <w:rFonts w:ascii="Helvetica Neue" w:eastAsia="Times New Roman" w:hAnsi="Helvetica Neue" w:cs="Times New Roman"/>
          <w:color w:val="777777"/>
          <w:kern w:val="0"/>
          <w:sz w:val="18"/>
          <w:szCs w:val="18"/>
          <w:bdr w:val="none" w:sz="0" w:space="0" w:color="auto" w:frame="1"/>
          <w14:ligatures w14:val="none"/>
        </w:rPr>
      </w:r>
      <w:r w:rsidRPr="008248EF">
        <w:rPr>
          <w:rFonts w:ascii="Helvetica Neue" w:eastAsia="Times New Roman" w:hAnsi="Helvetica Neue" w:cs="Times New Roman"/>
          <w:color w:val="777777"/>
          <w:kern w:val="0"/>
          <w:sz w:val="18"/>
          <w:szCs w:val="18"/>
          <w:bdr w:val="none" w:sz="0" w:space="0" w:color="auto" w:frame="1"/>
          <w14:ligatures w14:val="none"/>
        </w:rPr>
        <w:fldChar w:fldCharType="separate"/>
      </w:r>
      <w:r w:rsidRPr="008248EF">
        <w:rPr>
          <w:rFonts w:ascii="Helvetica Neue" w:eastAsia="Times New Roman" w:hAnsi="Helvetica Neue" w:cs="Times New Roman"/>
          <w:color w:val="777777"/>
          <w:kern w:val="0"/>
          <w:sz w:val="18"/>
          <w:szCs w:val="18"/>
          <w:u w:val="single"/>
          <w:bdr w:val="none" w:sz="0" w:space="0" w:color="auto" w:frame="1"/>
          <w14:ligatures w14:val="none"/>
        </w:rPr>
        <w:t>johndiestler</w:t>
      </w:r>
      <w:proofErr w:type="spellEnd"/>
      <w:r w:rsidRPr="008248EF">
        <w:rPr>
          <w:rFonts w:ascii="Helvetica Neue" w:eastAsia="Times New Roman" w:hAnsi="Helvetica Neue" w:cs="Times New Roman"/>
          <w:color w:val="777777"/>
          <w:kern w:val="0"/>
          <w:sz w:val="18"/>
          <w:szCs w:val="18"/>
          <w:bdr w:val="none" w:sz="0" w:space="0" w:color="auto" w:frame="1"/>
          <w14:ligatures w14:val="none"/>
        </w:rPr>
        <w:fldChar w:fldCharType="end"/>
      </w:r>
    </w:p>
    <w:p w14:paraId="7E954B1D" w14:textId="77777777" w:rsidR="008248EF" w:rsidRPr="008248EF" w:rsidRDefault="008248EF" w:rsidP="008248EF">
      <w:pPr>
        <w:spacing w:after="0" w:line="240" w:lineRule="auto"/>
        <w:textAlignment w:val="baseline"/>
        <w:rPr>
          <w:rFonts w:ascii="Georgia" w:eastAsia="Times New Roman" w:hAnsi="Georgia" w:cs="Times New Roman"/>
          <w:color w:val="333333"/>
          <w:kern w:val="0"/>
          <w14:ligatures w14:val="none"/>
        </w:rPr>
      </w:pPr>
      <w:r w:rsidRPr="008248EF">
        <w:rPr>
          <w:rFonts w:ascii="Georgia" w:eastAsia="Times New Roman" w:hAnsi="Georgia" w:cs="Times New Roman"/>
          <w:noProof/>
          <w:color w:val="333333"/>
          <w:kern w:val="0"/>
          <w14:ligatures w14:val="none"/>
        </w:rPr>
        <mc:AlternateContent>
          <mc:Choice Requires="wps">
            <w:drawing>
              <wp:inline distT="0" distB="0" distL="0" distR="0" wp14:anchorId="1A979B65" wp14:editId="453120F9">
                <wp:extent cx="306705" cy="306705"/>
                <wp:effectExtent l="0" t="0" r="0" b="0"/>
                <wp:docPr id="1539225213"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51051F" id="Rectangle 2" o:spid="_x0000_s1026"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sGmp0wEAAJ4DAAAOAAAAZHJzL2Uyb0RvYy54bWysU11v0zAUfUfiP1h+p0lLt0HUdJo2DSEN&#13;&#10;hjT2A1zHbiwSX3Ov27T8eq6dri3sDfFi3Q/n3HOPTxbXu74TW4PkwNdyOimlMF5D4/y6ls/f7999&#13;&#10;kIKi8o3qwJta7g3J6+XbN4shVGYGLXSNQcEgnqoh1LKNMVRFQbo1vaIJBOO5aQF7FTnFddGgGhi9&#13;&#10;74pZWV4WA2ATELQh4urd2JTLjG+t0fHRWjJRdLVkbjGfmM9VOovlQlVrVKF1+kBD/QOLXjnPQ49Q&#13;&#10;dyoqsUH3Cqp3GoHAxomGvgBrnTZ5B95mWv61zVOrgsm7sDgUjjLR/4PVX7dP4Rsm6hQeQP8g4eG2&#13;&#10;VX5tbiiwfPyo8lRChKE1qmEG06RdMQSqjhgpIUYTq+ELNPzaahMhy7Kz2KcZvLDYZfX3R/XNLgrN&#13;&#10;xffl5VV5IYXm1iFOE1T18nFAip8M9CIFtURml8HV9oHiePXlSprl4d51XX7gzv9RYMxUyeQT3+QW&#13;&#10;qlbQ7Jk7wmgSNjUHLeAvKQY2SC3p50ahkaL77Hn/j9P5PDkqJ/OLqxkneN5ZnXeU1wxVyyjFGN7G&#13;&#10;0YWbgG7dZplHjjesmXV5nxOrA1k2QVbkYNjksvM83zr9VsvfAAAA//8DAFBLAwQUAAYACAAAACEA&#13;&#10;l/Ho394AAAAIAQAADwAAAGRycy9kb3ducmV2LnhtbEyPT0vDQBDF74LfYRnBi7Qb/1BKmk0pFbGI&#13;&#10;UJrWnrfZMQnNzqbZbRK/vVM96OUNw2PevF8yH2wtOmx95UjB/TgCgZQ7U1GhYLd9GU1B+KDJ6NoR&#13;&#10;KvhCD/P0+irRsXE9bbDLQiE4hHysFZQhNLGUPi/Raj92DRJ7n661OvDaFtK0uudwW8uHKJpIqyvi&#13;&#10;D6VucFlifszOVkGfr7v99v1Vru/2K0en1WmZfbwpdXszPM9YFjMQAYfwdwEXBu4PKRc7uDMZL2oF&#13;&#10;TBN+lL2n6SOIw++UaSL/A6TfAAAA//8DAFBLAQItABQABgAIAAAAIQC2gziS/gAAAOEBAAATAAAA&#13;&#10;AAAAAAAAAAAAAAAAAABbQ29udGVudF9UeXBlc10ueG1sUEsBAi0AFAAGAAgAAAAhADj9If/WAAAA&#13;&#10;lAEAAAsAAAAAAAAAAAAAAAAALwEAAF9yZWxzLy5yZWxzUEsBAi0AFAAGAAgAAAAhADqwaanTAQAA&#13;&#10;ngMAAA4AAAAAAAAAAAAAAAAALgIAAGRycy9lMm9Eb2MueG1sUEsBAi0AFAAGAAgAAAAhAJfx6N/e&#13;&#10;AAAACAEAAA8AAAAAAAAAAAAAAAAALQQAAGRycy9kb3ducmV2LnhtbFBLBQYAAAAABAAEAPMAAAA4&#13;&#10;BQAAAAA=&#13;&#10;" filled="f" stroked="f">
                <o:lock v:ext="edit" aspectratio="t"/>
                <w10:anchorlock/>
              </v:rect>
            </w:pict>
          </mc:Fallback>
        </mc:AlternateContent>
      </w:r>
      <w:r w:rsidRPr="008248EF">
        <w:rPr>
          <w:rFonts w:ascii="Georgia" w:eastAsia="Times New Roman" w:hAnsi="Georgia" w:cs="Times New Roman"/>
          <w:noProof/>
          <w:color w:val="333333"/>
          <w:kern w:val="0"/>
          <w14:ligatures w14:val="none"/>
        </w:rPr>
        <w:drawing>
          <wp:inline distT="0" distB="0" distL="0" distR="0" wp14:anchorId="08CABB8A" wp14:editId="2DE6BE81">
            <wp:extent cx="4168755" cy="581637"/>
            <wp:effectExtent l="0" t="0" r="0" b="3175"/>
            <wp:docPr id="11175410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68755" cy="581637"/>
                    </a:xfrm>
                    <a:prstGeom prst="rect">
                      <a:avLst/>
                    </a:prstGeom>
                    <a:noFill/>
                    <a:ln>
                      <a:noFill/>
                    </a:ln>
                  </pic:spPr>
                </pic:pic>
              </a:graphicData>
            </a:graphic>
          </wp:inline>
        </w:drawing>
      </w:r>
    </w:p>
    <w:p w14:paraId="406FA2AD" w14:textId="77777777" w:rsidR="008248EF" w:rsidRPr="008248EF" w:rsidRDefault="008248EF" w:rsidP="008248EF">
      <w:pPr>
        <w:spacing w:after="360" w:line="240" w:lineRule="auto"/>
        <w:textAlignment w:val="baseline"/>
        <w:rPr>
          <w:rFonts w:ascii="Garamond" w:hAnsi="Garamond" w:cs="Times New Roman"/>
          <w:color w:val="333333"/>
          <w:kern w:val="0"/>
          <w14:ligatures w14:val="none"/>
        </w:rPr>
      </w:pPr>
      <w:r w:rsidRPr="008248EF">
        <w:rPr>
          <w:rFonts w:ascii="Garamond" w:hAnsi="Garamond" w:cs="Times New Roman"/>
          <w:color w:val="333333"/>
          <w:kern w:val="0"/>
          <w14:ligatures w14:val="none"/>
        </w:rPr>
        <w:t>The alphabet looks settled, a neat procession from A to Z. But that order hides centuries of invention, exile, improvisation, and craft. Each letter carries its own survival story. Some are dramatic, some subtle, but together they form a lineage far less tidy than the row of symbols suggests.</w:t>
      </w:r>
    </w:p>
    <w:p w14:paraId="15C0AC87" w14:textId="77777777" w:rsidR="008248EF" w:rsidRPr="008248EF" w:rsidRDefault="008248EF" w:rsidP="008248EF">
      <w:pPr>
        <w:spacing w:after="360" w:line="240" w:lineRule="auto"/>
        <w:textAlignment w:val="baseline"/>
        <w:rPr>
          <w:rFonts w:ascii="Garamond" w:hAnsi="Garamond" w:cs="Times New Roman"/>
          <w:color w:val="333333"/>
          <w:kern w:val="0"/>
          <w14:ligatures w14:val="none"/>
        </w:rPr>
      </w:pPr>
      <w:r w:rsidRPr="008248EF">
        <w:rPr>
          <w:rFonts w:ascii="Garamond" w:hAnsi="Garamond" w:cs="Times New Roman"/>
          <w:color w:val="333333"/>
          <w:kern w:val="0"/>
          <w14:ligatures w14:val="none"/>
        </w:rPr>
        <w:t xml:space="preserve">Take G, for example—the only letter we can pin to a single person and a single moment. In 250 B.C., </w:t>
      </w:r>
      <w:proofErr w:type="spellStart"/>
      <w:r w:rsidRPr="008248EF">
        <w:rPr>
          <w:rFonts w:ascii="Garamond" w:hAnsi="Garamond" w:cs="Times New Roman"/>
          <w:color w:val="333333"/>
          <w:kern w:val="0"/>
          <w14:ligatures w14:val="none"/>
        </w:rPr>
        <w:t>Spurius</w:t>
      </w:r>
      <w:proofErr w:type="spellEnd"/>
      <w:r w:rsidRPr="008248EF">
        <w:rPr>
          <w:rFonts w:ascii="Garamond" w:hAnsi="Garamond" w:cs="Times New Roman"/>
          <w:color w:val="333333"/>
          <w:kern w:val="0"/>
          <w14:ligatures w14:val="none"/>
        </w:rPr>
        <w:t xml:space="preserve"> </w:t>
      </w:r>
      <w:proofErr w:type="spellStart"/>
      <w:r w:rsidRPr="008248EF">
        <w:rPr>
          <w:rFonts w:ascii="Garamond" w:hAnsi="Garamond" w:cs="Times New Roman"/>
          <w:color w:val="333333"/>
          <w:kern w:val="0"/>
          <w14:ligatures w14:val="none"/>
        </w:rPr>
        <w:t>Carvilius</w:t>
      </w:r>
      <w:proofErr w:type="spellEnd"/>
      <w:r w:rsidRPr="008248EF">
        <w:rPr>
          <w:rFonts w:ascii="Garamond" w:hAnsi="Garamond" w:cs="Times New Roman"/>
          <w:color w:val="333333"/>
          <w:kern w:val="0"/>
          <w14:ligatures w14:val="none"/>
        </w:rPr>
        <w:t xml:space="preserve"> </w:t>
      </w:r>
      <w:proofErr w:type="spellStart"/>
      <w:r w:rsidRPr="008248EF">
        <w:rPr>
          <w:rFonts w:ascii="Garamond" w:hAnsi="Garamond" w:cs="Times New Roman"/>
          <w:color w:val="333333"/>
          <w:kern w:val="0"/>
          <w14:ligatures w14:val="none"/>
        </w:rPr>
        <w:t>Ruga</w:t>
      </w:r>
      <w:proofErr w:type="spellEnd"/>
      <w:r w:rsidRPr="008248EF">
        <w:rPr>
          <w:rFonts w:ascii="Garamond" w:hAnsi="Garamond" w:cs="Times New Roman"/>
          <w:color w:val="333333"/>
          <w:kern w:val="0"/>
          <w14:ligatures w14:val="none"/>
        </w:rPr>
        <w:t xml:space="preserve"> created it, replacing Z in the seventh position and shoving that older letter to the end of the line. Rarely do we see invention so clearly stamped into the alphabet.</w:t>
      </w:r>
    </w:p>
    <w:p w14:paraId="1BA77D2E" w14:textId="77777777" w:rsidR="008248EF" w:rsidRPr="008248EF" w:rsidRDefault="008248EF" w:rsidP="008248EF">
      <w:pPr>
        <w:spacing w:after="360" w:line="240" w:lineRule="auto"/>
        <w:textAlignment w:val="baseline"/>
        <w:rPr>
          <w:rFonts w:ascii="Garamond" w:hAnsi="Garamond" w:cs="Times New Roman"/>
          <w:color w:val="333333"/>
          <w:kern w:val="0"/>
          <w14:ligatures w14:val="none"/>
        </w:rPr>
      </w:pPr>
      <w:r w:rsidRPr="008248EF">
        <w:rPr>
          <w:rFonts w:ascii="Garamond" w:hAnsi="Garamond" w:cs="Times New Roman"/>
          <w:color w:val="333333"/>
          <w:kern w:val="0"/>
          <w14:ligatures w14:val="none"/>
        </w:rPr>
        <w:t>M began as the Egyptian pictograph for water, and for centuries its wave shape flowed easily. Yet in the medieval period it nearly vanished altogether. Scribes often replaced the full letter with a simple line over the previous character. The letter we use to measure type—the “em”—was once on the verge of erasure.</w:t>
      </w:r>
    </w:p>
    <w:p w14:paraId="037A01CA" w14:textId="77777777" w:rsidR="008248EF" w:rsidRPr="008248EF" w:rsidRDefault="008248EF" w:rsidP="008248EF">
      <w:pPr>
        <w:spacing w:after="360" w:line="240" w:lineRule="auto"/>
        <w:textAlignment w:val="baseline"/>
        <w:rPr>
          <w:rFonts w:ascii="Garamond" w:hAnsi="Garamond" w:cs="Times New Roman"/>
          <w:color w:val="333333"/>
          <w:kern w:val="0"/>
          <w14:ligatures w14:val="none"/>
        </w:rPr>
      </w:pPr>
      <w:r w:rsidRPr="008248EF">
        <w:rPr>
          <w:rFonts w:ascii="Garamond" w:hAnsi="Garamond" w:cs="Times New Roman"/>
          <w:color w:val="333333"/>
          <w:kern w:val="0"/>
          <w14:ligatures w14:val="none"/>
        </w:rPr>
        <w:t xml:space="preserve">R has always carried weight. From its Phoenician root </w:t>
      </w:r>
      <w:proofErr w:type="spellStart"/>
      <w:r w:rsidRPr="008248EF">
        <w:rPr>
          <w:rFonts w:ascii="Garamond" w:hAnsi="Garamond" w:cs="Times New Roman"/>
          <w:color w:val="333333"/>
          <w:kern w:val="0"/>
          <w14:ligatures w14:val="none"/>
        </w:rPr>
        <w:t>resh</w:t>
      </w:r>
      <w:proofErr w:type="spellEnd"/>
      <w:r w:rsidRPr="008248EF">
        <w:rPr>
          <w:rFonts w:ascii="Garamond" w:hAnsi="Garamond" w:cs="Times New Roman"/>
          <w:color w:val="333333"/>
          <w:kern w:val="0"/>
          <w14:ligatures w14:val="none"/>
        </w:rPr>
        <w:t>, meaning “head,” you can still see the outline of a profile if you flip the letter. But R is also the most difficult letter for designers to draw. Its tail must join the bowl before the bowl completes its connection to the stem, a delicate sequence that makes or breaks its stability. It is both symbol of leadership and typographic headache.</w:t>
      </w:r>
    </w:p>
    <w:p w14:paraId="7AA35F12" w14:textId="77777777" w:rsidR="008248EF" w:rsidRPr="008248EF" w:rsidRDefault="008248EF" w:rsidP="008248EF">
      <w:pPr>
        <w:spacing w:after="360" w:line="240" w:lineRule="auto"/>
        <w:textAlignment w:val="baseline"/>
        <w:rPr>
          <w:rFonts w:ascii="Garamond" w:hAnsi="Garamond" w:cs="Times New Roman"/>
          <w:color w:val="333333"/>
          <w:kern w:val="0"/>
          <w14:ligatures w14:val="none"/>
        </w:rPr>
      </w:pPr>
      <w:r w:rsidRPr="008248EF">
        <w:rPr>
          <w:rFonts w:ascii="Garamond" w:hAnsi="Garamond" w:cs="Times New Roman"/>
          <w:color w:val="333333"/>
          <w:kern w:val="0"/>
          <w14:ligatures w14:val="none"/>
        </w:rPr>
        <w:t xml:space="preserve">Some letters don’t stand alone but instead blur into families. U, V, W, and Y all trace back to the Phoenician </w:t>
      </w:r>
      <w:proofErr w:type="spellStart"/>
      <w:r w:rsidRPr="008248EF">
        <w:rPr>
          <w:rFonts w:ascii="Garamond" w:hAnsi="Garamond" w:cs="Times New Roman"/>
          <w:color w:val="333333"/>
          <w:kern w:val="0"/>
          <w14:ligatures w14:val="none"/>
        </w:rPr>
        <w:t>waw</w:t>
      </w:r>
      <w:proofErr w:type="spellEnd"/>
      <w:r w:rsidRPr="008248EF">
        <w:rPr>
          <w:rFonts w:ascii="Garamond" w:hAnsi="Garamond" w:cs="Times New Roman"/>
          <w:color w:val="333333"/>
          <w:kern w:val="0"/>
          <w14:ligatures w14:val="none"/>
        </w:rPr>
        <w:t>. The Romans blurred U and V into one form, leaving context to determine pronunciation. Anglo-Saxons doubled the V to create W, while English scribes leaned on Y when I risked disappearing in the shadows of m, n, or u. What looks settled now was once a tangle of improvisations.</w:t>
      </w:r>
    </w:p>
    <w:p w14:paraId="68833AAF" w14:textId="77777777" w:rsidR="008248EF" w:rsidRPr="008248EF" w:rsidRDefault="008248EF" w:rsidP="008248EF">
      <w:pPr>
        <w:spacing w:after="360" w:line="240" w:lineRule="auto"/>
        <w:textAlignment w:val="baseline"/>
        <w:rPr>
          <w:rFonts w:ascii="Garamond" w:hAnsi="Garamond" w:cs="Times New Roman"/>
          <w:color w:val="333333"/>
          <w:kern w:val="0"/>
          <w14:ligatures w14:val="none"/>
        </w:rPr>
      </w:pPr>
      <w:r w:rsidRPr="008248EF">
        <w:rPr>
          <w:rFonts w:ascii="Garamond" w:hAnsi="Garamond" w:cs="Times New Roman"/>
          <w:color w:val="333333"/>
          <w:kern w:val="0"/>
          <w14:ligatures w14:val="none"/>
        </w:rPr>
        <w:t>And then there is Z. In Phoenician it was zayin, a dagger. The Romans dropped it, then grudgingly restored it for Greek loanwords. Because it had no place in their native tongue, they exiled it to the end of the alphabet. A weapon turned afterthought—always present, never central.</w:t>
      </w:r>
    </w:p>
    <w:p w14:paraId="0D6F433D" w14:textId="77777777" w:rsidR="008248EF" w:rsidRPr="008248EF" w:rsidRDefault="008248EF" w:rsidP="008248EF">
      <w:pPr>
        <w:spacing w:after="360" w:line="240" w:lineRule="auto"/>
        <w:textAlignment w:val="baseline"/>
        <w:rPr>
          <w:rFonts w:ascii="Garamond" w:hAnsi="Garamond" w:cs="Times New Roman"/>
          <w:color w:val="333333"/>
          <w:kern w:val="0"/>
          <w14:ligatures w14:val="none"/>
        </w:rPr>
      </w:pPr>
      <w:r w:rsidRPr="008248EF">
        <w:rPr>
          <w:rFonts w:ascii="Garamond" w:hAnsi="Garamond" w:cs="Times New Roman"/>
          <w:color w:val="333333"/>
          <w:kern w:val="0"/>
          <w14:ligatures w14:val="none"/>
        </w:rPr>
        <w:t>Other letters have quieter stories. N, for instance, does not dazzle with drama, but its width defines the “en space.” Every block of text breathes at the measure of N, though few readers ever know it.</w:t>
      </w:r>
    </w:p>
    <w:p w14:paraId="007331B6" w14:textId="77777777" w:rsidR="008248EF" w:rsidRPr="008248EF" w:rsidRDefault="008248EF" w:rsidP="008248EF">
      <w:pPr>
        <w:spacing w:after="360" w:line="240" w:lineRule="auto"/>
        <w:textAlignment w:val="baseline"/>
        <w:rPr>
          <w:rFonts w:ascii="Garamond" w:hAnsi="Garamond" w:cs="Times New Roman"/>
          <w:color w:val="333333"/>
          <w:kern w:val="0"/>
          <w14:ligatures w14:val="none"/>
        </w:rPr>
      </w:pPr>
      <w:r w:rsidRPr="008248EF">
        <w:rPr>
          <w:rFonts w:ascii="Garamond" w:hAnsi="Garamond" w:cs="Times New Roman"/>
          <w:color w:val="333333"/>
          <w:kern w:val="0"/>
          <w14:ligatures w14:val="none"/>
        </w:rPr>
        <w:t>T once stood as the mark of the illiterate. Those who could not write their names would scratch a simple cross, a taw, in place of a signature. That same letter later became a symbol of beginnings and endings, the last of the Hebrew alphabet and paired with alpha in the Christian promise: “I am the Alpha and the Omega.”</w:t>
      </w:r>
    </w:p>
    <w:p w14:paraId="5E46CF95" w14:textId="77777777" w:rsidR="008248EF" w:rsidRPr="008248EF" w:rsidRDefault="008248EF" w:rsidP="008248EF">
      <w:pPr>
        <w:spacing w:after="360" w:line="240" w:lineRule="auto"/>
        <w:textAlignment w:val="baseline"/>
        <w:rPr>
          <w:rFonts w:ascii="Garamond" w:hAnsi="Garamond" w:cs="Times New Roman"/>
          <w:color w:val="333333"/>
          <w:kern w:val="0"/>
          <w14:ligatures w14:val="none"/>
        </w:rPr>
      </w:pPr>
      <w:r w:rsidRPr="008248EF">
        <w:rPr>
          <w:rFonts w:ascii="Garamond" w:hAnsi="Garamond" w:cs="Times New Roman"/>
          <w:color w:val="333333"/>
          <w:kern w:val="0"/>
          <w14:ligatures w14:val="none"/>
        </w:rPr>
        <w:lastRenderedPageBreak/>
        <w:t>S was a sword in Egypt, barbed wire in Phoenicia, and finally a curve of elegance in Rome. For typographers it is both torment and joy—the most admired, the most abused. Slightly off balance, it looks clumsy. Drawn well, it may be the most beautiful letter in the set.</w:t>
      </w:r>
    </w:p>
    <w:p w14:paraId="5D96775F" w14:textId="77777777" w:rsidR="008248EF" w:rsidRPr="008248EF" w:rsidRDefault="008248EF" w:rsidP="008248EF">
      <w:pPr>
        <w:spacing w:after="360" w:line="240" w:lineRule="auto"/>
        <w:textAlignment w:val="baseline"/>
        <w:rPr>
          <w:rFonts w:ascii="Garamond" w:hAnsi="Garamond" w:cs="Times New Roman"/>
          <w:color w:val="333333"/>
          <w:kern w:val="0"/>
          <w14:ligatures w14:val="none"/>
        </w:rPr>
      </w:pPr>
      <w:r w:rsidRPr="008248EF">
        <w:rPr>
          <w:rFonts w:ascii="Garamond" w:hAnsi="Garamond" w:cs="Times New Roman"/>
          <w:color w:val="333333"/>
          <w:kern w:val="0"/>
          <w14:ligatures w14:val="none"/>
        </w:rPr>
        <w:t>Y is the outsider, never quite at home. Imported from the Greek upsilon, it had no true Latin sound. Later, scribes used it as a workaround for I, when clarity demanded a taller stroke. It has always been provisional, improvising its way into permanence.</w:t>
      </w:r>
    </w:p>
    <w:p w14:paraId="706E608F" w14:textId="77777777" w:rsidR="008248EF" w:rsidRPr="008248EF" w:rsidRDefault="008248EF" w:rsidP="008248EF">
      <w:pPr>
        <w:spacing w:after="360" w:line="240" w:lineRule="auto"/>
        <w:textAlignment w:val="baseline"/>
        <w:rPr>
          <w:rFonts w:ascii="Garamond" w:hAnsi="Garamond" w:cs="Times New Roman"/>
          <w:color w:val="333333"/>
          <w:kern w:val="0"/>
          <w14:ligatures w14:val="none"/>
        </w:rPr>
      </w:pPr>
      <w:r w:rsidRPr="008248EF">
        <w:rPr>
          <w:rFonts w:ascii="Garamond" w:hAnsi="Garamond" w:cs="Times New Roman"/>
          <w:color w:val="333333"/>
          <w:kern w:val="0"/>
          <w14:ligatures w14:val="none"/>
        </w:rPr>
        <w:t xml:space="preserve">And finally Q, born from the Phoenician </w:t>
      </w:r>
      <w:proofErr w:type="spellStart"/>
      <w:r w:rsidRPr="008248EF">
        <w:rPr>
          <w:rFonts w:ascii="Garamond" w:hAnsi="Garamond" w:cs="Times New Roman"/>
          <w:color w:val="333333"/>
          <w:kern w:val="0"/>
          <w14:ligatures w14:val="none"/>
        </w:rPr>
        <w:t>qoph</w:t>
      </w:r>
      <w:proofErr w:type="spellEnd"/>
      <w:r w:rsidRPr="008248EF">
        <w:rPr>
          <w:rFonts w:ascii="Garamond" w:hAnsi="Garamond" w:cs="Times New Roman"/>
          <w:color w:val="333333"/>
          <w:kern w:val="0"/>
          <w14:ligatures w14:val="none"/>
        </w:rPr>
        <w:t>, meaning monkey. Its tail, once imagined as the curve of a dangling limb, became the typographic flourish by which entire typefaces are recognized. No other letter so quietly declares the hand of its designer.</w:t>
      </w:r>
    </w:p>
    <w:p w14:paraId="557B411D" w14:textId="77777777" w:rsidR="008248EF" w:rsidRPr="008248EF" w:rsidRDefault="008248EF" w:rsidP="008248EF">
      <w:pPr>
        <w:spacing w:after="360" w:line="240" w:lineRule="auto"/>
        <w:textAlignment w:val="baseline"/>
        <w:rPr>
          <w:rFonts w:ascii="Garamond" w:hAnsi="Garamond" w:cs="Times New Roman"/>
          <w:color w:val="333333"/>
          <w:kern w:val="0"/>
          <w14:ligatures w14:val="none"/>
        </w:rPr>
      </w:pPr>
      <w:r w:rsidRPr="008248EF">
        <w:rPr>
          <w:rFonts w:ascii="Garamond" w:hAnsi="Garamond" w:cs="Times New Roman"/>
          <w:color w:val="333333"/>
          <w:kern w:val="0"/>
          <w14:ligatures w14:val="none"/>
        </w:rPr>
        <w:t>Together these ten letters—G, M, R, U/V/W/Y, Z, N, T, S, Y, and Q—show that the alphabet is not a frozen system but a living record of conflict, compromise, and craft. Some letters bear the scars of exile, others the pride of invention. Some whisper their influence in spacing and proportion, others announce themselves in bold tails and curves. We inherit them as if they were inevitable, but they are anything but.</w:t>
      </w:r>
    </w:p>
    <w:p w14:paraId="747DD66A" w14:textId="77777777" w:rsidR="008248EF" w:rsidRPr="008248EF" w:rsidRDefault="008248EF" w:rsidP="008248EF">
      <w:pPr>
        <w:spacing w:after="0" w:line="240" w:lineRule="auto"/>
        <w:rPr>
          <w:rFonts w:ascii="Garamond" w:eastAsia="Times New Roman" w:hAnsi="Garamond" w:cs="Times New Roman"/>
          <w:kern w:val="0"/>
          <w14:ligatures w14:val="none"/>
        </w:rPr>
      </w:pPr>
    </w:p>
    <w:p w14:paraId="2E783684" w14:textId="77777777" w:rsidR="008248EF" w:rsidRPr="00604DB6" w:rsidRDefault="008248EF">
      <w:pPr>
        <w:rPr>
          <w:rFonts w:ascii="Garamond" w:hAnsi="Garamond"/>
        </w:rPr>
      </w:pPr>
    </w:p>
    <w:sectPr w:rsidR="008248EF" w:rsidRPr="00604D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8EF"/>
    <w:rsid w:val="001F75FF"/>
    <w:rsid w:val="00565EC4"/>
    <w:rsid w:val="00604DB6"/>
    <w:rsid w:val="008248EF"/>
    <w:rsid w:val="00C50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048B36"/>
  <w15:chartTrackingRefBased/>
  <w15:docId w15:val="{84B202F3-85AE-0D4D-A292-702DB388B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48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48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48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8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8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8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8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8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8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8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48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48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8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8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8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8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8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8EF"/>
    <w:rPr>
      <w:rFonts w:eastAsiaTheme="majorEastAsia" w:cstheme="majorBidi"/>
      <w:color w:val="272727" w:themeColor="text1" w:themeTint="D8"/>
    </w:rPr>
  </w:style>
  <w:style w:type="paragraph" w:styleId="Title">
    <w:name w:val="Title"/>
    <w:basedOn w:val="Normal"/>
    <w:next w:val="Normal"/>
    <w:link w:val="TitleChar"/>
    <w:uiPriority w:val="10"/>
    <w:qFormat/>
    <w:rsid w:val="008248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8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8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8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8EF"/>
    <w:pPr>
      <w:spacing w:before="160"/>
      <w:jc w:val="center"/>
    </w:pPr>
    <w:rPr>
      <w:i/>
      <w:iCs/>
      <w:color w:val="404040" w:themeColor="text1" w:themeTint="BF"/>
    </w:rPr>
  </w:style>
  <w:style w:type="character" w:customStyle="1" w:styleId="QuoteChar">
    <w:name w:val="Quote Char"/>
    <w:basedOn w:val="DefaultParagraphFont"/>
    <w:link w:val="Quote"/>
    <w:uiPriority w:val="29"/>
    <w:rsid w:val="008248EF"/>
    <w:rPr>
      <w:i/>
      <w:iCs/>
      <w:color w:val="404040" w:themeColor="text1" w:themeTint="BF"/>
    </w:rPr>
  </w:style>
  <w:style w:type="paragraph" w:styleId="ListParagraph">
    <w:name w:val="List Paragraph"/>
    <w:basedOn w:val="Normal"/>
    <w:uiPriority w:val="34"/>
    <w:qFormat/>
    <w:rsid w:val="008248EF"/>
    <w:pPr>
      <w:ind w:left="720"/>
      <w:contextualSpacing/>
    </w:pPr>
  </w:style>
  <w:style w:type="character" w:styleId="IntenseEmphasis">
    <w:name w:val="Intense Emphasis"/>
    <w:basedOn w:val="DefaultParagraphFont"/>
    <w:uiPriority w:val="21"/>
    <w:qFormat/>
    <w:rsid w:val="008248EF"/>
    <w:rPr>
      <w:i/>
      <w:iCs/>
      <w:color w:val="0F4761" w:themeColor="accent1" w:themeShade="BF"/>
    </w:rPr>
  </w:style>
  <w:style w:type="paragraph" w:styleId="IntenseQuote">
    <w:name w:val="Intense Quote"/>
    <w:basedOn w:val="Normal"/>
    <w:next w:val="Normal"/>
    <w:link w:val="IntenseQuoteChar"/>
    <w:uiPriority w:val="30"/>
    <w:qFormat/>
    <w:rsid w:val="008248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8EF"/>
    <w:rPr>
      <w:i/>
      <w:iCs/>
      <w:color w:val="0F4761" w:themeColor="accent1" w:themeShade="BF"/>
    </w:rPr>
  </w:style>
  <w:style w:type="character" w:styleId="IntenseReference">
    <w:name w:val="Intense Reference"/>
    <w:basedOn w:val="DefaultParagraphFont"/>
    <w:uiPriority w:val="32"/>
    <w:qFormat/>
    <w:rsid w:val="008248EF"/>
    <w:rPr>
      <w:b/>
      <w:bCs/>
      <w:smallCaps/>
      <w:color w:val="0F4761" w:themeColor="accent1" w:themeShade="BF"/>
      <w:spacing w:val="5"/>
    </w:rPr>
  </w:style>
  <w:style w:type="character" w:styleId="Hyperlink">
    <w:name w:val="Hyperlink"/>
    <w:basedOn w:val="DefaultParagraphFont"/>
    <w:uiPriority w:val="99"/>
    <w:semiHidden/>
    <w:unhideWhenUsed/>
    <w:rsid w:val="008248EF"/>
    <w:rPr>
      <w:color w:val="0000FF"/>
      <w:u w:val="single"/>
    </w:rPr>
  </w:style>
  <w:style w:type="character" w:customStyle="1" w:styleId="meta-prep">
    <w:name w:val="meta-prep"/>
    <w:basedOn w:val="DefaultParagraphFont"/>
    <w:rsid w:val="008248EF"/>
  </w:style>
  <w:style w:type="character" w:customStyle="1" w:styleId="apple-converted-space">
    <w:name w:val="apple-converted-space"/>
    <w:basedOn w:val="DefaultParagraphFont"/>
    <w:rsid w:val="008248EF"/>
  </w:style>
  <w:style w:type="character" w:customStyle="1" w:styleId="entry-date">
    <w:name w:val="entry-date"/>
    <w:basedOn w:val="DefaultParagraphFont"/>
    <w:rsid w:val="008248EF"/>
  </w:style>
  <w:style w:type="character" w:customStyle="1" w:styleId="meta-sep">
    <w:name w:val="meta-sep"/>
    <w:basedOn w:val="DefaultParagraphFont"/>
    <w:rsid w:val="008248EF"/>
  </w:style>
  <w:style w:type="character" w:customStyle="1" w:styleId="author">
    <w:name w:val="author"/>
    <w:basedOn w:val="DefaultParagraphFont"/>
    <w:rsid w:val="008248EF"/>
  </w:style>
  <w:style w:type="paragraph" w:customStyle="1" w:styleId="p1">
    <w:name w:val="p1"/>
    <w:basedOn w:val="Normal"/>
    <w:rsid w:val="008248EF"/>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johndiestler.com/2025/08/29/the-top-ten-alphabet-sto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3442</Characters>
  <Application>Microsoft Office Word</Application>
  <DocSecurity>0</DocSecurity>
  <Lines>28</Lines>
  <Paragraphs>8</Paragraphs>
  <ScaleCrop>false</ScaleCrop>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Mobile User</dc:creator>
  <cp:keywords/>
  <dc:description/>
  <cp:lastModifiedBy>Mobile User</cp:lastModifiedBy>
  <cp:revision>2</cp:revision>
  <dcterms:created xsi:type="dcterms:W3CDTF">2025-12-07T03:26:00Z</dcterms:created>
  <dcterms:modified xsi:type="dcterms:W3CDTF">2025-12-07T03:26:00Z</dcterms:modified>
</cp:coreProperties>
</file>