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BC" w:rsidRPr="005553BC" w:rsidRDefault="005553BC" w:rsidP="005553BC">
      <w:pPr>
        <w:spacing w:before="100" w:beforeAutospacing="1" w:after="100" w:afterAutospacing="1"/>
      </w:pPr>
      <w:r w:rsidRPr="005553BC">
        <w:t>Posted: 12:00 a.m. Sunday, March 31, 2013</w:t>
      </w:r>
    </w:p>
    <w:p w:rsidR="005553BC" w:rsidRPr="005553BC" w:rsidRDefault="005553BC" w:rsidP="005553BC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5553BC">
        <w:rPr>
          <w:b/>
          <w:bCs/>
          <w:kern w:val="36"/>
          <w:sz w:val="48"/>
          <w:szCs w:val="48"/>
        </w:rPr>
        <w:t>Farm planned for autistic adults</w:t>
      </w:r>
    </w:p>
    <w:p w:rsidR="005553BC" w:rsidRPr="005553BC" w:rsidRDefault="005553BC" w:rsidP="005553BC">
      <w:pPr>
        <w:spacing w:before="100" w:beforeAutospacing="1" w:after="100" w:afterAutospacing="1"/>
      </w:pPr>
      <w:bookmarkStart w:id="0" w:name="_GoBack"/>
      <w:bookmarkEnd w:id="0"/>
      <w:r w:rsidRPr="005553BC">
        <w:t xml:space="preserve">By </w:t>
      </w:r>
      <w:hyperlink r:id="rId6" w:history="1">
        <w:r w:rsidRPr="005553BC">
          <w:rPr>
            <w:color w:val="0000FF"/>
            <w:u w:val="single"/>
          </w:rPr>
          <w:t>Lawrence Budd</w:t>
        </w:r>
      </w:hyperlink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Staff Writer 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A West Carrollton woman is heading a $3 million-$4 million fundraising effort aimed at opening Ohio’s third agricultural community for adults with autism.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Nancy </w:t>
      </w:r>
      <w:proofErr w:type="spellStart"/>
      <w:r w:rsidRPr="005553BC">
        <w:t>Bernotaitis</w:t>
      </w:r>
      <w:proofErr w:type="spellEnd"/>
      <w:r w:rsidRPr="005553BC">
        <w:t xml:space="preserve"> heads Good Works Farm, a new non-profit that is planning to establish a working farm for autistic adults in southwest Ohio.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“We’re going to be fundraising for the next four years,” said </w:t>
      </w:r>
      <w:proofErr w:type="spellStart"/>
      <w:r w:rsidRPr="005553BC">
        <w:t>Bernotaitis</w:t>
      </w:r>
      <w:proofErr w:type="spellEnd"/>
      <w:r w:rsidRPr="005553BC">
        <w:t>, former president of the Dayton chapter of the Autism Society of America.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Existing Ohio adult residential programs, at Safe Haven Farm near Middletown and Bittersweet Farms in the Toledo area, have waiting lists.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Meanwhile the prevalence of children diagnosed with an autism spectrum disorder has grown by about 25 percent since 2000, according to the Centers for Disease Control.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Already an estimated 1.5 million Americans have been diagnosed with autism — including more than 5,500 children in Ohio — making it the fastest-growing developmental disability, according to experts.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“As the growing number of children with autism become teenagers and adults, we have to be looking at new and creative ways to deliver services,” said Don </w:t>
      </w:r>
      <w:proofErr w:type="spellStart"/>
      <w:r w:rsidRPr="005553BC">
        <w:t>Oda</w:t>
      </w:r>
      <w:proofErr w:type="spellEnd"/>
      <w:r w:rsidRPr="005553BC">
        <w:t xml:space="preserve"> II, a board member at Safe Haven Farm and a common pleas judge in Warren County. “I am hopeful that we will see these farms springing up all across the country.”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Medicaid officials favor group homes and community services in urban settings over large, rural residential programs, advocates said.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“They want you to have a very small footprint,” said Vicki </w:t>
      </w:r>
      <w:proofErr w:type="spellStart"/>
      <w:r w:rsidRPr="005553BC">
        <w:t>Obee</w:t>
      </w:r>
      <w:proofErr w:type="spellEnd"/>
      <w:r w:rsidRPr="005553BC">
        <w:t>, executive director at Bittersweet Farms, in the Toledo area.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Opened in 1983, Bittersweet Farms was the first of fewer than 10 residential farms in the U.S. serving people with autism, according to experts.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Bittersweet offers 20 residences and a range of programs, including various jobs needed in management of a community garden and production of products, including pesto sauce and cookies, at three locations around Toledo and Lima.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lastRenderedPageBreak/>
        <w:t xml:space="preserve">Bittersweet also trains parents, including those who opened Safe Haven and </w:t>
      </w:r>
      <w:proofErr w:type="spellStart"/>
      <w:r w:rsidRPr="005553BC">
        <w:t>Bernotaitis</w:t>
      </w:r>
      <w:proofErr w:type="spellEnd"/>
      <w:r w:rsidRPr="005553BC">
        <w:t>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“We talk to a lot of families, from all around the world really,” </w:t>
      </w:r>
      <w:proofErr w:type="spellStart"/>
      <w:r w:rsidRPr="005553BC">
        <w:t>Obee</w:t>
      </w:r>
      <w:proofErr w:type="spellEnd"/>
      <w:r w:rsidRPr="005553BC">
        <w:t xml:space="preserve"> said.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Opened in 2010, Safe Haven Farm offers 16 residences for autistic adults, as well as day programs for adults. In coming years, the non-profit hopes to offer horseback riding and training for parents at the center in Madison Twp., outside Middletown.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“We’re working with people from around the country,” said Dennis Rogers, president of South Haven.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Hiram Farms, outside Cleveland, offers day programs, but no residential services.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rPr>
          <w:b/>
          <w:bCs/>
        </w:rPr>
        <w:t>Good Works Farm</w:t>
      </w:r>
    </w:p>
    <w:p w:rsidR="005553BC" w:rsidRPr="005553BC" w:rsidRDefault="005553BC" w:rsidP="005553BC">
      <w:pPr>
        <w:spacing w:before="100" w:beforeAutospacing="1" w:after="100" w:afterAutospacing="1"/>
      </w:pPr>
      <w:proofErr w:type="spellStart"/>
      <w:r w:rsidRPr="005553BC">
        <w:t>Bernotaitis</w:t>
      </w:r>
      <w:proofErr w:type="spellEnd"/>
      <w:r w:rsidRPr="005553BC">
        <w:t xml:space="preserve"> became interested in alternatives after realizing the lack of options for her 15-year-old son, Sam, when he became an adult.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She favored settings like those at Safe Haven and Bittersweet, but was discouraged by long waiting lists.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 xml:space="preserve">Within five years, Good Works Farm hopes to offer 20 residences and day programs for autistic </w:t>
      </w:r>
      <w:proofErr w:type="gramStart"/>
      <w:r w:rsidRPr="005553BC">
        <w:t>adults,</w:t>
      </w:r>
      <w:proofErr w:type="gramEnd"/>
      <w:r w:rsidRPr="005553BC">
        <w:t xml:space="preserve"> and summer camps for autistic children — somewhere in rural southwestern Ohio.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“We don’t have any land right now,” she said. The group also is awaiting approval of non-profit status from the Internal Revenue Service.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Next week, a casino fund-raiser is planned at the American Legion in Dayton. So far, no major donors have come forward.</w:t>
      </w:r>
    </w:p>
    <w:p w:rsidR="005553BC" w:rsidRPr="005553BC" w:rsidRDefault="005553BC" w:rsidP="005553BC">
      <w:pPr>
        <w:spacing w:before="100" w:beforeAutospacing="1" w:after="100" w:afterAutospacing="1"/>
      </w:pPr>
      <w:r w:rsidRPr="005553BC">
        <w:t>“God just keeps putting the right people in my path,” she said.</w:t>
      </w:r>
    </w:p>
    <w:p w:rsidR="005A35CB" w:rsidRDefault="005A35CB"/>
    <w:sectPr w:rsidR="005A3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16D"/>
    <w:multiLevelType w:val="multilevel"/>
    <w:tmpl w:val="1FA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210CC"/>
    <w:multiLevelType w:val="multilevel"/>
    <w:tmpl w:val="3DF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C"/>
    <w:rsid w:val="005553BC"/>
    <w:rsid w:val="005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5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B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53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3BC"/>
    <w:pPr>
      <w:spacing w:before="100" w:beforeAutospacing="1" w:after="100" w:afterAutospacing="1"/>
    </w:pPr>
  </w:style>
  <w:style w:type="character" w:customStyle="1" w:styleId="stmainservices">
    <w:name w:val="stmainservices"/>
    <w:basedOn w:val="DefaultParagraphFont"/>
    <w:rsid w:val="005553BC"/>
  </w:style>
  <w:style w:type="character" w:customStyle="1" w:styleId="stbubblehcount">
    <w:name w:val="stbubble_hcount"/>
    <w:basedOn w:val="DefaultParagraphFont"/>
    <w:rsid w:val="005553BC"/>
  </w:style>
  <w:style w:type="paragraph" w:customStyle="1" w:styleId="cmcredit">
    <w:name w:val="cmcredit"/>
    <w:basedOn w:val="Normal"/>
    <w:rsid w:val="005553BC"/>
    <w:pPr>
      <w:spacing w:before="100" w:beforeAutospacing="1" w:after="100" w:afterAutospacing="1"/>
    </w:pPr>
  </w:style>
  <w:style w:type="paragraph" w:customStyle="1" w:styleId="cmsource">
    <w:name w:val="cmsource"/>
    <w:basedOn w:val="Normal"/>
    <w:rsid w:val="005553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5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5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B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53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3BC"/>
    <w:pPr>
      <w:spacing w:before="100" w:beforeAutospacing="1" w:after="100" w:afterAutospacing="1"/>
    </w:pPr>
  </w:style>
  <w:style w:type="character" w:customStyle="1" w:styleId="stmainservices">
    <w:name w:val="stmainservices"/>
    <w:basedOn w:val="DefaultParagraphFont"/>
    <w:rsid w:val="005553BC"/>
  </w:style>
  <w:style w:type="character" w:customStyle="1" w:styleId="stbubblehcount">
    <w:name w:val="stbubble_hcount"/>
    <w:basedOn w:val="DefaultParagraphFont"/>
    <w:rsid w:val="005553BC"/>
  </w:style>
  <w:style w:type="paragraph" w:customStyle="1" w:styleId="cmcredit">
    <w:name w:val="cmcredit"/>
    <w:basedOn w:val="Normal"/>
    <w:rsid w:val="005553BC"/>
    <w:pPr>
      <w:spacing w:before="100" w:beforeAutospacing="1" w:after="100" w:afterAutospacing="1"/>
    </w:pPr>
  </w:style>
  <w:style w:type="paragraph" w:customStyle="1" w:styleId="cmsource">
    <w:name w:val="cmsource"/>
    <w:basedOn w:val="Normal"/>
    <w:rsid w:val="005553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5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ytondailynews.com/staff/lawrence-bud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2013-04-01T23:19:00Z</dcterms:created>
  <dcterms:modified xsi:type="dcterms:W3CDTF">2013-04-01T23:19:00Z</dcterms:modified>
</cp:coreProperties>
</file>