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QUINN L LUNDBERG JR DMD &amp; SEAN SLEIGH DMD (6/14/2022)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409 Main St.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Brockway, PA 15824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814-268-6614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 WILL SEE ALL AGES- WILL SEE CHILDREN STARTING 2-3 YRS OR WHEN THEY CAN SIT AND COOPERATE.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NO SEDATION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232526"/>
          <w:sz w:val="24"/>
          <w:szCs w:val="24"/>
          <w:rtl w:val="0"/>
        </w:rPr>
        <w:t xml:space="preserve">Edwin R Schlemmer DMD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3a4042"/>
          <w:sz w:val="22"/>
          <w:szCs w:val="22"/>
          <w:rtl w:val="0"/>
        </w:rPr>
        <w:t xml:space="preserve">1326 Main Street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3a4042"/>
          <w:sz w:val="22"/>
          <w:szCs w:val="22"/>
          <w:rtl w:val="0"/>
        </w:rPr>
        <w:t xml:space="preserve">Brockway, PA 15824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3a4042"/>
          <w:sz w:val="22"/>
          <w:szCs w:val="22"/>
          <w:rtl w:val="0"/>
        </w:rPr>
        <w:t xml:space="preserve">(814) 265-0300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PUNXSUTAWNEY DENTAL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t xml:space="preserve">232 North Main St.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 xml:space="preserve">Punxsutawney, PA 15767</w:t>
        <w:tab/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  <w:t xml:space="preserve">814-938-8000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Edward J Shok DMD  (6/14/2022 updated)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 Bois    PA    15801   (814) 375-0419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YRS AND UNDER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NO SEDATION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Taking new patients 18 &amp; under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ORTHODONTIST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Cole Orthodontic Associates  (6/14/2022 updated)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190 West Park Ave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 Bois    PA    15801-2277    CLEARFIELD / HAS CLARION SATELLITE LOCATION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(814) 375-1083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Kendzior Orthodontics, PC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South 2nd St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CLARION    PA    16214-1925    CLARION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(814) 226-4120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ORAL SURGEONS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PA Oral Facial &amp; Implant Surgery LLC  </w:t>
        <w:br w:type="textWrapping"/>
        <w:t xml:space="preserve">90 Beaver Dr  </w:t>
        <w:br w:type="textWrapping"/>
        <w:t xml:space="preserve">DU BOIS    PA    15801-2440     </w:t>
        <w:br w:type="textWrapping"/>
        <w:t xml:space="preserve">(814) 375-0500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paragraph" w:customStyle="1">
    <w:name w:val="paragraph"/>
    <w:basedOn w:val="Normal"/>
    <w:rsid w:val="003149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31499D"/>
  </w:style>
  <w:style w:type="character" w:styleId="eop" w:customStyle="1">
    <w:name w:val="eop"/>
    <w:basedOn w:val="DefaultParagraphFont"/>
    <w:rsid w:val="0031499D"/>
  </w:style>
  <w:style w:type="character" w:styleId="bcx9" w:customStyle="1">
    <w:name w:val="bcx9"/>
    <w:basedOn w:val="DefaultParagraphFont"/>
    <w:rsid w:val="0031499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tc93Io43+86wbXSIyh4hs/vqw==">CgMxLjA4AHIhMUtLWjFDUnBXaGlCY0MwWGhycVZwWkxhSUUzNzFXN1Bi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2020-09-09T18:16:00Z</dcterms:created>
  <dc:creator>Siebka, Crystal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2020-09-09T18:16:27Z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8f81469c-2ee4-475e-8304-98f4b647b78d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0x0101004DBE4E951ACA15489633329F68BEF570</vt:lpwstr>
  </property>
  <property fmtid="{D5CDD505-2E9C-101B-9397-08002B2CF9AE}" pid="10" name="MediaServiceImageTags">
    <vt:lpwstr/>
  </property>
</Properties>
</file>