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4F257" w14:textId="77777777" w:rsidR="005F3A95" w:rsidRDefault="005F3A95" w:rsidP="003C7D79">
      <w:pPr>
        <w:jc w:val="center"/>
        <w:rPr>
          <w:rFonts w:asciiTheme="majorHAnsi" w:hAnsiTheme="majorHAnsi" w:cs="Arial"/>
          <w:b/>
          <w:bCs/>
          <w:u w:val="single"/>
        </w:rPr>
      </w:pPr>
    </w:p>
    <w:p w14:paraId="35EEE5B9" w14:textId="77777777" w:rsidR="005F3A95" w:rsidRDefault="005F3A95" w:rsidP="003C7D79">
      <w:pPr>
        <w:jc w:val="center"/>
        <w:rPr>
          <w:rFonts w:asciiTheme="majorHAnsi" w:hAnsiTheme="majorHAnsi" w:cs="Arial"/>
          <w:b/>
          <w:bCs/>
          <w:u w:val="single"/>
        </w:rPr>
      </w:pPr>
    </w:p>
    <w:p w14:paraId="10609C1F" w14:textId="77777777" w:rsidR="005F3A95" w:rsidRDefault="005F3A95" w:rsidP="003C7D79">
      <w:pPr>
        <w:jc w:val="center"/>
        <w:rPr>
          <w:rFonts w:asciiTheme="majorHAnsi" w:hAnsiTheme="majorHAnsi" w:cs="Arial"/>
          <w:b/>
          <w:bCs/>
          <w:u w:val="single"/>
        </w:rPr>
      </w:pPr>
    </w:p>
    <w:p w14:paraId="31D9EF1C" w14:textId="28EFBE34" w:rsidR="00CA69BE" w:rsidRPr="00BA43EA" w:rsidRDefault="003C7D79" w:rsidP="003C7D79">
      <w:pPr>
        <w:jc w:val="center"/>
        <w:rPr>
          <w:rFonts w:asciiTheme="majorHAnsi" w:hAnsiTheme="majorHAnsi" w:cs="Arial"/>
          <w:b/>
          <w:bCs/>
          <w:u w:val="single"/>
        </w:rPr>
      </w:pPr>
      <w:r w:rsidRPr="00BA43EA">
        <w:rPr>
          <w:rFonts w:asciiTheme="majorHAnsi" w:hAnsiTheme="majorHAnsi" w:cs="Arial"/>
          <w:b/>
          <w:bCs/>
          <w:u w:val="single"/>
        </w:rPr>
        <w:t>GDPR (General Data Protection R</w:t>
      </w:r>
      <w:r w:rsidR="00BA43EA">
        <w:rPr>
          <w:rFonts w:asciiTheme="majorHAnsi" w:hAnsiTheme="majorHAnsi" w:cs="Arial"/>
          <w:b/>
          <w:bCs/>
          <w:u w:val="single"/>
        </w:rPr>
        <w:t>egulations</w:t>
      </w:r>
      <w:r w:rsidRPr="00BA43EA">
        <w:rPr>
          <w:rFonts w:asciiTheme="majorHAnsi" w:hAnsiTheme="majorHAnsi" w:cs="Arial"/>
          <w:b/>
          <w:bCs/>
          <w:u w:val="single"/>
        </w:rPr>
        <w:t>) and Consent Form</w:t>
      </w:r>
    </w:p>
    <w:p w14:paraId="67D2099B" w14:textId="798C17F3" w:rsidR="00525A5A" w:rsidRPr="005F3A95" w:rsidRDefault="00525A5A" w:rsidP="00A309BD">
      <w:pPr>
        <w:rPr>
          <w:rFonts w:asciiTheme="majorHAnsi" w:hAnsiTheme="majorHAnsi" w:cs="Arial"/>
        </w:rPr>
      </w:pPr>
      <w:r w:rsidRPr="005F3A95">
        <w:rPr>
          <w:rFonts w:asciiTheme="majorHAnsi" w:hAnsiTheme="majorHAnsi" w:cs="Arial"/>
        </w:rPr>
        <w:t xml:space="preserve">LL Physiotherapy keeps </w:t>
      </w:r>
      <w:r w:rsidR="00BA43EA" w:rsidRPr="005F3A95">
        <w:rPr>
          <w:rFonts w:asciiTheme="majorHAnsi" w:hAnsiTheme="majorHAnsi" w:cs="Arial"/>
        </w:rPr>
        <w:t>healthcare</w:t>
      </w:r>
      <w:r w:rsidRPr="005F3A95">
        <w:rPr>
          <w:rFonts w:asciiTheme="majorHAnsi" w:hAnsiTheme="majorHAnsi" w:cs="Arial"/>
        </w:rPr>
        <w:t xml:space="preserve"> records </w:t>
      </w:r>
      <w:r w:rsidR="00BA43EA" w:rsidRPr="005F3A95">
        <w:rPr>
          <w:rFonts w:asciiTheme="majorHAnsi" w:hAnsiTheme="majorHAnsi" w:cs="Arial"/>
        </w:rPr>
        <w:t xml:space="preserve">safe, private and </w:t>
      </w:r>
      <w:r w:rsidRPr="005F3A95">
        <w:rPr>
          <w:rFonts w:asciiTheme="majorHAnsi" w:hAnsiTheme="majorHAnsi" w:cs="Arial"/>
        </w:rPr>
        <w:t xml:space="preserve">confidential and complies with the General Data Protection Regulations. We hold your </w:t>
      </w:r>
      <w:r w:rsidR="00BA43EA" w:rsidRPr="005F3A95">
        <w:rPr>
          <w:rFonts w:asciiTheme="majorHAnsi" w:hAnsiTheme="majorHAnsi" w:cs="Arial"/>
        </w:rPr>
        <w:t>healthcare</w:t>
      </w:r>
      <w:r w:rsidRPr="005F3A95">
        <w:rPr>
          <w:rFonts w:asciiTheme="majorHAnsi" w:hAnsiTheme="majorHAnsi" w:cs="Arial"/>
        </w:rPr>
        <w:t xml:space="preserve"> record so that we can provide you with safe care and treatment.</w:t>
      </w:r>
    </w:p>
    <w:p w14:paraId="2115118D" w14:textId="60EE357C" w:rsidR="00525A5A" w:rsidRPr="005F3A95" w:rsidRDefault="00525A5A" w:rsidP="00A309BD">
      <w:pPr>
        <w:rPr>
          <w:rFonts w:asciiTheme="majorHAnsi" w:hAnsiTheme="majorHAnsi" w:cs="Arial"/>
        </w:rPr>
      </w:pPr>
      <w:r w:rsidRPr="005F3A95">
        <w:rPr>
          <w:rFonts w:asciiTheme="majorHAnsi" w:hAnsiTheme="majorHAnsi" w:cs="Arial"/>
        </w:rPr>
        <w:t xml:space="preserve">We will also use your information so that this practice can check and review the quality of the care we provide. This helps us to improve our services to you. </w:t>
      </w:r>
    </w:p>
    <w:p w14:paraId="2D86C8EA" w14:textId="09661757" w:rsidR="00525A5A" w:rsidRPr="005F3A95" w:rsidRDefault="00525A5A" w:rsidP="00525A5A">
      <w:pPr>
        <w:pStyle w:val="ListParagraph"/>
        <w:numPr>
          <w:ilvl w:val="0"/>
          <w:numId w:val="1"/>
        </w:numPr>
        <w:rPr>
          <w:rFonts w:asciiTheme="majorHAnsi" w:hAnsiTheme="majorHAnsi" w:cs="Arial"/>
        </w:rPr>
      </w:pPr>
      <w:r w:rsidRPr="005F3A95">
        <w:rPr>
          <w:rFonts w:asciiTheme="majorHAnsi" w:hAnsiTheme="majorHAnsi" w:cs="Arial"/>
        </w:rPr>
        <w:t xml:space="preserve">We will share relevant information from your </w:t>
      </w:r>
      <w:r w:rsidR="008B5E9E" w:rsidRPr="005F3A95">
        <w:rPr>
          <w:rFonts w:asciiTheme="majorHAnsi" w:hAnsiTheme="majorHAnsi" w:cs="Arial"/>
        </w:rPr>
        <w:t>healthcare</w:t>
      </w:r>
      <w:r w:rsidRPr="005F3A95">
        <w:rPr>
          <w:rFonts w:asciiTheme="majorHAnsi" w:hAnsiTheme="majorHAnsi" w:cs="Arial"/>
        </w:rPr>
        <w:t xml:space="preserve"> record with other health or social care staff or organisations when they provide you with care. For example, your Physiotherapist will share information when they refer you to a specialist either directly or via or GP. Appropriate information will also be shared with your allocated medical insurance company</w:t>
      </w:r>
    </w:p>
    <w:p w14:paraId="12F0C2BB" w14:textId="3D8B23FD" w:rsidR="00525A5A" w:rsidRPr="005F3A95" w:rsidRDefault="00525A5A" w:rsidP="00525A5A">
      <w:pPr>
        <w:rPr>
          <w:rFonts w:asciiTheme="majorHAnsi" w:hAnsiTheme="majorHAnsi" w:cs="Arial"/>
          <w:b/>
          <w:bCs/>
          <w:u w:val="single"/>
        </w:rPr>
      </w:pPr>
      <w:r w:rsidRPr="005F3A95">
        <w:rPr>
          <w:rFonts w:asciiTheme="majorHAnsi" w:hAnsiTheme="majorHAnsi" w:cs="Arial"/>
          <w:b/>
          <w:bCs/>
          <w:u w:val="single"/>
        </w:rPr>
        <w:t xml:space="preserve">Safeguarding </w:t>
      </w:r>
    </w:p>
    <w:p w14:paraId="1DF0853E" w14:textId="0C892BD1" w:rsidR="00525A5A" w:rsidRPr="005F3A95" w:rsidRDefault="00525A5A" w:rsidP="00525A5A">
      <w:pPr>
        <w:pStyle w:val="ListParagraph"/>
        <w:numPr>
          <w:ilvl w:val="0"/>
          <w:numId w:val="2"/>
        </w:numPr>
        <w:rPr>
          <w:rFonts w:asciiTheme="majorHAnsi" w:hAnsiTheme="majorHAnsi" w:cs="Arial"/>
        </w:rPr>
      </w:pPr>
      <w:r w:rsidRPr="005F3A95">
        <w:rPr>
          <w:rFonts w:asciiTheme="majorHAnsi" w:hAnsiTheme="majorHAnsi" w:cs="Arial"/>
        </w:rPr>
        <w:t xml:space="preserve">Sometimes we need to share information so that other people, including healthcare </w:t>
      </w:r>
      <w:r w:rsidR="0034056D" w:rsidRPr="005F3A95">
        <w:rPr>
          <w:rFonts w:asciiTheme="majorHAnsi" w:hAnsiTheme="majorHAnsi" w:cs="Arial"/>
        </w:rPr>
        <w:t>staff, children or others with safeguarding needs, are protected from risk of harm. These circumstances are rare.</w:t>
      </w:r>
    </w:p>
    <w:p w14:paraId="0562B869" w14:textId="28FB7C26" w:rsidR="0034056D" w:rsidRPr="005F3A95" w:rsidRDefault="0034056D" w:rsidP="00525A5A">
      <w:pPr>
        <w:pStyle w:val="ListParagraph"/>
        <w:numPr>
          <w:ilvl w:val="0"/>
          <w:numId w:val="2"/>
        </w:numPr>
        <w:rPr>
          <w:rFonts w:asciiTheme="majorHAnsi" w:hAnsiTheme="majorHAnsi" w:cs="Arial"/>
        </w:rPr>
      </w:pPr>
      <w:r w:rsidRPr="005F3A95">
        <w:rPr>
          <w:rFonts w:asciiTheme="majorHAnsi" w:hAnsiTheme="majorHAnsi" w:cs="Arial"/>
        </w:rPr>
        <w:t>We do not need your consent or agreement to do this.</w:t>
      </w:r>
    </w:p>
    <w:p w14:paraId="33F7D8BE" w14:textId="77777777" w:rsidR="00EF7F18" w:rsidRPr="005F3A95" w:rsidRDefault="00EF7F18" w:rsidP="00EF7F18">
      <w:pPr>
        <w:rPr>
          <w:rFonts w:asciiTheme="majorHAnsi" w:hAnsiTheme="majorHAnsi" w:cstheme="minorHAnsi"/>
          <w:color w:val="FF0000"/>
        </w:rPr>
      </w:pPr>
      <w:r w:rsidRPr="005F3A95">
        <w:rPr>
          <w:rFonts w:asciiTheme="majorHAnsi" w:hAnsiTheme="majorHAnsi" w:cstheme="minorHAnsi"/>
        </w:rPr>
        <w:t>We are required by law to provide you with the following information about how we handle your information and our legal obligations to share data.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EF7F18" w:rsidRPr="005F3A95" w14:paraId="29E0F38E" w14:textId="77777777" w:rsidTr="00AD2221">
        <w:tc>
          <w:tcPr>
            <w:tcW w:w="2405" w:type="dxa"/>
          </w:tcPr>
          <w:p w14:paraId="4642B775" w14:textId="77777777" w:rsidR="00EF7F18" w:rsidRPr="005F3A95" w:rsidRDefault="00EF7F18" w:rsidP="00AD2221">
            <w:pPr>
              <w:rPr>
                <w:rFonts w:asciiTheme="majorHAnsi" w:hAnsiTheme="majorHAnsi" w:cstheme="minorHAnsi"/>
                <w:b/>
                <w:color w:val="000000"/>
                <w:lang w:eastAsia="en-GB"/>
              </w:rPr>
            </w:pPr>
            <w:r w:rsidRPr="005F3A95">
              <w:rPr>
                <w:rFonts w:asciiTheme="majorHAnsi" w:hAnsiTheme="majorHAnsi" w:cstheme="minorHAnsi"/>
                <w:b/>
                <w:color w:val="000000"/>
                <w:lang w:eastAsia="en-GB"/>
              </w:rPr>
              <w:t xml:space="preserve">Data Controller </w:t>
            </w:r>
            <w:r w:rsidRPr="005F3A95">
              <w:rPr>
                <w:rFonts w:asciiTheme="majorHAnsi" w:hAnsiTheme="majorHAnsi" w:cstheme="minorHAnsi"/>
                <w:color w:val="000000"/>
                <w:lang w:eastAsia="en-GB"/>
              </w:rPr>
              <w:t>contact details</w:t>
            </w:r>
          </w:p>
          <w:p w14:paraId="0884D375" w14:textId="77777777" w:rsidR="00EF7F18" w:rsidRPr="005F3A95" w:rsidRDefault="00EF7F18" w:rsidP="00AD2221">
            <w:pPr>
              <w:rPr>
                <w:rFonts w:asciiTheme="majorHAnsi" w:hAnsiTheme="majorHAnsi" w:cstheme="minorHAnsi"/>
                <w:b/>
                <w:color w:val="000000"/>
                <w:lang w:eastAsia="en-GB"/>
              </w:rPr>
            </w:pPr>
          </w:p>
        </w:tc>
        <w:tc>
          <w:tcPr>
            <w:tcW w:w="6611" w:type="dxa"/>
          </w:tcPr>
          <w:p w14:paraId="16ED43EE" w14:textId="372D284C" w:rsidR="00EF7F18" w:rsidRDefault="00EF7F18" w:rsidP="00EF7F18">
            <w:pPr>
              <w:rPr>
                <w:rFonts w:asciiTheme="majorHAnsi" w:hAnsiTheme="majorHAnsi" w:cs="Arial"/>
              </w:rPr>
            </w:pPr>
            <w:r w:rsidRPr="005F3A95">
              <w:rPr>
                <w:rFonts w:asciiTheme="majorHAnsi" w:hAnsiTheme="majorHAnsi" w:cs="Arial"/>
              </w:rPr>
              <w:t xml:space="preserve">LL Physiotherapy, Leanne Lovejoy, </w:t>
            </w:r>
            <w:proofErr w:type="spellStart"/>
            <w:r w:rsidR="00BF17E3">
              <w:rPr>
                <w:rFonts w:asciiTheme="majorHAnsi" w:hAnsiTheme="majorHAnsi" w:cs="Arial"/>
              </w:rPr>
              <w:t>YouCan</w:t>
            </w:r>
            <w:proofErr w:type="spellEnd"/>
            <w:r w:rsidR="00BF17E3">
              <w:rPr>
                <w:rFonts w:asciiTheme="majorHAnsi" w:hAnsiTheme="majorHAnsi" w:cs="Arial"/>
              </w:rPr>
              <w:t xml:space="preserve"> Fitness, </w:t>
            </w:r>
            <w:r w:rsidR="00BF17E3" w:rsidRPr="00BF17E3">
              <w:rPr>
                <w:rFonts w:asciiTheme="majorHAnsi" w:hAnsiTheme="majorHAnsi" w:cs="Arial"/>
              </w:rPr>
              <w:t>Enterprise House, Cheney Manor Industrial Estate, Swindon, SN2 2YZ</w:t>
            </w:r>
          </w:p>
          <w:p w14:paraId="5A6FC080" w14:textId="720FA7D8" w:rsidR="00BF17E3" w:rsidRPr="005F3A95" w:rsidRDefault="00BF17E3" w:rsidP="00EF7F18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Melissa Packer, </w:t>
            </w:r>
            <w:r w:rsidRPr="00BF17E3">
              <w:rPr>
                <w:rFonts w:asciiTheme="majorHAnsi" w:hAnsiTheme="majorHAnsi" w:cs="Arial"/>
              </w:rPr>
              <w:t>Enterprise House, Cheney Manor Industrial Estate, Swindon, SN2 2YZ</w:t>
            </w:r>
          </w:p>
          <w:p w14:paraId="1DE9B567" w14:textId="5A370045" w:rsidR="00EF7F18" w:rsidRPr="005F3A95" w:rsidRDefault="00EF7F18" w:rsidP="008B5E9E">
            <w:pPr>
              <w:rPr>
                <w:rFonts w:asciiTheme="majorHAnsi" w:hAnsiTheme="majorHAnsi" w:cstheme="minorHAnsi"/>
              </w:rPr>
            </w:pPr>
          </w:p>
        </w:tc>
      </w:tr>
      <w:tr w:rsidR="00EF7F18" w:rsidRPr="005F3A95" w14:paraId="5E3DAAEE" w14:textId="77777777" w:rsidTr="00AD2221">
        <w:trPr>
          <w:trHeight w:val="521"/>
        </w:trPr>
        <w:tc>
          <w:tcPr>
            <w:tcW w:w="2405" w:type="dxa"/>
          </w:tcPr>
          <w:p w14:paraId="700DBB74" w14:textId="77777777" w:rsidR="00EF7F18" w:rsidRPr="005F3A95" w:rsidRDefault="00EF7F18" w:rsidP="00AD2221">
            <w:pPr>
              <w:rPr>
                <w:rFonts w:asciiTheme="majorHAnsi" w:hAnsiTheme="majorHAnsi" w:cstheme="minorHAnsi"/>
              </w:rPr>
            </w:pPr>
            <w:r w:rsidRPr="005F3A95">
              <w:rPr>
                <w:rFonts w:asciiTheme="majorHAnsi" w:hAnsiTheme="majorHAnsi" w:cstheme="minorHAnsi"/>
                <w:b/>
                <w:color w:val="000000"/>
                <w:lang w:eastAsia="en-GB"/>
              </w:rPr>
              <w:t>Purpose</w:t>
            </w:r>
            <w:r w:rsidRPr="005F3A95">
              <w:rPr>
                <w:rFonts w:asciiTheme="majorHAnsi" w:hAnsiTheme="majorHAnsi" w:cstheme="minorHAnsi"/>
                <w:color w:val="000000"/>
                <w:lang w:eastAsia="en-GB"/>
              </w:rPr>
              <w:t xml:space="preserve"> of the processing</w:t>
            </w:r>
          </w:p>
          <w:p w14:paraId="59DD39E4" w14:textId="77777777" w:rsidR="00EF7F18" w:rsidRPr="005F3A95" w:rsidRDefault="00EF7F18" w:rsidP="00AD2221">
            <w:pPr>
              <w:rPr>
                <w:rFonts w:asciiTheme="majorHAnsi" w:hAnsiTheme="majorHAnsi" w:cstheme="minorHAnsi"/>
              </w:rPr>
            </w:pPr>
          </w:p>
        </w:tc>
        <w:tc>
          <w:tcPr>
            <w:tcW w:w="6611" w:type="dxa"/>
          </w:tcPr>
          <w:p w14:paraId="2CDDB51D" w14:textId="71CDD7CB" w:rsidR="00EF7F18" w:rsidRPr="005F3A95" w:rsidRDefault="00EF7F18" w:rsidP="00EF7F18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  <w:b/>
                <w:bCs/>
              </w:rPr>
            </w:pPr>
            <w:r w:rsidRPr="005F3A95">
              <w:rPr>
                <w:rFonts w:asciiTheme="majorHAnsi" w:hAnsiTheme="majorHAnsi" w:cs="Arial"/>
              </w:rPr>
              <w:t>To give direct health care to individual patients</w:t>
            </w:r>
          </w:p>
          <w:p w14:paraId="00DC8215" w14:textId="767680A5" w:rsidR="00EF7F18" w:rsidRPr="005F3A95" w:rsidRDefault="00EF7F18" w:rsidP="00EF7F18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="Arial"/>
                <w:b/>
                <w:bCs/>
              </w:rPr>
            </w:pPr>
            <w:r w:rsidRPr="005F3A95">
              <w:rPr>
                <w:rFonts w:asciiTheme="majorHAnsi" w:hAnsiTheme="majorHAnsi" w:cs="Arial"/>
              </w:rPr>
              <w:t xml:space="preserve">Compliance with legal obligations for </w:t>
            </w:r>
            <w:r w:rsidR="008B5E9E" w:rsidRPr="005F3A95">
              <w:rPr>
                <w:rFonts w:asciiTheme="majorHAnsi" w:hAnsiTheme="majorHAnsi" w:cs="Arial"/>
              </w:rPr>
              <w:t>healthcare</w:t>
            </w:r>
            <w:r w:rsidRPr="005F3A95">
              <w:rPr>
                <w:rFonts w:asciiTheme="majorHAnsi" w:hAnsiTheme="majorHAnsi" w:cs="Arial"/>
              </w:rPr>
              <w:t xml:space="preserve"> record documentation</w:t>
            </w:r>
          </w:p>
          <w:p w14:paraId="1702B746" w14:textId="5D5FD2DC" w:rsidR="00EF7F18" w:rsidRPr="005F3A95" w:rsidRDefault="00EF7F18" w:rsidP="00EF7F18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="Arial"/>
                <w:b/>
                <w:bCs/>
              </w:rPr>
            </w:pPr>
            <w:r w:rsidRPr="005F3A95">
              <w:rPr>
                <w:rFonts w:asciiTheme="majorHAnsi" w:hAnsiTheme="majorHAnsi" w:cs="Arial"/>
              </w:rPr>
              <w:t>To check and review the quality of care (As part of audit and clinical governance)</w:t>
            </w:r>
          </w:p>
        </w:tc>
      </w:tr>
      <w:tr w:rsidR="00EF7F18" w:rsidRPr="006E5EB2" w14:paraId="5ACFF608" w14:textId="77777777" w:rsidTr="00AD2221">
        <w:trPr>
          <w:trHeight w:val="1980"/>
        </w:trPr>
        <w:tc>
          <w:tcPr>
            <w:tcW w:w="2405" w:type="dxa"/>
          </w:tcPr>
          <w:p w14:paraId="7ED356A1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  <w:r w:rsidRPr="00143279">
              <w:rPr>
                <w:rFonts w:asciiTheme="majorHAnsi" w:hAnsiTheme="majorHAnsi" w:cstheme="minorHAnsi"/>
                <w:b/>
                <w:color w:val="000000"/>
                <w:lang w:eastAsia="en-GB"/>
              </w:rPr>
              <w:t>Lawful basis</w:t>
            </w:r>
            <w:r w:rsidRPr="00143279">
              <w:rPr>
                <w:rFonts w:asciiTheme="majorHAnsi" w:hAnsiTheme="majorHAnsi" w:cstheme="minorHAnsi"/>
                <w:color w:val="000000"/>
                <w:lang w:eastAsia="en-GB"/>
              </w:rPr>
              <w:t xml:space="preserve"> for processing</w:t>
            </w:r>
          </w:p>
          <w:p w14:paraId="0CAF6D74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</w:p>
        </w:tc>
        <w:tc>
          <w:tcPr>
            <w:tcW w:w="6611" w:type="dxa"/>
          </w:tcPr>
          <w:p w14:paraId="4106C47F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  <w:r w:rsidRPr="00143279">
              <w:rPr>
                <w:rFonts w:asciiTheme="majorHAnsi" w:hAnsiTheme="majorHAnsi" w:cstheme="minorHAnsi"/>
              </w:rPr>
              <w:t>The following sections of the GDPR mean that we can share information when the law tells us to.</w:t>
            </w:r>
          </w:p>
          <w:p w14:paraId="3BAD0F4F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</w:p>
          <w:p w14:paraId="79311500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  <w:r w:rsidRPr="00143279">
              <w:rPr>
                <w:rFonts w:asciiTheme="majorHAnsi" w:hAnsiTheme="majorHAnsi" w:cstheme="minorHAnsi"/>
              </w:rPr>
              <w:t>Article 6(1)(c) – ‘processing is necessary for compliance with a legal obligation to which the controller is subject…’</w:t>
            </w:r>
          </w:p>
          <w:p w14:paraId="6AFF8FE4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</w:p>
          <w:p w14:paraId="6940176F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  <w:r w:rsidRPr="00143279">
              <w:rPr>
                <w:rFonts w:asciiTheme="majorHAnsi" w:hAnsiTheme="majorHAnsi" w:cstheme="minorHAnsi"/>
              </w:rPr>
              <w:t xml:space="preserve">Article 9(2)(h) – ‘processing is necessary </w:t>
            </w:r>
            <w:r w:rsidRPr="00143279">
              <w:rPr>
                <w:rFonts w:asciiTheme="majorHAnsi" w:hAnsiTheme="majorHAnsi"/>
              </w:rPr>
              <w:t>for the purpose of preventative…medicine…the provision of health or social care or treatment or the management of health or social care systems and services...’</w:t>
            </w:r>
          </w:p>
        </w:tc>
      </w:tr>
      <w:tr w:rsidR="00EF7F18" w:rsidRPr="006E5EB2" w14:paraId="3817E736" w14:textId="77777777" w:rsidTr="008B5E9E">
        <w:trPr>
          <w:trHeight w:val="1494"/>
        </w:trPr>
        <w:tc>
          <w:tcPr>
            <w:tcW w:w="2405" w:type="dxa"/>
          </w:tcPr>
          <w:p w14:paraId="771E82A5" w14:textId="77777777" w:rsidR="00EF7F18" w:rsidRPr="00143279" w:rsidRDefault="00EF7F18" w:rsidP="00AD2221">
            <w:pPr>
              <w:rPr>
                <w:rFonts w:asciiTheme="majorHAnsi" w:hAnsiTheme="majorHAnsi" w:cstheme="minorHAnsi"/>
                <w:color w:val="000000"/>
                <w:lang w:eastAsia="en-GB"/>
              </w:rPr>
            </w:pPr>
            <w:r w:rsidRPr="00143279">
              <w:rPr>
                <w:rFonts w:asciiTheme="majorHAnsi" w:hAnsiTheme="majorHAnsi" w:cstheme="minorHAnsi"/>
                <w:b/>
                <w:color w:val="000000"/>
                <w:lang w:eastAsia="en-GB"/>
              </w:rPr>
              <w:lastRenderedPageBreak/>
              <w:t xml:space="preserve">Recipient or categories of recipients </w:t>
            </w:r>
            <w:r w:rsidRPr="00143279">
              <w:rPr>
                <w:rFonts w:asciiTheme="majorHAnsi" w:hAnsiTheme="majorHAnsi" w:cstheme="minorHAnsi"/>
                <w:color w:val="000000"/>
                <w:lang w:eastAsia="en-GB"/>
              </w:rPr>
              <w:t>of the processed data</w:t>
            </w:r>
          </w:p>
          <w:p w14:paraId="6886E9CD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</w:p>
        </w:tc>
        <w:tc>
          <w:tcPr>
            <w:tcW w:w="6611" w:type="dxa"/>
          </w:tcPr>
          <w:p w14:paraId="6D2F163B" w14:textId="4722590A" w:rsidR="00EF7F18" w:rsidRPr="00143279" w:rsidRDefault="00EF7F18" w:rsidP="00EF7F18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color w:val="000000"/>
                <w:lang w:eastAsia="en-GB"/>
              </w:rPr>
            </w:pPr>
            <w:r w:rsidRPr="00143279">
              <w:rPr>
                <w:rFonts w:asciiTheme="majorHAnsi" w:hAnsiTheme="majorHAnsi" w:cstheme="minorHAnsi"/>
                <w:color w:val="000000"/>
                <w:lang w:eastAsia="en-GB"/>
              </w:rPr>
              <w:t>The data will be shared with local safeguarding organisations if the need arises</w:t>
            </w:r>
          </w:p>
          <w:p w14:paraId="4274BB43" w14:textId="2B639EB6" w:rsidR="00EF7F18" w:rsidRPr="00143279" w:rsidRDefault="00EF7F18" w:rsidP="00EF7F18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color w:val="000000"/>
                <w:lang w:eastAsia="en-GB"/>
              </w:rPr>
            </w:pPr>
            <w:r w:rsidRPr="00143279">
              <w:rPr>
                <w:rFonts w:asciiTheme="majorHAnsi" w:hAnsiTheme="majorHAnsi" w:cstheme="minorHAnsi"/>
                <w:color w:val="000000"/>
                <w:lang w:eastAsia="en-GB"/>
              </w:rPr>
              <w:t>The data will be shared with the court if ordered</w:t>
            </w:r>
          </w:p>
          <w:p w14:paraId="1340CD7D" w14:textId="1D136470" w:rsidR="00EF7F18" w:rsidRPr="008B5E9E" w:rsidRDefault="00EF7F18" w:rsidP="00AD2221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color w:val="000000"/>
                <w:lang w:eastAsia="en-GB"/>
              </w:rPr>
            </w:pPr>
            <w:r w:rsidRPr="00143279">
              <w:rPr>
                <w:rFonts w:asciiTheme="majorHAnsi" w:hAnsiTheme="majorHAnsi" w:cstheme="minorHAnsi"/>
                <w:color w:val="000000"/>
                <w:lang w:eastAsia="en-GB"/>
              </w:rPr>
              <w:t>The data will be shared with relevant healthcare organisations if further referral is required</w:t>
            </w:r>
          </w:p>
        </w:tc>
      </w:tr>
      <w:tr w:rsidR="00EF7F18" w:rsidRPr="006E5EB2" w14:paraId="6FE95571" w14:textId="77777777" w:rsidTr="00AD2221">
        <w:trPr>
          <w:trHeight w:val="841"/>
        </w:trPr>
        <w:tc>
          <w:tcPr>
            <w:tcW w:w="2405" w:type="dxa"/>
          </w:tcPr>
          <w:p w14:paraId="080DE24E" w14:textId="45B1AB0A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  <w:r w:rsidRPr="00143279">
              <w:rPr>
                <w:rFonts w:asciiTheme="majorHAnsi" w:hAnsiTheme="majorHAnsi" w:cstheme="minorHAnsi"/>
                <w:b/>
                <w:color w:val="000000"/>
                <w:lang w:eastAsia="en-GB"/>
              </w:rPr>
              <w:t xml:space="preserve">Rights to object </w:t>
            </w:r>
          </w:p>
          <w:p w14:paraId="17AF7C17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</w:p>
        </w:tc>
        <w:tc>
          <w:tcPr>
            <w:tcW w:w="6611" w:type="dxa"/>
          </w:tcPr>
          <w:p w14:paraId="7343CF5A" w14:textId="77777777" w:rsidR="00EF7F18" w:rsidRPr="00143279" w:rsidRDefault="00EF7F18" w:rsidP="00EF7F1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color w:val="000000"/>
                <w:lang w:eastAsia="en-GB"/>
              </w:rPr>
            </w:pPr>
            <w:r w:rsidRPr="00143279">
              <w:rPr>
                <w:rFonts w:asciiTheme="majorHAnsi" w:hAnsiTheme="majorHAnsi" w:cstheme="minorHAnsi"/>
                <w:color w:val="000000"/>
                <w:lang w:eastAsia="en-GB"/>
              </w:rPr>
              <w:t xml:space="preserve">You have the rights to object </w:t>
            </w:r>
            <w:r w:rsidR="002C1C34" w:rsidRPr="00143279">
              <w:rPr>
                <w:rFonts w:asciiTheme="majorHAnsi" w:hAnsiTheme="majorHAnsi" w:cstheme="minorHAnsi"/>
                <w:color w:val="000000"/>
                <w:lang w:eastAsia="en-GB"/>
              </w:rPr>
              <w:t>to information being shared between those who are providing you with direct care</w:t>
            </w:r>
          </w:p>
          <w:p w14:paraId="07D6BC51" w14:textId="77777777" w:rsidR="002C1C34" w:rsidRDefault="002C1C34" w:rsidP="00EF7F1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color w:val="000000"/>
                <w:lang w:eastAsia="en-GB"/>
              </w:rPr>
            </w:pPr>
            <w:r w:rsidRPr="00143279">
              <w:rPr>
                <w:rFonts w:asciiTheme="majorHAnsi" w:hAnsiTheme="majorHAnsi" w:cstheme="minorHAnsi"/>
                <w:color w:val="000000"/>
                <w:lang w:eastAsia="en-GB"/>
              </w:rPr>
              <w:t>You are not able to object when information if legitimately shared for safeguarding reasons or if legally requested</w:t>
            </w:r>
          </w:p>
          <w:p w14:paraId="39E70CF8" w14:textId="53AFC751" w:rsidR="00143279" w:rsidRPr="00143279" w:rsidRDefault="00143279" w:rsidP="00143279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="Arial"/>
                <w:b/>
                <w:bCs/>
              </w:rPr>
            </w:pPr>
            <w:r w:rsidRPr="00143279">
              <w:rPr>
                <w:rFonts w:asciiTheme="majorHAnsi" w:hAnsiTheme="majorHAnsi" w:cs="Arial"/>
              </w:rPr>
              <w:t xml:space="preserve">You have the right to withdraw consent at any time </w:t>
            </w:r>
          </w:p>
        </w:tc>
      </w:tr>
      <w:tr w:rsidR="00EF7F18" w:rsidRPr="006E5EB2" w14:paraId="2D011283" w14:textId="77777777" w:rsidTr="00AD2221">
        <w:tc>
          <w:tcPr>
            <w:tcW w:w="2405" w:type="dxa"/>
          </w:tcPr>
          <w:p w14:paraId="657FB79A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  <w:r w:rsidRPr="00143279">
              <w:rPr>
                <w:rFonts w:asciiTheme="majorHAnsi" w:hAnsiTheme="majorHAnsi" w:cstheme="minorHAnsi"/>
                <w:b/>
                <w:color w:val="000000"/>
                <w:lang w:eastAsia="en-GB"/>
              </w:rPr>
              <w:t>Right to access and correct</w:t>
            </w:r>
          </w:p>
        </w:tc>
        <w:tc>
          <w:tcPr>
            <w:tcW w:w="6611" w:type="dxa"/>
          </w:tcPr>
          <w:p w14:paraId="7D6BD616" w14:textId="42F723C9" w:rsidR="00EF7F18" w:rsidRPr="008B5E9E" w:rsidRDefault="00143279" w:rsidP="008B5E9E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color w:val="000000"/>
                <w:lang w:eastAsia="en-GB"/>
              </w:rPr>
            </w:pPr>
            <w:r w:rsidRPr="00143279">
              <w:rPr>
                <w:rFonts w:asciiTheme="majorHAnsi" w:hAnsiTheme="majorHAnsi" w:cs="Arial"/>
              </w:rPr>
              <w:t xml:space="preserve">You have the right to access your </w:t>
            </w:r>
            <w:r w:rsidR="008B5E9E">
              <w:rPr>
                <w:rFonts w:asciiTheme="majorHAnsi" w:hAnsiTheme="majorHAnsi" w:cs="Arial"/>
              </w:rPr>
              <w:t>healthcare</w:t>
            </w:r>
            <w:r w:rsidRPr="00143279">
              <w:rPr>
                <w:rFonts w:asciiTheme="majorHAnsi" w:hAnsiTheme="majorHAnsi" w:cs="Arial"/>
              </w:rPr>
              <w:t xml:space="preserve"> records and have any errors or mistakes corrected. In order to access your </w:t>
            </w:r>
            <w:r w:rsidR="008B5E9E">
              <w:rPr>
                <w:rFonts w:asciiTheme="majorHAnsi" w:hAnsiTheme="majorHAnsi" w:cs="Arial"/>
              </w:rPr>
              <w:t>healthcare</w:t>
            </w:r>
            <w:r w:rsidRPr="00143279">
              <w:rPr>
                <w:rFonts w:asciiTheme="majorHAnsi" w:hAnsiTheme="majorHAnsi" w:cs="Arial"/>
              </w:rPr>
              <w:t xml:space="preserve"> records please complete a “Subject Access Request” by emailing or writing to the Data Controller. Requests will be actioned within the 28 day time frame.</w:t>
            </w:r>
          </w:p>
        </w:tc>
      </w:tr>
      <w:tr w:rsidR="00EF7F18" w:rsidRPr="006E5EB2" w14:paraId="7BFB7E15" w14:textId="77777777" w:rsidTr="00AD2221">
        <w:tc>
          <w:tcPr>
            <w:tcW w:w="2405" w:type="dxa"/>
          </w:tcPr>
          <w:p w14:paraId="1D3003A2" w14:textId="77777777" w:rsidR="00EF7F18" w:rsidRPr="00143279" w:rsidRDefault="00EF7F18" w:rsidP="00AD2221">
            <w:pPr>
              <w:rPr>
                <w:rFonts w:asciiTheme="majorHAnsi" w:hAnsiTheme="majorHAnsi" w:cstheme="minorHAnsi"/>
                <w:b/>
                <w:color w:val="000000"/>
                <w:lang w:eastAsia="en-GB"/>
              </w:rPr>
            </w:pPr>
            <w:r w:rsidRPr="00143279">
              <w:rPr>
                <w:rFonts w:asciiTheme="majorHAnsi" w:hAnsiTheme="majorHAnsi" w:cstheme="minorHAnsi"/>
                <w:b/>
                <w:color w:val="000000"/>
                <w:lang w:eastAsia="en-GB"/>
              </w:rPr>
              <w:t>Retention period</w:t>
            </w:r>
          </w:p>
          <w:p w14:paraId="560821BC" w14:textId="77777777" w:rsidR="00EF7F18" w:rsidRPr="00143279" w:rsidRDefault="00EF7F18" w:rsidP="00AD2221">
            <w:pPr>
              <w:rPr>
                <w:rFonts w:asciiTheme="majorHAnsi" w:hAnsiTheme="majorHAnsi" w:cstheme="minorHAnsi"/>
              </w:rPr>
            </w:pPr>
          </w:p>
        </w:tc>
        <w:tc>
          <w:tcPr>
            <w:tcW w:w="6611" w:type="dxa"/>
          </w:tcPr>
          <w:p w14:paraId="525D5D8F" w14:textId="6EA8EC2D" w:rsidR="00143279" w:rsidRDefault="00143279" w:rsidP="00AD2221">
            <w:pPr>
              <w:rPr>
                <w:rFonts w:asciiTheme="majorHAnsi" w:hAnsiTheme="majorHAnsi" w:cstheme="minorHAnsi"/>
                <w:color w:val="000000"/>
                <w:lang w:eastAsia="en-GB"/>
              </w:rPr>
            </w:pPr>
            <w:r>
              <w:rPr>
                <w:rFonts w:asciiTheme="majorHAnsi" w:hAnsiTheme="majorHAnsi" w:cstheme="minorHAnsi"/>
                <w:color w:val="000000"/>
                <w:lang w:eastAsia="en-GB"/>
              </w:rPr>
              <w:t>Healthcare records will be kept in line with the law and national guidance</w:t>
            </w:r>
            <w:r w:rsidR="00BA43EA">
              <w:rPr>
                <w:rFonts w:asciiTheme="majorHAnsi" w:hAnsiTheme="majorHAnsi" w:cstheme="minorHAnsi"/>
                <w:color w:val="000000"/>
                <w:lang w:eastAsia="en-GB"/>
              </w:rPr>
              <w:t>:</w:t>
            </w:r>
          </w:p>
          <w:p w14:paraId="1EC07B41" w14:textId="5FCBD7E2" w:rsidR="00143279" w:rsidRPr="00143279" w:rsidRDefault="00143279" w:rsidP="00143279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color w:val="0563C1" w:themeColor="hyperlink"/>
                <w:u w:val="single"/>
                <w:lang w:eastAsia="en-GB"/>
              </w:rPr>
            </w:pPr>
            <w:r>
              <w:rPr>
                <w:rFonts w:asciiTheme="majorHAnsi" w:hAnsiTheme="majorHAnsi" w:cstheme="minorHAnsi"/>
                <w:color w:val="000000"/>
                <w:lang w:eastAsia="en-GB"/>
              </w:rPr>
              <w:t>Records for patients aged 18 and over will be kept for 8 years from the conclusion of their treatment or death</w:t>
            </w:r>
          </w:p>
          <w:p w14:paraId="5C63CEA5" w14:textId="75E64E25" w:rsidR="00EF7F18" w:rsidRPr="00BA43EA" w:rsidRDefault="00143279" w:rsidP="00BA43E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color w:val="0563C1" w:themeColor="hyperlink"/>
                <w:u w:val="single"/>
                <w:lang w:eastAsia="en-GB"/>
              </w:rPr>
            </w:pPr>
            <w:r w:rsidRPr="00143279">
              <w:rPr>
                <w:rFonts w:asciiTheme="majorHAnsi" w:eastAsia="Times New Roman" w:hAnsiTheme="majorHAnsi" w:cs="Helvetica"/>
                <w:color w:val="111111"/>
                <w:spacing w:val="6"/>
                <w:lang w:eastAsia="en-GB"/>
              </w:rPr>
              <w:t xml:space="preserve">Children and Young People – Notes will be retained </w:t>
            </w:r>
            <w:r w:rsidRPr="00EF7F18">
              <w:rPr>
                <w:rFonts w:asciiTheme="majorHAnsi" w:eastAsia="Times New Roman" w:hAnsiTheme="majorHAnsi" w:cs="Helvetica"/>
                <w:color w:val="111111"/>
                <w:spacing w:val="6"/>
                <w:lang w:eastAsia="en-GB"/>
              </w:rPr>
              <w:t>until the patient's 25th birthday or 26th if young person was 17 at conclusion of treatment, or 8 years after death.</w:t>
            </w:r>
          </w:p>
        </w:tc>
      </w:tr>
      <w:tr w:rsidR="00EF7F18" w:rsidRPr="006E5EB2" w14:paraId="4FB269BD" w14:textId="77777777" w:rsidTr="00AD2221">
        <w:tc>
          <w:tcPr>
            <w:tcW w:w="2405" w:type="dxa"/>
          </w:tcPr>
          <w:p w14:paraId="7A20EC47" w14:textId="77777777" w:rsidR="00EF7F18" w:rsidRPr="006E5EB2" w:rsidRDefault="00EF7F18" w:rsidP="00AD2221">
            <w:pPr>
              <w:rPr>
                <w:rFonts w:cstheme="minorHAnsi"/>
                <w:b/>
                <w:color w:val="000000"/>
                <w:lang w:eastAsia="en-GB"/>
              </w:rPr>
            </w:pPr>
            <w:r w:rsidRPr="006E5EB2">
              <w:rPr>
                <w:rFonts w:cstheme="minorHAnsi"/>
                <w:b/>
                <w:color w:val="000000"/>
                <w:lang w:eastAsia="en-GB"/>
              </w:rPr>
              <w:t>Right to complain</w:t>
            </w:r>
          </w:p>
          <w:p w14:paraId="5C155B59" w14:textId="77777777" w:rsidR="00EF7F18" w:rsidRPr="006E5EB2" w:rsidRDefault="00EF7F18" w:rsidP="00AD2221">
            <w:pPr>
              <w:rPr>
                <w:rFonts w:cstheme="minorHAnsi"/>
              </w:rPr>
            </w:pPr>
          </w:p>
        </w:tc>
        <w:tc>
          <w:tcPr>
            <w:tcW w:w="6611" w:type="dxa"/>
          </w:tcPr>
          <w:p w14:paraId="3A5E5367" w14:textId="77777777" w:rsidR="00EF7F18" w:rsidRPr="006E5EB2" w:rsidRDefault="00EF7F18" w:rsidP="00AD2221">
            <w:pPr>
              <w:rPr>
                <w:rFonts w:cstheme="minorHAnsi"/>
                <w:color w:val="000000"/>
                <w:lang w:eastAsia="en-GB"/>
              </w:rPr>
            </w:pPr>
            <w:r w:rsidRPr="006E5EB2">
              <w:rPr>
                <w:rFonts w:cstheme="minorHAnsi"/>
                <w:color w:val="000000"/>
                <w:lang w:eastAsia="en-GB"/>
              </w:rPr>
              <w:t>You have the right to complain to the In</w:t>
            </w:r>
            <w:r>
              <w:rPr>
                <w:rFonts w:cstheme="minorHAnsi"/>
                <w:color w:val="000000"/>
                <w:lang w:eastAsia="en-GB"/>
              </w:rPr>
              <w:t xml:space="preserve">formation Commissioner’s Office. If you wish to complain follow </w:t>
            </w:r>
            <w:r w:rsidRPr="006E5EB2">
              <w:rPr>
                <w:rFonts w:cstheme="minorHAnsi"/>
                <w:color w:val="000000"/>
                <w:lang w:eastAsia="en-GB"/>
              </w:rPr>
              <w:t>this link</w:t>
            </w:r>
            <w:r w:rsidRPr="006E5EB2">
              <w:rPr>
                <w:rFonts w:cstheme="minorHAnsi"/>
              </w:rPr>
              <w:t xml:space="preserve"> </w:t>
            </w:r>
            <w:hyperlink r:id="rId7" w:history="1">
              <w:r w:rsidRPr="006E5EB2">
                <w:rPr>
                  <w:rStyle w:val="Hyperlink"/>
                  <w:rFonts w:cstheme="minorHAnsi"/>
                  <w:lang w:eastAsia="en-GB"/>
                </w:rPr>
                <w:t>https://ico.org.uk/global/contact-us/</w:t>
              </w:r>
            </w:hyperlink>
            <w:r w:rsidRPr="006E5EB2">
              <w:rPr>
                <w:rFonts w:cstheme="minorHAnsi"/>
                <w:color w:val="000000"/>
                <w:lang w:eastAsia="en-GB"/>
              </w:rPr>
              <w:t xml:space="preserve">  </w:t>
            </w:r>
            <w:r>
              <w:rPr>
                <w:rFonts w:cstheme="minorHAnsi"/>
                <w:color w:val="000000"/>
                <w:lang w:eastAsia="en-GB"/>
              </w:rPr>
              <w:t xml:space="preserve">or call the helpline </w:t>
            </w:r>
            <w:r w:rsidRPr="00B34F6C">
              <w:rPr>
                <w:rStyle w:val="Strong"/>
              </w:rPr>
              <w:t>0303 123 1113</w:t>
            </w:r>
          </w:p>
        </w:tc>
      </w:tr>
    </w:tbl>
    <w:p w14:paraId="4B7F37E3" w14:textId="77777777" w:rsidR="008B5E9E" w:rsidRDefault="008B5E9E" w:rsidP="00EF7F18">
      <w:pPr>
        <w:rPr>
          <w:rFonts w:ascii="Arial" w:hAnsi="Arial" w:cs="Arial"/>
          <w:b/>
          <w:bCs/>
        </w:rPr>
      </w:pPr>
    </w:p>
    <w:p w14:paraId="68675263" w14:textId="77777777" w:rsidR="008B5E9E" w:rsidRDefault="008B5E9E" w:rsidP="00EF7F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Consent</w:t>
      </w:r>
    </w:p>
    <w:p w14:paraId="7AFC7155" w14:textId="0636B83E" w:rsidR="00EF7F18" w:rsidRDefault="00BA43EA" w:rsidP="00EF7F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</w:t>
      </w:r>
      <w:r w:rsidR="008B5E9E">
        <w:rPr>
          <w:rFonts w:ascii="Arial" w:hAnsi="Arial" w:cs="Arial"/>
          <w:b/>
          <w:bCs/>
        </w:rPr>
        <w:t xml:space="preserve"> give c</w:t>
      </w:r>
      <w:r>
        <w:rPr>
          <w:rFonts w:ascii="Arial" w:hAnsi="Arial" w:cs="Arial"/>
          <w:b/>
          <w:bCs/>
        </w:rPr>
        <w:t>onsent to LL Physiotherapy storing my data in accordance with their GDPR Policy and I am aware I can withdraw consent at any time</w:t>
      </w:r>
      <w:r w:rsidR="008B5E9E">
        <w:rPr>
          <w:rFonts w:ascii="Arial" w:hAnsi="Arial" w:cs="Arial"/>
          <w:b/>
          <w:bCs/>
        </w:rPr>
        <w:t>.</w:t>
      </w:r>
    </w:p>
    <w:p w14:paraId="2EE7C62C" w14:textId="77777777" w:rsidR="008B5E9E" w:rsidRDefault="008B5E9E" w:rsidP="008B5E9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Printed………………………………………………………………………………………………….</w:t>
      </w:r>
    </w:p>
    <w:p w14:paraId="7C46CD3B" w14:textId="77777777" w:rsidR="008B5E9E" w:rsidRDefault="008B5E9E" w:rsidP="00EF7F18">
      <w:pPr>
        <w:rPr>
          <w:rFonts w:ascii="Arial" w:hAnsi="Arial" w:cs="Arial"/>
          <w:b/>
          <w:bCs/>
        </w:rPr>
      </w:pPr>
    </w:p>
    <w:p w14:paraId="62DAEA56" w14:textId="668FF3DD" w:rsidR="008B5E9E" w:rsidRDefault="008B5E9E" w:rsidP="00EF7F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Signed……………………………………………………………………………..Date……………...</w:t>
      </w:r>
    </w:p>
    <w:p w14:paraId="4637CDC0" w14:textId="0CAA5BC8" w:rsidR="008B5E9E" w:rsidRDefault="008B5E9E" w:rsidP="00EF7F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 give consent to LL Physiotherapy to undertake a full Physiotherapy assessment and subsequent treatment. I am aware of the cancellation policy and that I can decline treatment at any time.</w:t>
      </w:r>
    </w:p>
    <w:p w14:paraId="061F13BD" w14:textId="77777777" w:rsidR="008B5E9E" w:rsidRDefault="008B5E9E" w:rsidP="008B5E9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Printed………………………………………………………………………………………………….</w:t>
      </w:r>
    </w:p>
    <w:p w14:paraId="79422DBD" w14:textId="77777777" w:rsidR="008B5E9E" w:rsidRDefault="008B5E9E" w:rsidP="00EF7F18">
      <w:pPr>
        <w:rPr>
          <w:rFonts w:ascii="Arial" w:hAnsi="Arial" w:cs="Arial"/>
          <w:b/>
          <w:bCs/>
        </w:rPr>
      </w:pPr>
    </w:p>
    <w:p w14:paraId="11267549" w14:textId="77777777" w:rsidR="008B5E9E" w:rsidRDefault="008B5E9E" w:rsidP="008B5E9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Signed……………………………………………………………………………..Date……………...</w:t>
      </w:r>
    </w:p>
    <w:sectPr w:rsidR="008B5E9E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1ABE1" w14:textId="77777777" w:rsidR="006867A6" w:rsidRDefault="006867A6" w:rsidP="00EC48FB">
      <w:pPr>
        <w:spacing w:after="0" w:line="240" w:lineRule="auto"/>
      </w:pPr>
      <w:r>
        <w:separator/>
      </w:r>
    </w:p>
  </w:endnote>
  <w:endnote w:type="continuationSeparator" w:id="0">
    <w:p w14:paraId="17911C0B" w14:textId="77777777" w:rsidR="006867A6" w:rsidRDefault="006867A6" w:rsidP="00EC4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81E45" w14:textId="222B5E8E" w:rsidR="00EC48FB" w:rsidRDefault="00A309BD">
    <w:pPr>
      <w:pStyle w:val="Footer"/>
    </w:pPr>
    <w:r>
      <w:rPr>
        <w:rFonts w:ascii="Arial" w:hAnsi="Arial" w:cs="Arial"/>
        <w:b/>
        <w:bCs/>
        <w:noProof/>
        <w:u w:val="single"/>
      </w:rPr>
      <w:drawing>
        <wp:anchor distT="0" distB="0" distL="114300" distR="114300" simplePos="0" relativeHeight="251660288" behindDoc="0" locked="0" layoutInCell="1" allowOverlap="1" wp14:anchorId="48A175F6" wp14:editId="74D72495">
          <wp:simplePos x="0" y="0"/>
          <wp:positionH relativeFrom="margin">
            <wp:align>center</wp:align>
          </wp:positionH>
          <wp:positionV relativeFrom="paragraph">
            <wp:posOffset>-175260</wp:posOffset>
          </wp:positionV>
          <wp:extent cx="904875" cy="929005"/>
          <wp:effectExtent l="0" t="0" r="9525" b="4445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29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9BD">
      <w:rPr>
        <w:rFonts w:ascii="Arial" w:hAnsi="Arial" w:cs="Arial"/>
        <w:b/>
        <w:bCs/>
        <w:noProof/>
      </w:rPr>
      <w:drawing>
        <wp:anchor distT="0" distB="0" distL="114300" distR="114300" simplePos="0" relativeHeight="251661312" behindDoc="0" locked="0" layoutInCell="1" allowOverlap="1" wp14:anchorId="37453C76" wp14:editId="73A19117">
          <wp:simplePos x="0" y="0"/>
          <wp:positionH relativeFrom="margin">
            <wp:align>right</wp:align>
          </wp:positionH>
          <wp:positionV relativeFrom="paragraph">
            <wp:posOffset>-280035</wp:posOffset>
          </wp:positionV>
          <wp:extent cx="1518285" cy="1072515"/>
          <wp:effectExtent l="0" t="0" r="5715" b="0"/>
          <wp:wrapSquare wrapText="bothSides"/>
          <wp:docPr id="8" name="Picture 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PCP Members'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285" cy="107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48FB">
      <w:rPr>
        <w:noProof/>
      </w:rPr>
      <w:drawing>
        <wp:anchor distT="0" distB="0" distL="114300" distR="114300" simplePos="0" relativeHeight="251658240" behindDoc="0" locked="0" layoutInCell="1" allowOverlap="1" wp14:anchorId="6590CD07" wp14:editId="48A77997">
          <wp:simplePos x="0" y="0"/>
          <wp:positionH relativeFrom="margin">
            <wp:posOffset>-400050</wp:posOffset>
          </wp:positionH>
          <wp:positionV relativeFrom="paragraph">
            <wp:posOffset>-218440</wp:posOffset>
          </wp:positionV>
          <wp:extent cx="2381250" cy="996315"/>
          <wp:effectExtent l="0" t="0" r="0" b="0"/>
          <wp:wrapSquare wrapText="bothSides"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P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21076A" w14:textId="07E17979" w:rsidR="00EC48FB" w:rsidRDefault="00EC48FB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106FF02F" wp14:editId="5061B9DD">
              <wp:extent cx="304800" cy="304800"/>
              <wp:effectExtent l="0" t="0" r="0" b="0"/>
              <wp:docPr id="2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0158DB4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iPaSLuoBAADEAwAADgAAAAAAAAAAAAAAAAAuAgAAZHJzL2Uyb0RvYy54bWxQSwEC&#10;LQAUAAYACAAAACEATKDpLNgAAAADAQAADwAAAAAAAAAAAAAAAABEBAAAZHJzL2Rvd25yZXYueG1s&#10;UEsFBgAAAAAEAAQA8wAAAEkFAAAAAA==&#10;" filled="f" stroked="f">
              <o:lock v:ext="edit" aspectratio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A81F8" w14:textId="77777777" w:rsidR="006867A6" w:rsidRDefault="006867A6" w:rsidP="00EC48FB">
      <w:pPr>
        <w:spacing w:after="0" w:line="240" w:lineRule="auto"/>
      </w:pPr>
      <w:r>
        <w:separator/>
      </w:r>
    </w:p>
  </w:footnote>
  <w:footnote w:type="continuationSeparator" w:id="0">
    <w:p w14:paraId="175E1D58" w14:textId="77777777" w:rsidR="006867A6" w:rsidRDefault="006867A6" w:rsidP="00EC4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57CB7" w14:textId="4FB19FED" w:rsidR="00A309BD" w:rsidRDefault="00A309BD" w:rsidP="00A309BD">
    <w:pPr>
      <w:pStyle w:val="Header"/>
      <w:jc w:val="center"/>
    </w:pPr>
    <w:r w:rsidRPr="00A309BD">
      <w:rPr>
        <w:rFonts w:ascii="Arial" w:hAnsi="Arial" w:cs="Arial"/>
        <w:b/>
        <w:bCs/>
        <w:noProof/>
      </w:rPr>
      <w:drawing>
        <wp:anchor distT="0" distB="0" distL="114300" distR="114300" simplePos="0" relativeHeight="251662336" behindDoc="0" locked="0" layoutInCell="1" allowOverlap="1" wp14:anchorId="6C51341E" wp14:editId="6FE2917F">
          <wp:simplePos x="0" y="0"/>
          <wp:positionH relativeFrom="margin">
            <wp:align>center</wp:align>
          </wp:positionH>
          <wp:positionV relativeFrom="paragraph">
            <wp:posOffset>-373380</wp:posOffset>
          </wp:positionV>
          <wp:extent cx="3101907" cy="1571574"/>
          <wp:effectExtent l="0" t="0" r="3810" b="0"/>
          <wp:wrapSquare wrapText="bothSides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L Physiotherapy V3-02 (1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8" b="26053"/>
                  <a:stretch/>
                </pic:blipFill>
                <pic:spPr bwMode="auto">
                  <a:xfrm>
                    <a:off x="0" y="0"/>
                    <a:ext cx="3101907" cy="15715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A4CCE"/>
    <w:multiLevelType w:val="hybridMultilevel"/>
    <w:tmpl w:val="A10E1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7F6D"/>
    <w:multiLevelType w:val="hybridMultilevel"/>
    <w:tmpl w:val="AC5E37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807BD3"/>
    <w:multiLevelType w:val="hybridMultilevel"/>
    <w:tmpl w:val="4D6A6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209AF"/>
    <w:multiLevelType w:val="hybridMultilevel"/>
    <w:tmpl w:val="79AAD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B0174"/>
    <w:multiLevelType w:val="hybridMultilevel"/>
    <w:tmpl w:val="19926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D0E64"/>
    <w:multiLevelType w:val="hybridMultilevel"/>
    <w:tmpl w:val="A71C5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02B01"/>
    <w:multiLevelType w:val="hybridMultilevel"/>
    <w:tmpl w:val="EB1C2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C7293"/>
    <w:multiLevelType w:val="hybridMultilevel"/>
    <w:tmpl w:val="2CF6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06D21"/>
    <w:multiLevelType w:val="hybridMultilevel"/>
    <w:tmpl w:val="96A0E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218CB"/>
    <w:multiLevelType w:val="hybridMultilevel"/>
    <w:tmpl w:val="8FFAD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0B564A"/>
    <w:multiLevelType w:val="hybridMultilevel"/>
    <w:tmpl w:val="DF4E4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057C6"/>
    <w:multiLevelType w:val="hybridMultilevel"/>
    <w:tmpl w:val="21D8C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92D20"/>
    <w:multiLevelType w:val="hybridMultilevel"/>
    <w:tmpl w:val="A302066A"/>
    <w:lvl w:ilvl="0" w:tplc="6E288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5"/>
  </w:num>
  <w:num w:numId="5">
    <w:abstractNumId w:val="10"/>
  </w:num>
  <w:num w:numId="6">
    <w:abstractNumId w:val="12"/>
  </w:num>
  <w:num w:numId="7">
    <w:abstractNumId w:val="7"/>
  </w:num>
  <w:num w:numId="8">
    <w:abstractNumId w:val="0"/>
  </w:num>
  <w:num w:numId="9">
    <w:abstractNumId w:val="3"/>
  </w:num>
  <w:num w:numId="10">
    <w:abstractNumId w:val="1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79"/>
    <w:rsid w:val="00143279"/>
    <w:rsid w:val="002C1C34"/>
    <w:rsid w:val="0034056D"/>
    <w:rsid w:val="003C7D79"/>
    <w:rsid w:val="00486F08"/>
    <w:rsid w:val="00525A5A"/>
    <w:rsid w:val="005F3A95"/>
    <w:rsid w:val="006867A6"/>
    <w:rsid w:val="008165D7"/>
    <w:rsid w:val="008B5E9E"/>
    <w:rsid w:val="008C0643"/>
    <w:rsid w:val="00A309BD"/>
    <w:rsid w:val="00A41C4C"/>
    <w:rsid w:val="00A73C5E"/>
    <w:rsid w:val="00B137D4"/>
    <w:rsid w:val="00BA43EA"/>
    <w:rsid w:val="00BF17E3"/>
    <w:rsid w:val="00CA69BE"/>
    <w:rsid w:val="00EC48FB"/>
    <w:rsid w:val="00E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290CAD"/>
  <w15:chartTrackingRefBased/>
  <w15:docId w15:val="{054834AD-D9A3-46F7-99BF-5E7FD52CB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8FB"/>
  </w:style>
  <w:style w:type="paragraph" w:styleId="Footer">
    <w:name w:val="footer"/>
    <w:basedOn w:val="Normal"/>
    <w:link w:val="FooterChar"/>
    <w:uiPriority w:val="99"/>
    <w:unhideWhenUsed/>
    <w:rsid w:val="00EC4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8FB"/>
  </w:style>
  <w:style w:type="paragraph" w:styleId="ListParagraph">
    <w:name w:val="List Paragraph"/>
    <w:basedOn w:val="Normal"/>
    <w:uiPriority w:val="34"/>
    <w:qFormat/>
    <w:rsid w:val="00525A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7F1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F7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F7F1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432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co.org.uk/global/contact-u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Lovejoy</dc:creator>
  <cp:keywords/>
  <dc:description/>
  <cp:lastModifiedBy>Leanne Lovejoy</cp:lastModifiedBy>
  <cp:revision>4</cp:revision>
  <dcterms:created xsi:type="dcterms:W3CDTF">2021-12-12T20:26:00Z</dcterms:created>
  <dcterms:modified xsi:type="dcterms:W3CDTF">2022-08-23T20:43:00Z</dcterms:modified>
</cp:coreProperties>
</file>