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3B" w:rsidRPr="00F411B5" w:rsidRDefault="0097203B" w:rsidP="0097203B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b/>
          <w:sz w:val="21"/>
          <w:szCs w:val="21"/>
          <w:u w:val="single"/>
        </w:rPr>
        <w:t>Heartfelt</w:t>
      </w:r>
      <w:bookmarkStart w:id="0" w:name="_GoBack"/>
      <w:bookmarkEnd w:id="0"/>
    </w:p>
    <w:p w:rsidR="0097203B" w:rsidRDefault="0097203B" w:rsidP="0097203B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I have a longing in my heart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It can't be filled with pride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The glories of summer are fleeting 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It seems all I do is strive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Yet I try my leaps o’er the bars of life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Sometimes those bars tumble down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Then shame, no disgust, wells within me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Am I seeking so much for renown?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Why do I leap over hurdles?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Why lower my shoulder at doors?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For me alone it's not worth it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To contend with life's ceilings and floors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But for others it changes the question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I can fail and still want to try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For injustice, it always surrounds us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Enough to just break down and cry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The bars that fall down they test us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The doors that don’t budge send us back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To search for a key or strengthen our jump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To realize by sail we must tack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So life itself is our teacher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But for each of us we must decide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Shut down when it’s hard or keep going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Live for others or pride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Want to find where your life creates meaning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That meaning cannot be your own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I pray for a heart made of flesh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And surely not one made of stone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 xml:space="preserve">A </w:t>
      </w:r>
      <w:proofErr w:type="spellStart"/>
      <w:r w:rsidRPr="001E54B5">
        <w:rPr>
          <w:rFonts w:ascii="Consolas" w:hAnsi="Consolas" w:cs="Helvetica"/>
          <w:sz w:val="21"/>
          <w:szCs w:val="21"/>
        </w:rPr>
        <w:t>fleshful</w:t>
      </w:r>
      <w:proofErr w:type="spellEnd"/>
      <w:r w:rsidRPr="001E54B5">
        <w:rPr>
          <w:rFonts w:ascii="Consolas" w:hAnsi="Consolas" w:cs="Helvetica"/>
          <w:sz w:val="21"/>
          <w:szCs w:val="21"/>
        </w:rPr>
        <w:t xml:space="preserve"> heart looks to others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It breaks at the wrongs in the world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Then takes up the charge and engages</w:t>
      </w:r>
    </w:p>
    <w:p w:rsidR="0097203B" w:rsidRPr="001E54B5" w:rsidRDefault="0097203B" w:rsidP="0097203B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1E54B5">
        <w:rPr>
          <w:rFonts w:ascii="Consolas" w:hAnsi="Consolas" w:cs="Helvetica"/>
          <w:sz w:val="21"/>
          <w:szCs w:val="21"/>
        </w:rPr>
        <w:t>So onward we go, flags unfurled!</w:t>
      </w: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3B"/>
    <w:rsid w:val="003756A7"/>
    <w:rsid w:val="008358D5"/>
    <w:rsid w:val="009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3B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3B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15</Lines>
  <Paragraphs>3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2019-04-14T15:10:00Z</dcterms:created>
  <dcterms:modified xsi:type="dcterms:W3CDTF">2019-04-14T15:11:00Z</dcterms:modified>
</cp:coreProperties>
</file>