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8" w14:textId="34702637" w:rsidR="004D3963" w:rsidRDefault="004D39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0D5B4" w14:textId="259C00AA" w:rsidR="00DE6969" w:rsidRDefault="00000000" w:rsidP="00E5587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Buddhist practice, every virtue or wholesome quality has what we call a “far enemy” and a “near enemy.” A far enemy is the opposite of the wholesome virtue or quality; thus, for example, the far enemy of compassion is cruelty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. That’s easy to see.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near enemy, on the other hand, is much harder to spot because it superficially resembles the virtue or wholesome quality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 xml:space="preserve">For example, </w:t>
      </w:r>
      <w:r>
        <w:rPr>
          <w:rFonts w:ascii="Times New Roman" w:eastAsia="Times New Roman" w:hAnsi="Times New Roman" w:cs="Times New Roman"/>
          <w:sz w:val="24"/>
          <w:szCs w:val="24"/>
        </w:rPr>
        <w:t>the near enemy of compassion is pity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feeling sorry for someone in a way that contains a touch of superiority 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>and serves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distance and separate rather than connect in mutuality. </w:t>
      </w:r>
    </w:p>
    <w:p w14:paraId="00000009" w14:textId="65DBA148" w:rsidR="004D3963" w:rsidRDefault="00DE6969" w:rsidP="00E5587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important to learn to recognize near enemies because they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actually corrode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quality they’re masquerading as.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When we fail to see these imposters for what they are, we become vulnerable to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spiritual bypassing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misusing spirituality to sidestep or avoid facing our own wounds or unresolved emotional issues. </w:t>
      </w:r>
    </w:p>
    <w:p w14:paraId="0000000B" w14:textId="0AC68231" w:rsidR="004D3963" w:rsidRDefault="001376AF" w:rsidP="00E5587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Ill will—</w:t>
      </w:r>
      <w:r>
        <w:rPr>
          <w:rFonts w:ascii="Times New Roman" w:eastAsia="Times New Roman" w:hAnsi="Times New Roman" w:cs="Times New Roman"/>
          <w:sz w:val="24"/>
          <w:szCs w:val="24"/>
        </w:rPr>
        <w:t>actively condemning or wishing harm upon another</w:t>
      </w:r>
      <w:r>
        <w:rPr>
          <w:rFonts w:ascii="Times New Roman" w:eastAsia="Times New Roman" w:hAnsi="Times New Roman" w:cs="Times New Roman"/>
          <w:sz w:val="24"/>
          <w:szCs w:val="24"/>
        </w:rPr>
        <w:t>—is t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he obvious far enemy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nemy of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metta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is sentimentality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 xml:space="preserve">, which we can define as being 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>emotionally inauthentic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 xml:space="preserve"> in a maudlin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>, or soppy,</w:t>
      </w:r>
      <w:r w:rsidR="00DE6969"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FD7D6A">
        <w:rPr>
          <w:rFonts w:ascii="Times New Roman" w:eastAsia="Times New Roman" w:hAnsi="Times New Roman" w:cs="Times New Roman"/>
          <w:sz w:val="24"/>
          <w:szCs w:val="24"/>
        </w:rPr>
        <w:t>metta</w:t>
      </w:r>
      <w:proofErr w:type="spellEnd"/>
      <w:r w:rsidR="00FD7D6A">
        <w:rPr>
          <w:rFonts w:ascii="Times New Roman" w:eastAsia="Times New Roman" w:hAnsi="Times New Roman" w:cs="Times New Roman"/>
          <w:sz w:val="24"/>
          <w:szCs w:val="24"/>
        </w:rPr>
        <w:t xml:space="preserve"> practitioner who falls into sentimentality places an undue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importance on 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 xml:space="preserve">making themselves feel good with little actual regard for others,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who become merely a screen on which 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own imaginings and desires</w:t>
      </w:r>
      <w:r w:rsidR="00FD7D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BB1DA" w14:textId="23861770" w:rsidR="00FD7D6A" w:rsidRDefault="00F0057E" w:rsidP="001376AF">
      <w:pPr>
        <w:pStyle w:val="NormalWeb"/>
        <w:spacing w:before="0" w:beforeAutospacing="0" w:after="0" w:afterAutospacing="0" w:line="360" w:lineRule="auto"/>
      </w:pPr>
      <w:r w:rsidRPr="00F0057E">
        <w:rPr>
          <w:color w:val="000000"/>
        </w:rPr>
        <w:t xml:space="preserve">Another near enemy of </w:t>
      </w:r>
      <w:proofErr w:type="spellStart"/>
      <w:r w:rsidRPr="00F0057E">
        <w:rPr>
          <w:color w:val="000000"/>
        </w:rPr>
        <w:t>metta</w:t>
      </w:r>
      <w:proofErr w:type="spellEnd"/>
      <w:r w:rsidRPr="00F0057E">
        <w:rPr>
          <w:color w:val="000000"/>
        </w:rPr>
        <w:t xml:space="preserve"> is attachment</w:t>
      </w:r>
      <w:r w:rsidR="001376AF">
        <w:rPr>
          <w:color w:val="000000"/>
        </w:rPr>
        <w:t>.</w:t>
      </w:r>
      <w:r w:rsidRPr="00F0057E">
        <w:rPr>
          <w:color w:val="000000"/>
        </w:rPr>
        <w:t xml:space="preserve"> </w:t>
      </w:r>
      <w:r w:rsidR="001376AF">
        <w:rPr>
          <w:color w:val="000000"/>
        </w:rPr>
        <w:t>It</w:t>
      </w:r>
      <w:r w:rsidRPr="00F0057E">
        <w:rPr>
          <w:color w:val="000000"/>
        </w:rPr>
        <w:t xml:space="preserve"> masquerades as lovingkindness but communicates, “</w:t>
      </w:r>
      <w:r>
        <w:rPr>
          <w:color w:val="000000"/>
        </w:rPr>
        <w:t>I know what is best for you</w:t>
      </w:r>
      <w:r w:rsidR="001376AF">
        <w:rPr>
          <w:color w:val="000000"/>
        </w:rPr>
        <w:t>, I know what your path should be.</w:t>
      </w:r>
      <w:r>
        <w:rPr>
          <w:color w:val="000000"/>
        </w:rPr>
        <w:t xml:space="preserve">” </w:t>
      </w:r>
    </w:p>
    <w:p w14:paraId="0000000D" w14:textId="4688E71A" w:rsidR="004D3963" w:rsidRDefault="00D01C72" w:rsidP="008616AD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our practice it’s important to stay alert to falling prey to these near enemies. If we do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 become entangled in 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C72">
        <w:rPr>
          <w:rFonts w:ascii="Times New Roman" w:eastAsia="Times New Roman" w:hAnsi="Times New Roman" w:cs="Times New Roman"/>
          <w:i/>
          <w:iCs/>
          <w:sz w:val="24"/>
          <w:szCs w:val="24"/>
        </w:rPr>
        <w:t>it’s not a failure!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It is simply an </w:t>
      </w:r>
      <w:proofErr w:type="spellStart"/>
      <w:r w:rsidR="008616AD">
        <w:rPr>
          <w:rFonts w:ascii="Times New Roman" w:eastAsia="Times New Roman" w:hAnsi="Times New Roman" w:cs="Times New Roman"/>
          <w:sz w:val="24"/>
          <w:szCs w:val="24"/>
        </w:rPr>
        <w:t>opporunity</w:t>
      </w:r>
      <w:proofErr w:type="spellEnd"/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 to get to know our hearts better.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simply acknowledge that we’ve missed the mark and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>patiently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explore what we can learn about ourselves and 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If we realize we are motivated by attachment, for instance,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>we can acknowledge that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, just as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we appreciate when others do not assume they know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what is best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>for us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, the person to whom we’re offering </w:t>
      </w:r>
      <w:proofErr w:type="spellStart"/>
      <w:r w:rsidR="008616AD">
        <w:rPr>
          <w:rFonts w:ascii="Times New Roman" w:eastAsia="Times New Roman" w:hAnsi="Times New Roman" w:cs="Times New Roman"/>
          <w:sz w:val="24"/>
          <w:szCs w:val="24"/>
        </w:rPr>
        <w:t>metta</w:t>
      </w:r>
      <w:proofErr w:type="spellEnd"/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 deserves the same;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>we might explore whether fear of abandonment is at play and how we might heal it. We stay with ourselves and keep practicing. P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 xml:space="preserve">racticing with near enemies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>can help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 xml:space="preserve"> deepen our capacity to be honest with ourselves with good will and kindness.</w:t>
      </w:r>
    </w:p>
    <w:p w14:paraId="00000010" w14:textId="2BB8A357" w:rsidR="004D3963" w:rsidRDefault="00000000" w:rsidP="00E558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Near the end of the Metta Sutra, the Buddha refers to the “pure-hearted one” who has “clarity of vision.” Being pure-hearted does not mean being perfect. It means having a willingness and the skill to live with a limitless heart. This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requires</w:t>
      </w:r>
      <w:r w:rsidR="00861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that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recogniz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rough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edges of our hearts that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cause us to close in on ourselves. Clarity of vision means understanding that our practice is a universal, non-discriminating caring grounded not in our own feelings and attachments, but in realizing the profound connection among all beings. </w:t>
      </w:r>
      <w:r w:rsidR="00E55875">
        <w:rPr>
          <w:rFonts w:ascii="Times New Roman" w:eastAsia="Times New Roman" w:hAnsi="Times New Roman" w:cs="Times New Roman"/>
          <w:sz w:val="24"/>
          <w:szCs w:val="24"/>
        </w:rPr>
        <w:t xml:space="preserve">We have an opportunity to nurture our pure-heartedness and clarity of vision whenever we see sentimentality or attachment arise. </w:t>
      </w:r>
    </w:p>
    <w:p w14:paraId="00000027" w14:textId="33C0AE54" w:rsidR="004D3963" w:rsidRDefault="00E55875" w:rsidP="00E55875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invite you to offer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your own words, paying particular attention to your internal response and meeting whatever arises with good will.</w:t>
      </w:r>
    </w:p>
    <w:sectPr w:rsidR="004D39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63"/>
    <w:rsid w:val="001376AF"/>
    <w:rsid w:val="004D3963"/>
    <w:rsid w:val="008616AD"/>
    <w:rsid w:val="00AE0C27"/>
    <w:rsid w:val="00B504E6"/>
    <w:rsid w:val="00D01C72"/>
    <w:rsid w:val="00DC24FB"/>
    <w:rsid w:val="00DE6969"/>
    <w:rsid w:val="00E55875"/>
    <w:rsid w:val="00F0057E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8989A"/>
  <w15:docId w15:val="{D09AF988-26FF-6A46-8488-3C0ED51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Scott</cp:lastModifiedBy>
  <cp:revision>3</cp:revision>
  <dcterms:created xsi:type="dcterms:W3CDTF">2025-03-25T14:42:00Z</dcterms:created>
  <dcterms:modified xsi:type="dcterms:W3CDTF">2025-03-25T16:17:00Z</dcterms:modified>
</cp:coreProperties>
</file>