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b w:val="1"/>
          <w:bCs w:val="1"/>
          <w:sz w:val="28"/>
          <w:szCs w:val="28"/>
          <w:u w:val="single"/>
        </w:rPr>
      </w:pPr>
      <w:r w:rsidDel="00000000" w:rsidR="00000000" w:rsidRPr="00000000">
        <w:rPr>
          <w:b w:val="1"/>
          <w:bCs w:val="1"/>
          <w:sz w:val="28"/>
          <w:szCs w:val="28"/>
          <w:u w:val="single"/>
          <w:rtl w:val="0"/>
        </w:rPr>
        <w:t xml:space="preserve">Factory Reset Yealink T33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Hold the centre button of the navigational buttons down for 10 seconds. The screen will bring up a note saying “Reset to factory setting?”. </w:t>
      </w:r>
    </w:p>
    <w:p w:rsidR="00000000" w:rsidDel="00000000" w:rsidP="00000000" w:rsidRDefault="00000000" w:rsidRPr="00000000" w14:paraId="00000005">
      <w:pPr>
        <w:ind w:left="0" w:firstLine="0"/>
        <w:rPr/>
      </w:pPr>
      <w:r w:rsidDel="00000000" w:rsidR="00000000" w:rsidRPr="00000000">
        <w:rPr>
          <w:rtl w:val="0"/>
        </w:rPr>
      </w:r>
      <w:r w:rsidDel="00000000" w:rsidR="00000000" w:rsidRPr="00000000">
        <w:drawing>
          <wp:anchor allowOverlap="1" behindDoc="1" distB="114300" distT="114300" distL="151200" distR="114300" hidden="0" layoutInCell="1" locked="0" relativeHeight="0" simplePos="0">
            <wp:simplePos x="0" y="0"/>
            <wp:positionH relativeFrom="column">
              <wp:posOffset>100801</wp:posOffset>
            </wp:positionH>
            <wp:positionV relativeFrom="paragraph">
              <wp:posOffset>108001</wp:posOffset>
            </wp:positionV>
            <wp:extent cx="6684117" cy="453807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684117" cy="4538070"/>
                    </a:xfrm>
                    <a:prstGeom prst="rect"/>
                    <a:ln/>
                  </pic:spPr>
                </pic:pic>
              </a:graphicData>
            </a:graphic>
          </wp:anchor>
        </w:drawing>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Press the right hand Soft Key under the screen, under “OK” on screen and the phone will reset. This will reboot once, pickup the config from the server and reboot again.</w:t>
      </w:r>
    </w:p>
    <w:p w:rsidR="00000000" w:rsidDel="00000000" w:rsidP="00000000" w:rsidRDefault="00000000" w:rsidRPr="00000000" w14:paraId="00000020">
      <w:pPr>
        <w:ind w:left="720" w:firstLine="0"/>
        <w:jc w:val="center"/>
        <w:rPr/>
      </w:pPr>
      <w:r w:rsidDel="00000000" w:rsidR="00000000" w:rsidRPr="00000000">
        <w:rPr/>
        <w:drawing>
          <wp:anchor allowOverlap="1" behindDoc="1" distB="114300" distT="114300" distL="114300" distR="114300" hidden="0" layoutInCell="1" locked="0" relativeHeight="0" simplePos="0">
            <wp:simplePos x="0" y="0"/>
            <wp:positionH relativeFrom="page">
              <wp:posOffset>1414800</wp:posOffset>
            </wp:positionH>
            <wp:positionV relativeFrom="page">
              <wp:posOffset>6566400</wp:posOffset>
            </wp:positionV>
            <wp:extent cx="8208000" cy="4251025"/>
            <wp:effectExtent b="1767235" l="512924" r="512924" t="1767235"/>
            <wp:wrapNone/>
            <wp:docPr id="2" name="image2.png"/>
            <a:graphic>
              <a:graphicData uri="http://schemas.openxmlformats.org/drawingml/2006/picture">
                <pic:pic>
                  <pic:nvPicPr>
                    <pic:cNvPr id="0" name="image2.png"/>
                    <pic:cNvPicPr preferRelativeResize="0"/>
                  </pic:nvPicPr>
                  <pic:blipFill>
                    <a:blip r:embed="rId7">
                      <a:alphaModFix amt="25000"/>
                    </a:blip>
                    <a:srcRect b="0" l="0" r="0" t="0"/>
                    <a:stretch>
                      <a:fillRect/>
                    </a:stretch>
                  </pic:blipFill>
                  <pic:spPr>
                    <a:xfrm rot="19800000">
                      <a:off x="0" y="0"/>
                      <a:ext cx="8208000" cy="4251025"/>
                    </a:xfrm>
                    <a:prstGeom prst="rect"/>
                    <a:ln/>
                  </pic:spPr>
                </pic:pic>
              </a:graphicData>
            </a:graphic>
          </wp:anchor>
        </w:drawing>
      </w:r>
      <w:r w:rsidDel="00000000" w:rsidR="00000000" w:rsidRPr="00000000">
        <w:rPr>
          <w:rtl w:val="0"/>
        </w:rPr>
      </w:r>
    </w:p>
    <w:sectPr>
      <w:headerReference r:id="rId8" w:type="default"/>
      <w:pgSz w:h="16838" w:w="11906" w:orient="portrait"/>
      <w:pgMar w:bottom="566.929133858267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