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136" w:rsidRPr="00161136" w:rsidRDefault="00161136" w:rsidP="00161136">
      <w:pPr>
        <w:pStyle w:val="NormalWeb"/>
        <w:shd w:val="clear" w:color="auto" w:fill="FFFFFF"/>
        <w:spacing w:before="0" w:beforeAutospacing="0" w:after="240" w:afterAutospacing="0"/>
        <w:jc w:val="center"/>
        <w:rPr>
          <w:rFonts w:ascii="Segoe UI" w:hAnsi="Segoe UI" w:cs="Segoe UI"/>
          <w:color w:val="292B2C"/>
          <w:sz w:val="28"/>
          <w:szCs w:val="28"/>
        </w:rPr>
      </w:pPr>
      <w:r w:rsidRPr="00161136">
        <w:rPr>
          <w:rFonts w:ascii="Segoe UI" w:hAnsi="Segoe UI" w:cs="Segoe UI"/>
          <w:color w:val="292B2C"/>
          <w:sz w:val="28"/>
          <w:szCs w:val="28"/>
        </w:rPr>
        <w:t>2022 ENGAGEMENT LETTER</w:t>
      </w:r>
    </w:p>
    <w:p w:rsidR="00161136" w:rsidRDefault="00161136" w:rsidP="006B1B84">
      <w:pPr>
        <w:pStyle w:val="NormalWeb"/>
        <w:shd w:val="clear" w:color="auto" w:fill="FFFFFF"/>
        <w:spacing w:before="0" w:beforeAutospacing="0" w:after="240" w:afterAutospacing="0"/>
        <w:rPr>
          <w:rFonts w:ascii="Segoe UI" w:hAnsi="Segoe UI" w:cs="Segoe UI"/>
          <w:color w:val="292B2C"/>
          <w:sz w:val="23"/>
          <w:szCs w:val="23"/>
        </w:rPr>
      </w:pPr>
    </w:p>
    <w:p w:rsidR="006B1B84" w:rsidRPr="006B1B84" w:rsidRDefault="006B1B84" w:rsidP="006B1B84">
      <w:pPr>
        <w:pStyle w:val="NormalWeb"/>
        <w:shd w:val="clear" w:color="auto" w:fill="FFFFFF"/>
        <w:spacing w:before="0" w:beforeAutospacing="0" w:after="240" w:afterAutospacing="0"/>
        <w:rPr>
          <w:rFonts w:ascii="Segoe UI" w:hAnsi="Segoe UI" w:cs="Segoe UI"/>
          <w:color w:val="292B2C"/>
          <w:sz w:val="23"/>
          <w:szCs w:val="23"/>
          <w:u w:val="single"/>
        </w:rPr>
      </w:pPr>
      <w:r>
        <w:rPr>
          <w:rFonts w:ascii="Segoe UI" w:hAnsi="Segoe UI" w:cs="Segoe UI"/>
          <w:color w:val="292B2C"/>
          <w:sz w:val="23"/>
          <w:szCs w:val="23"/>
        </w:rPr>
        <w:t xml:space="preserve">Dear </w:t>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r>
        <w:rPr>
          <w:rFonts w:ascii="Segoe UI" w:hAnsi="Segoe UI" w:cs="Segoe UI"/>
          <w:color w:val="292B2C"/>
          <w:sz w:val="23"/>
          <w:szCs w:val="23"/>
          <w:u w:val="single"/>
        </w:rPr>
        <w:tab/>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Thank you for selecting Sheri E. Looney to assist you in preparing your personal income tax returns. This letter confirms the terms of our engagement and the nature, timing, and limitations of the services we will provide.</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 xml:space="preserve">We will prepare your 2022 federal and state personal income tax returns from </w:t>
      </w:r>
      <w:r w:rsidR="007D15E8">
        <w:rPr>
          <w:rFonts w:ascii="Segoe UI" w:hAnsi="Segoe UI" w:cs="Segoe UI"/>
          <w:color w:val="292B2C"/>
          <w:sz w:val="23"/>
          <w:szCs w:val="23"/>
        </w:rPr>
        <w:t xml:space="preserve">the </w:t>
      </w:r>
      <w:r>
        <w:rPr>
          <w:rFonts w:ascii="Segoe UI" w:hAnsi="Segoe UI" w:cs="Segoe UI"/>
          <w:color w:val="292B2C"/>
          <w:sz w:val="23"/>
          <w:szCs w:val="23"/>
        </w:rPr>
        <w:t xml:space="preserve">information you furnish us. We will not audit or otherwise verify the data you submit, although </w:t>
      </w:r>
      <w:r w:rsidR="007D15E8" w:rsidRPr="007D15E8">
        <w:rPr>
          <w:rFonts w:ascii="Segoe UI" w:hAnsi="Segoe UI" w:cs="Segoe UI"/>
          <w:color w:val="292B2C"/>
          <w:sz w:val="23"/>
          <w:szCs w:val="23"/>
        </w:rPr>
        <w:t>requesting clarification and/or documentation of some of the information may be necessary</w:t>
      </w:r>
      <w:r>
        <w:rPr>
          <w:rFonts w:ascii="Segoe UI" w:hAnsi="Segoe UI" w:cs="Segoe UI"/>
          <w:color w:val="292B2C"/>
          <w:sz w:val="23"/>
          <w:szCs w:val="23"/>
        </w:rPr>
        <w:t xml:space="preserve">. Generally, we will rely on your representation that you have maintained the documentation required by law to support the information you provide, including expenses for meals, travel, gifts, vehicle use, charitable contributions, etc. If you are </w:t>
      </w:r>
      <w:r w:rsidR="007D15E8">
        <w:rPr>
          <w:rFonts w:ascii="Segoe UI" w:hAnsi="Segoe UI" w:cs="Segoe UI"/>
          <w:color w:val="292B2C"/>
          <w:sz w:val="23"/>
          <w:szCs w:val="23"/>
        </w:rPr>
        <w:t>unclear</w:t>
      </w:r>
      <w:r>
        <w:rPr>
          <w:rFonts w:ascii="Segoe UI" w:hAnsi="Segoe UI" w:cs="Segoe UI"/>
          <w:color w:val="292B2C"/>
          <w:sz w:val="23"/>
          <w:szCs w:val="23"/>
        </w:rPr>
        <w:t xml:space="preserve"> regarding what documentation is needed for any given item of income or deduction, we’d be happy to discuss it with you. </w:t>
      </w:r>
      <w:r>
        <w:rPr>
          <w:rStyle w:val="Strong"/>
          <w:rFonts w:ascii="Segoe UI" w:hAnsi="Segoe UI" w:cs="Segoe UI"/>
          <w:color w:val="292B2C"/>
          <w:sz w:val="23"/>
          <w:szCs w:val="23"/>
        </w:rPr>
        <w:t>You have the final responsibility for your tax returns and, therefore, you should carefully review them before you sign and file them.</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We will use professional judgment in resolving issues when the tax law is unclear or when there is conflict among the authorities.</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The filing deadline for the tax returns is April 18, 2023. In order to meet this filing deadline, we must receive your information in substantially complete form by April 1.</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If an extension of time to file is required, we will use the information available to us at the time to prepare the extension. To prepare a valid, accurate extension, we need as much information as is available. We also need your express approval to file the extension on your behalf. </w:t>
      </w:r>
      <w:r>
        <w:rPr>
          <w:rStyle w:val="Strong"/>
          <w:rFonts w:ascii="Segoe UI" w:hAnsi="Segoe UI" w:cs="Segoe UI"/>
          <w:color w:val="292B2C"/>
          <w:sz w:val="23"/>
          <w:szCs w:val="23"/>
        </w:rPr>
        <w:t>An extension, however, only provides you with an extension to file, not an extension to pay. Taxes paid after April 18 will result in late-payment penalties and interest.</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Under both federal and California law, we are required to electronically file your returns. You may opt out of electronic filing without explanation. If you would rather not e-file, please let us know and we will provide you with the government opt-out forms you must sign and return to us.</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If a joint return is prepared, tax returns and copies of all supporting documentation will be made available to either spouse without the consent or notification of the other spouse.</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You are responsible for reporting foreign activities. By signing this letter</w:t>
      </w:r>
      <w:r w:rsidR="007D15E8">
        <w:rPr>
          <w:rFonts w:ascii="Segoe UI" w:hAnsi="Segoe UI" w:cs="Segoe UI"/>
          <w:color w:val="292B2C"/>
          <w:sz w:val="23"/>
          <w:szCs w:val="23"/>
        </w:rPr>
        <w:t>,</w:t>
      </w:r>
      <w:r>
        <w:rPr>
          <w:rFonts w:ascii="Segoe UI" w:hAnsi="Segoe UI" w:cs="Segoe UI"/>
          <w:color w:val="292B2C"/>
          <w:sz w:val="23"/>
          <w:szCs w:val="23"/>
        </w:rPr>
        <w:t xml:space="preserve"> you acknowledge that you will inform us if you have income from foreign sources or if you have signatory authority over any foreign financial account. If you are unsure whether income or an account is foreign, we will review it. </w:t>
      </w:r>
      <w:r>
        <w:rPr>
          <w:rStyle w:val="Strong"/>
          <w:rFonts w:ascii="Segoe UI" w:hAnsi="Segoe UI" w:cs="Segoe UI"/>
          <w:color w:val="292B2C"/>
          <w:sz w:val="23"/>
          <w:szCs w:val="23"/>
        </w:rPr>
        <w:t>Penalties for failure to report foreign activities are severe.</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 xml:space="preserve">Your tax returns may be selected for review by the taxing authorities. If the government selects your return for examination, I will be available to assist you. </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lastRenderedPageBreak/>
        <w:t>We generally retain, for seven years, the final work product generated for our clients. After the retention period, the documents are destroyed. We do not keep original documents — they are returned to you after completion of the returns. It is your responsibility to retain your records for possible future use, including possible examination by the taxing authorities.</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Our fees for tax preparation services are based on the amount of time required at our standard billing rates plus out-of-pocket expenses. All invoices are due and payable upon presentation. Tax returns will not be filed electronically until fees are paid.</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If the foregoing fairly sets forth your understanding, please sign the enclosed copy of this letter and return it to our office. Work cannot commence until a signed copy of this document is returned. If this is a joint return, both spouses must sign.</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Yours truly,</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 </w:t>
      </w:r>
    </w:p>
    <w:p w:rsidR="006B1B84" w:rsidRDefault="00D64C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Sheri E. Looney</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 </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Acknowledged:</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 </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Signature: ___________________________</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Print name: __________________________</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Signature: ___________________________</w:t>
      </w:r>
    </w:p>
    <w:p w:rsidR="006B1B84" w:rsidRDefault="006B1B84" w:rsidP="006B1B84">
      <w:pPr>
        <w:pStyle w:val="NormalWeb"/>
        <w:shd w:val="clear" w:color="auto" w:fill="FFFFFF"/>
        <w:spacing w:before="0" w:beforeAutospacing="0" w:after="240" w:afterAutospacing="0"/>
        <w:rPr>
          <w:rFonts w:ascii="Segoe UI" w:hAnsi="Segoe UI" w:cs="Segoe UI"/>
          <w:color w:val="292B2C"/>
          <w:sz w:val="23"/>
          <w:szCs w:val="23"/>
        </w:rPr>
      </w:pPr>
      <w:r>
        <w:rPr>
          <w:rFonts w:ascii="Segoe UI" w:hAnsi="Segoe UI" w:cs="Segoe UI"/>
          <w:color w:val="292B2C"/>
          <w:sz w:val="23"/>
          <w:szCs w:val="23"/>
        </w:rPr>
        <w:t>Print name: __________________________</w:t>
      </w:r>
    </w:p>
    <w:p w:rsidR="004153F4" w:rsidRDefault="004153F4"/>
    <w:sectPr w:rsidR="004153F4" w:rsidSect="00E80ACD">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84"/>
    <w:rsid w:val="00161136"/>
    <w:rsid w:val="004153F4"/>
    <w:rsid w:val="006B1B84"/>
    <w:rsid w:val="007D15E8"/>
    <w:rsid w:val="00BC0D58"/>
    <w:rsid w:val="00D64C84"/>
    <w:rsid w:val="00E80ACD"/>
    <w:rsid w:val="00FD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4368"/>
  <w15:chartTrackingRefBased/>
  <w15:docId w15:val="{EA9D1E7E-EBCE-4EA8-8D35-435E369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B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4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Looney</dc:creator>
  <cp:keywords/>
  <dc:description/>
  <cp:lastModifiedBy>Sheri Looney</cp:lastModifiedBy>
  <cp:revision>7</cp:revision>
  <cp:lastPrinted>2022-12-27T20:46:00Z</cp:lastPrinted>
  <dcterms:created xsi:type="dcterms:W3CDTF">2022-12-21T18:21:00Z</dcterms:created>
  <dcterms:modified xsi:type="dcterms:W3CDTF">2022-12-27T20:47:00Z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d47e0c83-90c7-433b-bbef-568a79222ada</vt:lpwstr>
  </property>
</Properties>
</file>