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51836</wp:posOffset>
            </wp:positionH>
            <wp:positionV relativeFrom="paragraph">
              <wp:posOffset>100013</wp:posOffset>
            </wp:positionV>
            <wp:extent cx="843514" cy="8524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514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COMMUNITY EDUCATION COUNCIL DISTRICT 15</w:t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Office: 131 Livingston Street, Room 301, Brooklyn, New York 11201</w:t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CEC15@schools.nyc.gov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rtl w:val="0"/>
        </w:rPr>
        <w:t xml:space="preserve">  ┃tel. 718-935-4267 ┃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CECD15.org</w:t>
        </w:r>
      </w:hyperlink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right="-285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8"/>
          <w:szCs w:val="48"/>
          <w:rtl w:val="0"/>
        </w:rPr>
        <w:t xml:space="preserve">━━━━━━━━━━━━━━━━━━━━━━━━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November Calendar/Business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 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Tuesday, November 18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, 202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5 - 6:30 p.m. - 9:30 p.m.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131 Livingston St., Room 301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Register in advance for this meeting: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bCs w:val="1"/>
                <w:color w:val="0000ff"/>
                <w:sz w:val="17"/>
                <w:szCs w:val="17"/>
                <w:u w:val="single"/>
                <w:shd w:fill="f0f4f9" w:val="clear"/>
              </w:rPr>
            </w:pPr>
            <w:hyperlink r:id="rId9">
              <w:r w:rsidDel="00000000" w:rsidR="00000000" w:rsidRPr="00000000">
                <w:rPr>
                  <w:b w:val="1"/>
                  <w:bCs w:val="1"/>
                  <w:color w:val="0000ff"/>
                  <w:sz w:val="23"/>
                  <w:szCs w:val="23"/>
                  <w:highlight w:val="white"/>
                  <w:u w:val="single"/>
                  <w:rtl w:val="0"/>
                </w:rPr>
                <w:t xml:space="preserve">https://nycdoe.zoom.us/meeting/register/_9EqwaeBTJek0HLQyE7_tg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color w:val="38761d"/>
                <w:sz w:val="20"/>
                <w:szCs w:val="20"/>
                <w:rtl w:val="0"/>
              </w:rPr>
              <w:t xml:space="preserve">After registering, you will receive a confirmation email containing information about joining the meeting.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CALENDAR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 MEETING AGENDA</w:t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Call to order at 6:30pm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Meeting Preliminaries (5 minutes)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Call to Order, Introduction of Interpreters, Public Comment Protocol, Roll Call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CEC15 Report</w:t>
        </w:r>
      </w:hyperlink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- President Katina Rogers (5 minutes)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Report from Brooklyn North High Schools - Dr. Rushell White (10 minutes)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Superintendent's Report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Rafael Alvarez (20 min + 30 min discussion)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Public Comment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Addressing Food Insecurity in our District - Angelica Jadunandan (15 minutes)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Working Group Next Steps - Angelica Cesario (10 minutes)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  <w:rtl w:val="0"/>
        </w:rPr>
        <w:t xml:space="preserve">BUSINESS MEETING AGENDA</w:t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  <w:bCs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18"/>
          <w:szCs w:val="18"/>
          <w:rtl w:val="0"/>
        </w:rPr>
        <w:t xml:space="preserve">Call to order at 8:15pm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Division of School Facilities - Carmine Franzese (30 minutes)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CEC Member Comments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Discuss School Visits (20 minutes)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Preparation for Chancellor's Town Hall (15 minutes)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18"/>
            <w:szCs w:val="18"/>
            <w:u w:val="single"/>
            <w:rtl w:val="0"/>
          </w:rPr>
          <w:t xml:space="preserve">Draft Questions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Roles (Anthony)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Preparation for Legislative Breakfast (10 minutes)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Finance Report (5 minutes)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Other Business</w:t>
      </w:r>
    </w:p>
    <w:p w:rsidR="00000000" w:rsidDel="00000000" w:rsidP="00000000" w:rsidRDefault="00000000" w:rsidRPr="00000000" w14:paraId="0000002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Adjournment</w:t>
      </w:r>
    </w:p>
    <w:p w:rsidR="00000000" w:rsidDel="00000000" w:rsidP="00000000" w:rsidRDefault="00000000" w:rsidRPr="00000000" w14:paraId="0000002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30"/>
        <w:gridCol w:w="6870"/>
        <w:tblGridChange w:id="0">
          <w:tblGrid>
            <w:gridCol w:w="3930"/>
            <w:gridCol w:w="68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CEC D15 Calendar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right="720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2025-26 School Liaisons List.pdf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What is a CEC?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hyperlink r:id="rId15">
              <w:r w:rsidDel="00000000" w:rsidR="00000000" w:rsidRPr="00000000">
                <w:rPr>
                  <w:rFonts w:ascii="Helvetica Neue" w:cs="Helvetica Neue" w:eastAsia="Helvetica Neue" w:hAnsi="Helvetica Neue"/>
                  <w:color w:val="0000ee"/>
                  <w:sz w:val="18"/>
                  <w:szCs w:val="18"/>
                  <w:u w:val="single"/>
                  <w:rtl w:val="0"/>
                </w:rPr>
                <w:t xml:space="preserve">2025 School Community Resources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hd w:fill="ffffff" w:val="clear"/>
              <w:spacing w:line="331.2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18"/>
                <w:szCs w:val="18"/>
                <w:u w:val="single"/>
                <w:rtl w:val="0"/>
              </w:rPr>
              <w:t xml:space="preserve">Save the Dates for these Upcoming Events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Mon, Dec 1, Chancellor's Town Hall - HS 656 (345 Dean Street)</w:t>
            </w:r>
          </w:p>
          <w:p w:rsidR="00000000" w:rsidDel="00000000" w:rsidP="00000000" w:rsidRDefault="00000000" w:rsidRPr="00000000" w14:paraId="00000031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Dec 16, 6:30pm Calendar/Business Meeting - 131 Livingston, Room 301</w:t>
            </w:r>
          </w:p>
          <w:p w:rsidR="00000000" w:rsidDel="00000000" w:rsidP="00000000" w:rsidRDefault="00000000" w:rsidRPr="00000000" w14:paraId="00000032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Tues, Jan 13, 6:30pm Calendar/Business Meeting - PS 230 Lower School (425 McDonald Avenue)</w:t>
            </w:r>
          </w:p>
          <w:p w:rsidR="00000000" w:rsidDel="00000000" w:rsidP="00000000" w:rsidRDefault="00000000" w:rsidRPr="00000000" w14:paraId="00000033">
            <w:pPr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Fri, Jan 23 Legislative Breakfast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b w:val="1"/>
          <w:bCs w:val="1"/>
          <w:sz w:val="18"/>
          <w:szCs w:val="18"/>
          <w:u w:val="single"/>
        </w:rPr>
        <w:sectPr>
          <w:pgSz w:h="15840" w:w="12240" w:orient="portrait"/>
          <w:pgMar w:bottom="720" w:top="720" w:left="720" w:right="72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0" w:footer="720"/>
      <w:cols w:equalWidth="0" w:num="2">
        <w:col w:space="0" w:w="5400"/>
        <w:col w:space="0" w:w="54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E6No5lirwuXj4pg-CgUHicrayZzsdz7ZV9VBcpnMB6Y/edit?tab=t.awff1qdefdmc" TargetMode="External"/><Relationship Id="rId10" Type="http://schemas.openxmlformats.org/officeDocument/2006/relationships/hyperlink" Target="https://docs.google.com/document/d/1-he1T9qiI_V3rEPUxOc1E0_p6Ll6bBt30bFTK9V_YDk/edit?pli=1&amp;tab=t.0" TargetMode="External"/><Relationship Id="rId13" Type="http://schemas.openxmlformats.org/officeDocument/2006/relationships/hyperlink" Target="https://drive.google.com/file/d/1vAMA74iS8nFRz0vdUGmXY8jvkmcMUhD3/view" TargetMode="External"/><Relationship Id="rId12" Type="http://schemas.openxmlformats.org/officeDocument/2006/relationships/hyperlink" Target="https://drive.google.com/file/d/1ipr0YIYGwuRwUFTxFaF9OVJWMd7qBROr/view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ycdoe.zoom.us/meeting/register/_9EqwaeBTJek0HLQyE7_tg" TargetMode="External"/><Relationship Id="rId15" Type="http://schemas.openxmlformats.org/officeDocument/2006/relationships/hyperlink" Target="https://docs.google.com/document/d/1gV5lbyq079hVcNdUEoLwdAcBcxRrwk8_To_DmsKR38k/edit?tab=t.0#heading=h.jqirrvg4sq70" TargetMode="External"/><Relationship Id="rId14" Type="http://schemas.openxmlformats.org/officeDocument/2006/relationships/hyperlink" Target="https://docs.google.com/document/d/1S1yOhNaChFXqCmSdP48kt4d-A_kUrEE8HhLTsKwOCkU/edit?tab=t.0#heading=h.dhk1zhf8uefk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EC15@schools.nyc.gov" TargetMode="External"/><Relationship Id="rId8" Type="http://schemas.openxmlformats.org/officeDocument/2006/relationships/hyperlink" Target="http://cecd15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HelveticaNeueLight-italic.ttf"/><Relationship Id="rId10" Type="http://schemas.openxmlformats.org/officeDocument/2006/relationships/font" Target="fonts/HelveticaNeueLight-bold.ttf"/><Relationship Id="rId12" Type="http://schemas.openxmlformats.org/officeDocument/2006/relationships/font" Target="fonts/HelveticaNeueLight-boldItalic.ttf"/><Relationship Id="rId9" Type="http://schemas.openxmlformats.org/officeDocument/2006/relationships/font" Target="fonts/HelveticaNeueLight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