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┃facebook.com/CECD15 ┃CECD15.org</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color w:val="ff0000"/>
          <w:sz w:val="18"/>
          <w:szCs w:val="18"/>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spacing w:line="240" w:lineRule="auto"/>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bCs w:val="1"/>
          <w:color w:val="ff0000"/>
        </w:rPr>
      </w:pPr>
      <w:r w:rsidDel="00000000" w:rsidR="00000000" w:rsidRPr="00000000">
        <w:rPr>
          <w:rFonts w:ascii="Times New Roman" w:cs="Times New Roman" w:eastAsia="Times New Roman" w:hAnsi="Times New Roman"/>
          <w:b w:val="1"/>
          <w:bCs w:val="1"/>
          <w:color w:val="ff0000"/>
          <w:rtl w:val="0"/>
        </w:rPr>
        <w:t xml:space="preserve">Draft</w:t>
      </w:r>
    </w:p>
    <w:p w:rsidR="00000000" w:rsidDel="00000000" w:rsidP="00000000" w:rsidRDefault="00000000" w:rsidRPr="00000000" w14:paraId="0000000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October </w:t>
      </w:r>
      <w:r w:rsidDel="00000000" w:rsidR="00000000" w:rsidRPr="00000000">
        <w:rPr>
          <w:rFonts w:ascii="Times New Roman" w:cs="Times New Roman" w:eastAsia="Times New Roman" w:hAnsi="Times New Roman"/>
          <w:b w:val="1"/>
          <w:bCs w:val="1"/>
          <w:rtl w:val="0"/>
        </w:rPr>
        <w:t xml:space="preserve">Business </w:t>
      </w:r>
      <w:r w:rsidDel="00000000" w:rsidR="00000000" w:rsidRPr="00000000">
        <w:rPr>
          <w:rFonts w:ascii="Times New Roman" w:cs="Times New Roman" w:eastAsia="Times New Roman" w:hAnsi="Times New Roman"/>
          <w:b w:val="1"/>
          <w:bCs w:val="1"/>
          <w:rtl w:val="0"/>
        </w:rPr>
        <w:t xml:space="preserve">Meeting </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Tuesday, May 13, 2025 - 6:30 p.m. - 8:30 p.m.</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131 Livingston St. - Room 301</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Livestream Via </w:t>
      </w:r>
      <w:r w:rsidDel="00000000" w:rsidR="00000000" w:rsidRPr="00000000">
        <w:rPr>
          <w:rFonts w:ascii="Times New Roman" w:cs="Times New Roman" w:eastAsia="Times New Roman" w:hAnsi="Times New Roman"/>
          <w:rtl w:val="0"/>
        </w:rPr>
        <w:t xml:space="preserve">Zoom</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BUSINESS MEETING AGENDA</w:t>
      </w:r>
    </w:p>
    <w:p w:rsidR="00000000" w:rsidDel="00000000" w:rsidP="00000000" w:rsidRDefault="00000000" w:rsidRPr="00000000" w14:paraId="0000000F">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Call to order at 6:30 pm</w:t>
      </w:r>
      <w:r w:rsidDel="00000000" w:rsidR="00000000" w:rsidRPr="00000000">
        <w:rPr>
          <w:rtl w:val="0"/>
        </w:rPr>
      </w:r>
    </w:p>
    <w:p w:rsidR="00000000" w:rsidDel="00000000" w:rsidP="00000000" w:rsidRDefault="00000000" w:rsidRPr="00000000" w14:paraId="00000010">
      <w:pPr>
        <w:numPr>
          <w:ilvl w:val="0"/>
          <w:numId w:val="2"/>
        </w:numPr>
        <w:ind w:left="720" w:hanging="360"/>
        <w:rPr/>
      </w:pPr>
      <w:r w:rsidDel="00000000" w:rsidR="00000000" w:rsidRPr="00000000">
        <w:rPr>
          <w:rFonts w:ascii="Times New Roman" w:cs="Times New Roman" w:eastAsia="Times New Roman" w:hAnsi="Times New Roman"/>
          <w:rtl w:val="0"/>
        </w:rPr>
        <w:t xml:space="preserve">Roll Call (2 min)</w:t>
      </w:r>
    </w:p>
    <w:p w:rsidR="00000000" w:rsidDel="00000000" w:rsidP="00000000" w:rsidRDefault="00000000" w:rsidRPr="00000000" w14:paraId="00000011">
      <w:pPr>
        <w:numPr>
          <w:ilvl w:val="0"/>
          <w:numId w:val="2"/>
        </w:numPr>
        <w:ind w:left="720" w:hanging="360"/>
        <w:rPr/>
      </w:pPr>
      <w:r w:rsidDel="00000000" w:rsidR="00000000" w:rsidRPr="00000000">
        <w:rPr>
          <w:rFonts w:ascii="Times New Roman" w:cs="Times New Roman" w:eastAsia="Times New Roman" w:hAnsi="Times New Roman"/>
          <w:rtl w:val="0"/>
        </w:rPr>
        <w:t xml:space="preserve">Introduction of Interpreters and Public Comment Protocol (5 min)</w:t>
      </w:r>
    </w:p>
    <w:p w:rsidR="00000000" w:rsidDel="00000000" w:rsidP="00000000" w:rsidRDefault="00000000" w:rsidRPr="00000000" w14:paraId="00000012">
      <w:pPr>
        <w:numPr>
          <w:ilvl w:val="0"/>
          <w:numId w:val="2"/>
        </w:numPr>
        <w:ind w:left="720" w:hanging="360"/>
        <w:rPr/>
      </w:pPr>
      <w:r w:rsidDel="00000000" w:rsidR="00000000" w:rsidRPr="00000000">
        <w:rPr>
          <w:rFonts w:ascii="Times New Roman" w:cs="Times New Roman" w:eastAsia="Times New Roman" w:hAnsi="Times New Roman"/>
          <w:rtl w:val="0"/>
        </w:rPr>
        <w:t xml:space="preserve">Vote on Minutes (3 min)</w:t>
      </w:r>
    </w:p>
    <w:p w:rsidR="00000000" w:rsidDel="00000000" w:rsidP="00000000" w:rsidRDefault="00000000" w:rsidRPr="00000000" w14:paraId="00000013">
      <w:pPr>
        <w:numPr>
          <w:ilvl w:val="1"/>
          <w:numId w:val="2"/>
        </w:numPr>
        <w:ind w:left="144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000ee"/>
            <w:u w:val="single"/>
            <w:rtl w:val="0"/>
          </w:rPr>
          <w:t xml:space="preserve">2024 11 19 Calendar/Business Meeting Minutes -DRAFT</w:t>
        </w:r>
      </w:hyperlink>
      <w:r w:rsidDel="00000000" w:rsidR="00000000" w:rsidRPr="00000000">
        <w:rPr>
          <w:rtl w:val="0"/>
        </w:rPr>
      </w:r>
    </w:p>
    <w:p w:rsidR="00000000" w:rsidDel="00000000" w:rsidP="00000000" w:rsidRDefault="00000000" w:rsidRPr="00000000" w14:paraId="00000014">
      <w:pPr>
        <w:numPr>
          <w:ilvl w:val="1"/>
          <w:numId w:val="2"/>
        </w:numPr>
        <w:ind w:left="144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0000ee"/>
            <w:u w:val="single"/>
            <w:rtl w:val="0"/>
          </w:rPr>
          <w:t xml:space="preserve">2024 12 10 Calendar/Business Meeting Minutes - DRAFT</w:t>
        </w:r>
      </w:hyperlink>
      <w:r w:rsidDel="00000000" w:rsidR="00000000" w:rsidRPr="00000000">
        <w:rPr>
          <w:rtl w:val="0"/>
        </w:rPr>
      </w:r>
    </w:p>
    <w:p w:rsidR="00000000" w:rsidDel="00000000" w:rsidP="00000000" w:rsidRDefault="00000000" w:rsidRPr="00000000" w14:paraId="00000015">
      <w:pPr>
        <w:numPr>
          <w:ilvl w:val="0"/>
          <w:numId w:val="2"/>
        </w:numPr>
        <w:ind w:left="720" w:hanging="360"/>
        <w:rPr/>
      </w:pPr>
      <w:r w:rsidDel="00000000" w:rsidR="00000000" w:rsidRPr="00000000">
        <w:rPr>
          <w:rFonts w:ascii="Times New Roman" w:cs="Times New Roman" w:eastAsia="Times New Roman" w:hAnsi="Times New Roman"/>
          <w:rtl w:val="0"/>
        </w:rPr>
        <w:t xml:space="preserve">President’s Update - Antonia Ferraro Martinelli (5 min)</w:t>
      </w:r>
    </w:p>
    <w:p w:rsidR="00000000" w:rsidDel="00000000" w:rsidP="00000000" w:rsidRDefault="00000000" w:rsidRPr="00000000" w14:paraId="00000016">
      <w:pPr>
        <w:numPr>
          <w:ilvl w:val="0"/>
          <w:numId w:val="2"/>
        </w:numPr>
        <w:ind w:left="720" w:hanging="360"/>
        <w:rPr/>
      </w:pPr>
      <w:r w:rsidDel="00000000" w:rsidR="00000000" w:rsidRPr="00000000">
        <w:rPr>
          <w:rFonts w:ascii="Times New Roman" w:cs="Times New Roman" w:eastAsia="Times New Roman" w:hAnsi="Times New Roman"/>
          <w:rtl w:val="0"/>
        </w:rPr>
        <w:t xml:space="preserve">Presentation Leonie Haimson, Class Size Matters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(10 min)</w:t>
      </w:r>
    </w:p>
    <w:p w:rsidR="00000000" w:rsidDel="00000000" w:rsidP="00000000" w:rsidRDefault="00000000" w:rsidRPr="00000000" w14:paraId="00000017">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18">
      <w:pPr>
        <w:ind w:left="144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II. CEC Member Comments (5 min)</w:t>
      </w:r>
      <w:r w:rsidDel="00000000" w:rsidR="00000000" w:rsidRPr="00000000">
        <w:rPr>
          <w:rtl w:val="0"/>
        </w:rPr>
      </w:r>
    </w:p>
    <w:p w:rsidR="00000000" w:rsidDel="00000000" w:rsidP="00000000" w:rsidRDefault="00000000" w:rsidRPr="00000000" w14:paraId="00000019">
      <w:pPr>
        <w:numPr>
          <w:ilvl w:val="0"/>
          <w:numId w:val="2"/>
        </w:numPr>
        <w:ind w:left="720" w:hanging="360"/>
        <w:rPr>
          <w:b w:val="1"/>
          <w:bCs w:val="1"/>
        </w:rPr>
      </w:pPr>
      <w:r w:rsidDel="00000000" w:rsidR="00000000" w:rsidRPr="00000000">
        <w:rPr>
          <w:rFonts w:ascii="Times New Roman" w:cs="Times New Roman" w:eastAsia="Times New Roman" w:hAnsi="Times New Roman"/>
          <w:rtl w:val="0"/>
        </w:rPr>
        <w:t xml:space="preserve">Resolutions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(45 min)</w:t>
      </w:r>
    </w:p>
    <w:p w:rsidR="00000000" w:rsidDel="00000000" w:rsidP="00000000" w:rsidRDefault="00000000" w:rsidRPr="00000000" w14:paraId="0000001A">
      <w:pPr>
        <w:numPr>
          <w:ilvl w:val="0"/>
          <w:numId w:val="4"/>
        </w:numPr>
        <w:ind w:left="1440" w:hanging="36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0000ee"/>
            <w:u w:val="single"/>
            <w:rtl w:val="0"/>
          </w:rPr>
          <w:t xml:space="preserve">CEC15 Resolution on Transitional Aid 2025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1C">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1D">
      <w:pPr>
        <w:numPr>
          <w:ilvl w:val="0"/>
          <w:numId w:val="4"/>
        </w:numPr>
        <w:ind w:left="1440" w:hanging="360"/>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0000ee"/>
            <w:u w:val="single"/>
            <w:rtl w:val="0"/>
          </w:rPr>
          <w:t xml:space="preserve">CEC15 Resolution on Charter Facilities April 2025</w:t>
        </w:r>
      </w:hyperlink>
      <w:r w:rsidDel="00000000" w:rsidR="00000000" w:rsidRPr="00000000">
        <w:rPr>
          <w:rtl w:val="0"/>
        </w:rPr>
      </w:r>
    </w:p>
    <w:p w:rsidR="00000000" w:rsidDel="00000000" w:rsidP="00000000" w:rsidRDefault="00000000" w:rsidRPr="00000000" w14:paraId="0000001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1F">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20">
      <w:pPr>
        <w:numPr>
          <w:ilvl w:val="0"/>
          <w:numId w:val="4"/>
        </w:numPr>
        <w:ind w:left="1440" w:hanging="360"/>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0000ee"/>
            <w:u w:val="single"/>
            <w:rtl w:val="0"/>
          </w:rPr>
          <w:t xml:space="preserve">ECC Resolution on PEP Hybrid Public Comments</w:t>
        </w:r>
      </w:hyperlink>
      <w:r w:rsidDel="00000000" w:rsidR="00000000" w:rsidRPr="00000000">
        <w:rPr>
          <w:rtl w:val="0"/>
        </w:rPr>
      </w:r>
    </w:p>
    <w:p w:rsidR="00000000" w:rsidDel="00000000" w:rsidP="00000000" w:rsidRDefault="00000000" w:rsidRPr="00000000" w14:paraId="00000021">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Public Comment (5 min)</w:t>
      </w:r>
    </w:p>
    <w:p w:rsidR="00000000" w:rsidDel="00000000" w:rsidP="00000000" w:rsidRDefault="00000000" w:rsidRPr="00000000" w14:paraId="00000022">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CEC member Comments (5 min)</w:t>
      </w:r>
    </w:p>
    <w:p w:rsidR="00000000" w:rsidDel="00000000" w:rsidP="00000000" w:rsidRDefault="00000000" w:rsidRPr="00000000" w14:paraId="00000023">
      <w:pPr>
        <w:numPr>
          <w:ilvl w:val="0"/>
          <w:numId w:val="2"/>
        </w:numPr>
        <w:ind w:left="720" w:hanging="360"/>
        <w:rPr/>
      </w:pPr>
      <w:r w:rsidDel="00000000" w:rsidR="00000000" w:rsidRPr="00000000">
        <w:rPr>
          <w:rFonts w:ascii="Times New Roman" w:cs="Times New Roman" w:eastAsia="Times New Roman" w:hAnsi="Times New Roman"/>
          <w:rtl w:val="0"/>
        </w:rPr>
        <w:t xml:space="preserve">Treasurer Report - Katina Rogers (5 min) </w:t>
      </w:r>
    </w:p>
    <w:p w:rsidR="00000000" w:rsidDel="00000000" w:rsidP="00000000" w:rsidRDefault="00000000" w:rsidRPr="00000000" w14:paraId="00000024">
      <w:pPr>
        <w:numPr>
          <w:ilvl w:val="0"/>
          <w:numId w:val="2"/>
        </w:numPr>
        <w:ind w:left="720" w:hanging="360"/>
        <w:rPr/>
      </w:pPr>
      <w:r w:rsidDel="00000000" w:rsidR="00000000" w:rsidRPr="00000000">
        <w:rPr>
          <w:rFonts w:ascii="Times New Roman" w:cs="Times New Roman" w:eastAsia="Times New Roman" w:hAnsi="Times New Roman"/>
          <w:rtl w:val="0"/>
        </w:rPr>
        <w:t xml:space="preserve">Old Business (5 min)</w:t>
      </w:r>
    </w:p>
    <w:p w:rsidR="00000000" w:rsidDel="00000000" w:rsidP="00000000" w:rsidRDefault="00000000" w:rsidRPr="00000000" w14:paraId="00000025">
      <w:pPr>
        <w:numPr>
          <w:ilvl w:val="0"/>
          <w:numId w:val="2"/>
        </w:numPr>
        <w:ind w:left="720" w:hanging="360"/>
        <w:rPr/>
      </w:pPr>
      <w:r w:rsidDel="00000000" w:rsidR="00000000" w:rsidRPr="00000000">
        <w:rPr>
          <w:rFonts w:ascii="Times New Roman" w:cs="Times New Roman" w:eastAsia="Times New Roman" w:hAnsi="Times New Roman"/>
          <w:rtl w:val="0"/>
        </w:rPr>
        <w:t xml:space="preserve">New Business (5 min)</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Adjournment </w:t>
      </w:r>
    </w:p>
    <w:p w:rsidR="00000000" w:rsidDel="00000000" w:rsidP="00000000" w:rsidRDefault="00000000" w:rsidRPr="00000000" w14:paraId="00000027">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Business Meeting Call to Order: </w:t>
      </w:r>
      <w:r w:rsidDel="00000000" w:rsidR="00000000" w:rsidRPr="00000000">
        <w:rPr>
          <w:rFonts w:ascii="Times New Roman" w:cs="Times New Roman" w:eastAsia="Times New Roman" w:hAnsi="Times New Roman"/>
          <w:rtl w:val="0"/>
        </w:rPr>
        <w:t xml:space="preserve">6:37 PM</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Meeting Attendance Via Zoom:</w:t>
      </w:r>
      <w:r w:rsidDel="00000000" w:rsidR="00000000" w:rsidRPr="00000000">
        <w:rPr>
          <w:rFonts w:ascii="Times New Roman" w:cs="Times New Roman" w:eastAsia="Times New Roman" w:hAnsi="Times New Roman"/>
          <w:rtl w:val="0"/>
        </w:rPr>
        <w:t xml:space="preserve"> 17 ppl</w:t>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5"/>
        </w:numPr>
        <w:spacing w:line="240" w:lineRule="auto"/>
        <w:ind w:left="720" w:hanging="360"/>
        <w:rPr/>
      </w:pPr>
      <w:r w:rsidDel="00000000" w:rsidR="00000000" w:rsidRPr="00000000">
        <w:rPr>
          <w:rFonts w:ascii="Times New Roman" w:cs="Times New Roman" w:eastAsia="Times New Roman" w:hAnsi="Times New Roman"/>
          <w:b w:val="1"/>
          <w:bCs w:val="1"/>
          <w:rtl w:val="0"/>
        </w:rPr>
        <w:t xml:space="preserve">Roll Call:</w:t>
      </w:r>
    </w:p>
    <w:p w:rsidR="00000000" w:rsidDel="00000000" w:rsidP="00000000" w:rsidRDefault="00000000" w:rsidRPr="00000000" w14:paraId="0000002C">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w:t>
      </w:r>
    </w:p>
    <w:p w:rsidR="00000000" w:rsidDel="00000000" w:rsidP="00000000" w:rsidRDefault="00000000" w:rsidRPr="00000000" w14:paraId="0000002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Antonia Ferraro Martinelli</w:t>
      </w:r>
    </w:p>
    <w:p w:rsidR="00000000" w:rsidDel="00000000" w:rsidP="00000000" w:rsidRDefault="00000000" w:rsidRPr="00000000" w14:paraId="0000002E">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Katina Rogers</w:t>
        <w:tab/>
      </w:r>
    </w:p>
    <w:p w:rsidR="00000000" w:rsidDel="00000000" w:rsidP="00000000" w:rsidRDefault="00000000" w:rsidRPr="00000000" w14:paraId="0000002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Donalda Chumney</w:t>
      </w:r>
    </w:p>
    <w:p w:rsidR="00000000" w:rsidDel="00000000" w:rsidP="00000000" w:rsidRDefault="00000000" w:rsidRPr="00000000" w14:paraId="00000030">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Late:</w:t>
      </w:r>
    </w:p>
    <w:p w:rsidR="00000000" w:rsidDel="00000000" w:rsidP="00000000" w:rsidRDefault="00000000" w:rsidRPr="00000000" w14:paraId="0000003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ab/>
      </w:r>
      <w:r w:rsidDel="00000000" w:rsidR="00000000" w:rsidRPr="00000000">
        <w:rPr>
          <w:rFonts w:ascii="Times New Roman" w:cs="Times New Roman" w:eastAsia="Times New Roman" w:hAnsi="Times New Roman"/>
          <w:rtl w:val="0"/>
        </w:rPr>
        <w:t xml:space="preserve">Nancy Cruz</w:t>
      </w:r>
    </w:p>
    <w:p w:rsidR="00000000" w:rsidDel="00000000" w:rsidP="00000000" w:rsidRDefault="00000000" w:rsidRPr="00000000" w14:paraId="00000032">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Kwame Egerton </w:t>
      </w:r>
    </w:p>
    <w:p w:rsidR="00000000" w:rsidDel="00000000" w:rsidP="00000000" w:rsidRDefault="00000000" w:rsidRPr="00000000" w14:paraId="00000033">
      <w:pPr>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Absent:</w:t>
      </w:r>
    </w:p>
    <w:p w:rsidR="00000000" w:rsidDel="00000000" w:rsidP="00000000" w:rsidRDefault="00000000" w:rsidRPr="00000000" w14:paraId="0000003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Jonathan Davis (excused)</w:t>
      </w:r>
    </w:p>
    <w:p w:rsidR="00000000" w:rsidDel="00000000" w:rsidP="00000000" w:rsidRDefault="00000000" w:rsidRPr="00000000" w14:paraId="0000003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Leslie King (remote)</w:t>
      </w:r>
    </w:p>
    <w:p w:rsidR="00000000" w:rsidDel="00000000" w:rsidP="00000000" w:rsidRDefault="00000000" w:rsidRPr="00000000" w14:paraId="0000003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Nancy Randall</w:t>
      </w:r>
    </w:p>
    <w:p w:rsidR="00000000" w:rsidDel="00000000" w:rsidP="00000000" w:rsidRDefault="00000000" w:rsidRPr="00000000" w14:paraId="00000037">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Vanessa Gonzalez Ueoka</w:t>
      </w:r>
    </w:p>
    <w:p w:rsidR="00000000" w:rsidDel="00000000" w:rsidP="00000000" w:rsidRDefault="00000000" w:rsidRPr="00000000" w14:paraId="00000038">
      <w:pPr>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Hans Arrieta</w:t>
      </w:r>
    </w:p>
    <w:p w:rsidR="00000000" w:rsidDel="00000000" w:rsidP="00000000" w:rsidRDefault="00000000" w:rsidRPr="00000000" w14:paraId="0000003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3A">
      <w:pPr>
        <w:numPr>
          <w:ilvl w:val="0"/>
          <w:numId w:val="5"/>
        </w:numPr>
        <w:ind w:left="720" w:hanging="360"/>
        <w:rPr/>
      </w:pPr>
      <w:r w:rsidDel="00000000" w:rsidR="00000000" w:rsidRPr="00000000">
        <w:rPr>
          <w:rFonts w:ascii="Times New Roman" w:cs="Times New Roman" w:eastAsia="Times New Roman" w:hAnsi="Times New Roman"/>
          <w:b w:val="1"/>
          <w:bCs w:val="1"/>
          <w:rtl w:val="0"/>
        </w:rPr>
        <w:t xml:space="preserve">Introduction of Interpreters, Intro to CEC 15 and Public Comment Protocol - </w:t>
      </w:r>
      <w:r w:rsidDel="00000000" w:rsidR="00000000" w:rsidRPr="00000000">
        <w:rPr>
          <w:rFonts w:ascii="Times New Roman" w:cs="Times New Roman" w:eastAsia="Times New Roman" w:hAnsi="Times New Roman"/>
          <w:rtl w:val="0"/>
        </w:rPr>
        <w:t xml:space="preserve">Antonia Ferraro Martinelli;</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i w:val="1"/>
          <w:iCs w:val="1"/>
          <w:rtl w:val="0"/>
        </w:rPr>
        <w:t xml:space="preserve">CEC 15 President,</w:t>
      </w:r>
      <w:r w:rsidDel="00000000" w:rsidR="00000000" w:rsidRPr="00000000">
        <w:rPr>
          <w:rFonts w:ascii="Times New Roman" w:cs="Times New Roman" w:eastAsia="Times New Roman" w:hAnsi="Times New Roman"/>
          <w:rtl w:val="0"/>
        </w:rPr>
        <w:t xml:space="preserve"> Katina Rogers; </w:t>
      </w:r>
      <w:r w:rsidDel="00000000" w:rsidR="00000000" w:rsidRPr="00000000">
        <w:rPr>
          <w:rFonts w:ascii="Times New Roman" w:cs="Times New Roman" w:eastAsia="Times New Roman" w:hAnsi="Times New Roman"/>
          <w:i w:val="1"/>
          <w:iCs w:val="1"/>
          <w:rtl w:val="0"/>
        </w:rPr>
        <w:t xml:space="preserve">CEC 15 Treasurer</w:t>
      </w:r>
    </w:p>
    <w:p w:rsidR="00000000" w:rsidDel="00000000" w:rsidP="00000000" w:rsidRDefault="00000000" w:rsidRPr="00000000" w14:paraId="0000003B">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numPr>
          <w:ilvl w:val="0"/>
          <w:numId w:val="5"/>
        </w:numPr>
        <w:ind w:left="720" w:hanging="360"/>
        <w:rPr/>
      </w:pPr>
      <w:r w:rsidDel="00000000" w:rsidR="00000000" w:rsidRPr="00000000">
        <w:rPr>
          <w:rFonts w:ascii="Times New Roman" w:cs="Times New Roman" w:eastAsia="Times New Roman" w:hAnsi="Times New Roman"/>
          <w:b w:val="1"/>
          <w:bCs w:val="1"/>
          <w:rtl w:val="0"/>
        </w:rPr>
        <w:t xml:space="preserve">Vote on Minutes </w:t>
      </w:r>
    </w:p>
    <w:p w:rsidR="00000000" w:rsidDel="00000000" w:rsidP="00000000" w:rsidRDefault="00000000" w:rsidRPr="00000000" w14:paraId="0000003D">
      <w:pPr>
        <w:numPr>
          <w:ilvl w:val="1"/>
          <w:numId w:val="1"/>
        </w:numPr>
        <w:ind w:left="1440" w:hanging="360"/>
        <w:rPr>
          <w:rFonts w:ascii="Helvetica Neue" w:cs="Helvetica Neue" w:eastAsia="Helvetica Neue" w:hAnsi="Helvetica Neue"/>
        </w:rPr>
      </w:pPr>
      <w:hyperlink r:id="rId13">
        <w:r w:rsidDel="00000000" w:rsidR="00000000" w:rsidRPr="00000000">
          <w:rPr>
            <w:rFonts w:ascii="Helvetica Neue" w:cs="Helvetica Neue" w:eastAsia="Helvetica Neue" w:hAnsi="Helvetica Neue"/>
            <w:color w:val="0000ee"/>
            <w:u w:val="single"/>
            <w:rtl w:val="0"/>
          </w:rPr>
          <w:t xml:space="preserve">2024 11 19 Calendar/Business Meeting Minutes -DRAFT</w:t>
        </w:r>
      </w:hyperlink>
      <w:r w:rsidDel="00000000" w:rsidR="00000000" w:rsidRPr="00000000">
        <w:rPr>
          <w:rtl w:val="0"/>
        </w:rPr>
      </w:r>
    </w:p>
    <w:p w:rsidR="00000000" w:rsidDel="00000000" w:rsidP="00000000" w:rsidRDefault="00000000" w:rsidRPr="00000000" w14:paraId="0000003E">
      <w:pPr>
        <w:numPr>
          <w:ilvl w:val="1"/>
          <w:numId w:val="1"/>
        </w:numPr>
        <w:ind w:left="1440" w:hanging="360"/>
        <w:rPr>
          <w:rFonts w:ascii="Helvetica Neue" w:cs="Helvetica Neue" w:eastAsia="Helvetica Neue" w:hAnsi="Helvetica Neue"/>
        </w:rPr>
      </w:pPr>
      <w:hyperlink r:id="rId14">
        <w:r w:rsidDel="00000000" w:rsidR="00000000" w:rsidRPr="00000000">
          <w:rPr>
            <w:rFonts w:ascii="Helvetica Neue" w:cs="Helvetica Neue" w:eastAsia="Helvetica Neue" w:hAnsi="Helvetica Neue"/>
            <w:color w:val="0000ee"/>
            <w:u w:val="single"/>
            <w:rtl w:val="0"/>
          </w:rPr>
          <w:t xml:space="preserve">2024 12 10 Calendar/Business Meeting Minutes - DRAFT</w:t>
        </w:r>
      </w:hyperlink>
      <w:r w:rsidDel="00000000" w:rsidR="00000000" w:rsidRPr="00000000">
        <w:rPr>
          <w:rtl w:val="0"/>
        </w:rPr>
      </w:r>
    </w:p>
    <w:p w:rsidR="00000000" w:rsidDel="00000000" w:rsidP="00000000" w:rsidRDefault="00000000" w:rsidRPr="00000000" w14:paraId="0000003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Quorum has not been met; therefore, the minutes cannot be voted on. </w:t>
      </w:r>
    </w:p>
    <w:p w:rsidR="00000000" w:rsidDel="00000000" w:rsidP="00000000" w:rsidRDefault="00000000" w:rsidRPr="00000000" w14:paraId="0000004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numPr>
          <w:ilvl w:val="0"/>
          <w:numId w:val="5"/>
        </w:numPr>
        <w:ind w:left="720" w:hanging="360"/>
        <w:rPr/>
      </w:pPr>
      <w:r w:rsidDel="00000000" w:rsidR="00000000" w:rsidRPr="00000000">
        <w:rPr>
          <w:rFonts w:ascii="Times New Roman" w:cs="Times New Roman" w:eastAsia="Times New Roman" w:hAnsi="Times New Roman"/>
          <w:b w:val="1"/>
          <w:bCs w:val="1"/>
          <w:rtl w:val="0"/>
        </w:rPr>
        <w:t xml:space="preserve">Presidents’ Updates - </w:t>
      </w:r>
      <w:r w:rsidDel="00000000" w:rsidR="00000000" w:rsidRPr="00000000">
        <w:rPr>
          <w:rFonts w:ascii="Times New Roman" w:cs="Times New Roman" w:eastAsia="Times New Roman" w:hAnsi="Times New Roman"/>
          <w:rtl w:val="0"/>
        </w:rPr>
        <w:t xml:space="preserve">Antonia Ferraro Martinelli</w:t>
      </w:r>
    </w:p>
    <w:p w:rsidR="00000000" w:rsidDel="00000000" w:rsidP="00000000" w:rsidRDefault="00000000" w:rsidRPr="00000000" w14:paraId="00000042">
      <w:pPr>
        <w:ind w:left="720" w:firstLine="720"/>
        <w:rPr>
          <w:rFonts w:ascii="Times New Roman" w:cs="Times New Roman" w:eastAsia="Times New Roman" w:hAnsi="Times New Roman"/>
          <w:b w:val="1"/>
          <w:bCs w:val="1"/>
        </w:rPr>
      </w:pPr>
      <w:hyperlink r:id="rId15">
        <w:r w:rsidDel="00000000" w:rsidR="00000000" w:rsidRPr="00000000">
          <w:rPr>
            <w:rFonts w:ascii="Helvetica Neue" w:cs="Helvetica Neue" w:eastAsia="Helvetica Neue" w:hAnsi="Helvetica Neue"/>
            <w:color w:val="0000ee"/>
            <w:sz w:val="18"/>
            <w:szCs w:val="18"/>
            <w:u w:val="single"/>
            <w:rtl w:val="0"/>
          </w:rPr>
          <w:t xml:space="preserve">2025 05 13 Presidents’ Report</w:t>
        </w:r>
      </w:hyperlink>
      <w:r w:rsidDel="00000000" w:rsidR="00000000" w:rsidRPr="00000000">
        <w:rPr>
          <w:rtl w:val="0"/>
        </w:rPr>
      </w:r>
    </w:p>
    <w:p w:rsidR="00000000" w:rsidDel="00000000" w:rsidP="00000000" w:rsidRDefault="00000000" w:rsidRPr="00000000" w14:paraId="00000043">
      <w:pPr>
        <w:ind w:left="720" w:firstLine="0"/>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4">
      <w:pPr>
        <w:numPr>
          <w:ilvl w:val="0"/>
          <w:numId w:val="5"/>
        </w:numPr>
        <w:ind w:left="720" w:hanging="360"/>
        <w:rPr/>
      </w:pPr>
      <w:r w:rsidDel="00000000" w:rsidR="00000000" w:rsidRPr="00000000">
        <w:rPr>
          <w:rFonts w:ascii="Times New Roman" w:cs="Times New Roman" w:eastAsia="Times New Roman" w:hAnsi="Times New Roman"/>
          <w:b w:val="1"/>
          <w:bCs w:val="1"/>
          <w:rtl w:val="0"/>
        </w:rPr>
        <w:t xml:space="preserve">Class Size Matters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rtl w:val="0"/>
        </w:rPr>
        <w:t xml:space="preserve">  Leonie Haimson</w:t>
      </w:r>
    </w:p>
    <w:p w:rsidR="00000000" w:rsidDel="00000000" w:rsidP="00000000" w:rsidRDefault="00000000" w:rsidRPr="00000000" w14:paraId="00000045">
      <w:pPr>
        <w:ind w:left="720" w:firstLine="720"/>
        <w:rPr>
          <w:rFonts w:ascii="Times New Roman" w:cs="Times New Roman" w:eastAsia="Times New Roman" w:hAnsi="Times New Roman"/>
          <w:b w:val="1"/>
          <w:bCs w:val="1"/>
        </w:rPr>
      </w:pPr>
      <w:hyperlink r:id="rId16">
        <w:r w:rsidDel="00000000" w:rsidR="00000000" w:rsidRPr="00000000">
          <w:rPr>
            <w:rFonts w:ascii="Times New Roman" w:cs="Times New Roman" w:eastAsia="Times New Roman" w:hAnsi="Times New Roman"/>
            <w:b w:val="1"/>
            <w:bCs w:val="1"/>
            <w:color w:val="1155cc"/>
            <w:u w:val="single"/>
            <w:rtl w:val="0"/>
          </w:rPr>
          <w:t xml:space="preserve">Class Size Matters Presentation</w:t>
        </w:r>
      </w:hyperlink>
      <w:r w:rsidDel="00000000" w:rsidR="00000000" w:rsidRPr="00000000">
        <w:rPr>
          <w:rtl w:val="0"/>
        </w:rPr>
      </w:r>
    </w:p>
    <w:p w:rsidR="00000000" w:rsidDel="00000000" w:rsidP="00000000" w:rsidRDefault="00000000" w:rsidRPr="00000000" w14:paraId="00000046">
      <w:pPr>
        <w:numPr>
          <w:ilvl w:val="0"/>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Public comment</w:t>
      </w:r>
    </w:p>
    <w:p w:rsidR="00000000" w:rsidDel="00000000" w:rsidP="00000000" w:rsidRDefault="00000000" w:rsidRPr="00000000" w14:paraId="00000047">
      <w:pPr>
        <w:numPr>
          <w:ilvl w:val="0"/>
          <w:numId w:val="3"/>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CEC member comment </w:t>
      </w:r>
    </w:p>
    <w:p w:rsidR="00000000" w:rsidDel="00000000" w:rsidP="00000000" w:rsidRDefault="00000000" w:rsidRPr="00000000" w14:paraId="00000048">
      <w:pPr>
        <w:ind w:left="216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numPr>
          <w:ilvl w:val="0"/>
          <w:numId w:val="5"/>
        </w:numPr>
        <w:ind w:left="720" w:hanging="360"/>
        <w:rPr>
          <w:rFonts w:ascii="Arial" w:cs="Arial" w:eastAsia="Arial" w:hAnsi="Arial"/>
        </w:rPr>
      </w:pPr>
      <w:r w:rsidDel="00000000" w:rsidR="00000000" w:rsidRPr="00000000">
        <w:rPr>
          <w:rFonts w:ascii="Times New Roman" w:cs="Times New Roman" w:eastAsia="Times New Roman" w:hAnsi="Times New Roman"/>
          <w:b w:val="1"/>
          <w:bCs w:val="1"/>
          <w:rtl w:val="0"/>
        </w:rPr>
        <w:t xml:space="preserve">Resolutions </w:t>
      </w:r>
    </w:p>
    <w:p w:rsidR="00000000" w:rsidDel="00000000" w:rsidP="00000000" w:rsidRDefault="00000000" w:rsidRPr="00000000" w14:paraId="0000004A">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hyperlink r:id="rId17">
        <w:r w:rsidDel="00000000" w:rsidR="00000000" w:rsidRPr="00000000">
          <w:rPr>
            <w:rFonts w:ascii="Times New Roman" w:cs="Times New Roman" w:eastAsia="Times New Roman" w:hAnsi="Times New Roman"/>
            <w:color w:val="0000ee"/>
            <w:u w:val="single"/>
            <w:rtl w:val="0"/>
          </w:rPr>
          <w:t xml:space="preserve">CEC15 Resolution on Transitional Aid 2025</w:t>
        </w:r>
      </w:hyperlink>
      <w:r w:rsidDel="00000000" w:rsidR="00000000" w:rsidRPr="00000000">
        <w:rPr>
          <w:rtl w:val="0"/>
        </w:rPr>
      </w:r>
    </w:p>
    <w:p w:rsidR="00000000" w:rsidDel="00000000" w:rsidP="00000000" w:rsidRDefault="00000000" w:rsidRPr="00000000" w14:paraId="0000004B">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hyperlink r:id="rId18">
        <w:r w:rsidDel="00000000" w:rsidR="00000000" w:rsidRPr="00000000">
          <w:rPr>
            <w:rFonts w:ascii="Times New Roman" w:cs="Times New Roman" w:eastAsia="Times New Roman" w:hAnsi="Times New Roman"/>
            <w:color w:val="0000ee"/>
            <w:u w:val="single"/>
            <w:rtl w:val="0"/>
          </w:rPr>
          <w:t xml:space="preserve">CEC15 Resolution on Charter Facilities April 2025</w:t>
        </w:r>
      </w:hyperlink>
      <w:r w:rsidDel="00000000" w:rsidR="00000000" w:rsidRPr="00000000">
        <w:rPr>
          <w:rtl w:val="0"/>
        </w:rPr>
      </w:r>
    </w:p>
    <w:p w:rsidR="00000000" w:rsidDel="00000000" w:rsidP="00000000" w:rsidRDefault="00000000" w:rsidRPr="00000000" w14:paraId="0000004C">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hyperlink r:id="rId19">
        <w:r w:rsidDel="00000000" w:rsidR="00000000" w:rsidRPr="00000000">
          <w:rPr>
            <w:rFonts w:ascii="Times New Roman" w:cs="Times New Roman" w:eastAsia="Times New Roman" w:hAnsi="Times New Roman"/>
            <w:color w:val="0000ee"/>
            <w:u w:val="single"/>
            <w:rtl w:val="0"/>
          </w:rPr>
          <w:t xml:space="preserve">ECC Resolution on PEP Hybrid Public Comments</w:t>
        </w:r>
      </w:hyperlink>
      <w:r w:rsidDel="00000000" w:rsidR="00000000" w:rsidRPr="00000000">
        <w:rPr>
          <w:rtl w:val="0"/>
        </w:rPr>
      </w:r>
    </w:p>
    <w:p w:rsidR="00000000" w:rsidDel="00000000" w:rsidP="00000000" w:rsidRDefault="00000000" w:rsidRPr="00000000" w14:paraId="0000004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Due to the quorum not being met, no vote can be held for the resolutions.</w:t>
      </w:r>
    </w:p>
    <w:p w:rsidR="00000000" w:rsidDel="00000000" w:rsidP="00000000" w:rsidRDefault="00000000" w:rsidRPr="00000000" w14:paraId="0000004E">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5"/>
        </w:numPr>
        <w:ind w:left="720" w:hanging="360"/>
        <w:rPr/>
      </w:pPr>
      <w:r w:rsidDel="00000000" w:rsidR="00000000" w:rsidRPr="00000000">
        <w:rPr>
          <w:rFonts w:ascii="Times New Roman" w:cs="Times New Roman" w:eastAsia="Times New Roman" w:hAnsi="Times New Roman"/>
          <w:b w:val="1"/>
          <w:bCs w:val="1"/>
          <w:rtl w:val="0"/>
        </w:rPr>
        <w:t xml:space="preserve">Treasurer Report - </w:t>
      </w:r>
      <w:r w:rsidDel="00000000" w:rsidR="00000000" w:rsidRPr="00000000">
        <w:rPr>
          <w:rFonts w:ascii="Times New Roman" w:cs="Times New Roman" w:eastAsia="Times New Roman" w:hAnsi="Times New Roman"/>
          <w:rtl w:val="0"/>
        </w:rPr>
        <w:t xml:space="preserve">Katina Rogers</w:t>
      </w:r>
    </w:p>
    <w:p w:rsidR="00000000" w:rsidDel="00000000" w:rsidP="00000000" w:rsidRDefault="00000000" w:rsidRPr="00000000" w14:paraId="00000050">
      <w:pPr>
        <w:numPr>
          <w:ilvl w:val="1"/>
          <w:numId w:val="5"/>
        </w:numPr>
        <w:ind w:left="1440" w:hanging="360"/>
      </w:pPr>
      <w:hyperlink r:id="rId20">
        <w:r w:rsidDel="00000000" w:rsidR="00000000" w:rsidRPr="00000000">
          <w:rPr>
            <w:rFonts w:ascii="Times New Roman" w:cs="Times New Roman" w:eastAsia="Times New Roman" w:hAnsi="Times New Roman"/>
            <w:color w:val="0000ee"/>
            <w:u w:val="single"/>
            <w:rtl w:val="0"/>
          </w:rPr>
          <w:t xml:space="preserve">Treasurer's Report - 2024-2025</w:t>
        </w:r>
      </w:hyperlink>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Reminder for members to submit their reimbursement forms.</w:t>
      </w:r>
    </w:p>
    <w:p w:rsidR="00000000" w:rsidDel="00000000" w:rsidP="00000000" w:rsidRDefault="00000000" w:rsidRPr="00000000" w14:paraId="00000052">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Antonia asks Anthony Aguilar (FACE rep) if the CEC is able to vote on a preliminary budget to keep things flowing for next term's incoming council, until the annual meeting is held. Anthony replies, no, the only money that can be spent will be for member reimbursements, purchase orders that are already in the system and P-card usage. </w:t>
      </w:r>
    </w:p>
    <w:p w:rsidR="00000000" w:rsidDel="00000000" w:rsidP="00000000" w:rsidRDefault="00000000" w:rsidRPr="00000000" w14:paraId="00000053">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numPr>
          <w:ilvl w:val="0"/>
          <w:numId w:val="5"/>
        </w:numPr>
        <w:ind w:left="720" w:hanging="360"/>
        <w:rPr>
          <w:b w:val="1"/>
          <w:bCs w:val="1"/>
        </w:rPr>
      </w:pPr>
      <w:r w:rsidDel="00000000" w:rsidR="00000000" w:rsidRPr="00000000">
        <w:rPr>
          <w:rFonts w:ascii="Times New Roman" w:cs="Times New Roman" w:eastAsia="Times New Roman" w:hAnsi="Times New Roman"/>
          <w:b w:val="1"/>
          <w:bCs w:val="1"/>
          <w:rtl w:val="0"/>
        </w:rPr>
        <w:t xml:space="preserve">Old Business</w:t>
      </w:r>
    </w:p>
    <w:p w:rsidR="00000000" w:rsidDel="00000000" w:rsidP="00000000" w:rsidRDefault="00000000" w:rsidRPr="00000000" w14:paraId="00000055">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Katina Rogers mentions the SCA/ DOE’s failure to acknowledge specific points within the recently passed resolution for SCA’s accountability.  The avoidance by the DOE and SCA is insulting to parents. The council opts to draft a letter. Katina will start the draft letter to foster external accountability. </w:t>
      </w:r>
    </w:p>
    <w:p w:rsidR="00000000" w:rsidDel="00000000" w:rsidP="00000000" w:rsidRDefault="00000000" w:rsidRPr="00000000" w14:paraId="00000056">
      <w:pPr>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bCs w:val="1"/>
          <w:rtl w:val="0"/>
        </w:rPr>
        <w:t xml:space="preserve">Business </w:t>
      </w:r>
      <w:r w:rsidDel="00000000" w:rsidR="00000000" w:rsidRPr="00000000">
        <w:rPr>
          <w:rFonts w:ascii="Times New Roman" w:cs="Times New Roman" w:eastAsia="Times New Roman" w:hAnsi="Times New Roman"/>
          <w:b w:val="1"/>
          <w:bCs w:val="1"/>
          <w:rtl w:val="0"/>
        </w:rPr>
        <w:t xml:space="preserve">Meeting Adjournment</w:t>
      </w:r>
      <w:r w:rsidDel="00000000" w:rsidR="00000000" w:rsidRPr="00000000">
        <w:rPr>
          <w:rFonts w:ascii="Times New Roman" w:cs="Times New Roman" w:eastAsia="Times New Roman" w:hAnsi="Times New Roman"/>
          <w:rtl w:val="0"/>
        </w:rPr>
        <w:t xml:space="preserve">: 7:57 PM</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b w:val="0"/>
        <w:bCs w:val="0"/>
        <w:i w:val="0"/>
        <w:iCs w:val="0"/>
        <w:u w:val="none"/>
      </w:rPr>
    </w:lvl>
    <w:lvl w:ilvl="1">
      <w:start w:val="1"/>
      <w:numFmt w:val="lowerLetter"/>
      <w:lvlText w:val="%2."/>
      <w:lvlJc w:val="left"/>
      <w:pPr>
        <w:ind w:left="1440" w:hanging="360"/>
      </w:pPr>
      <w:rPr>
        <w:rFonts w:ascii="Times New Roman" w:cs="Times New Roman" w:eastAsia="Times New Roman" w:hAnsi="Times New Roman"/>
        <w:b w:val="0"/>
        <w:bCs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RlKQ3644-2iRewl9X4G5Msk3_wBuMwpB6ayromiRC5w/edit?gid=0#gid=0" TargetMode="External"/><Relationship Id="rId11" Type="http://schemas.openxmlformats.org/officeDocument/2006/relationships/hyperlink" Target="https://docs.google.com/document/d/1qdxSsIkJ72trGKeYbr4GnRMKSYluJZ7zmYefOaR0qIM/edit?tab=t.0" TargetMode="External"/><Relationship Id="rId10" Type="http://schemas.openxmlformats.org/officeDocument/2006/relationships/hyperlink" Target="https://docs.google.com/document/d/1cNUQFxZ2qIt77x2wndieK8zlvpOLjB3l4c8Fy-Gqcso/edit?tab=t.0" TargetMode="External"/><Relationship Id="rId13" Type="http://schemas.openxmlformats.org/officeDocument/2006/relationships/hyperlink" Target="https://docs.google.com/document/d/15sxpwavtGJr904ybuTS4Lp8OfKG9rnrDIpLOeggEns4/edit?tab=t.0" TargetMode="External"/><Relationship Id="rId12" Type="http://schemas.openxmlformats.org/officeDocument/2006/relationships/hyperlink" Target="https://docs.google.com/document/d/1Egm1-YB31mEG9xXA_geLXa3FyXmE69VbVuAXGHP-a6o/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AezceZWWFbj9lN3iggNIOWfG3TGv6vywPmeo9QoTGoc/edit?tab=t.0" TargetMode="External"/><Relationship Id="rId15" Type="http://schemas.openxmlformats.org/officeDocument/2006/relationships/hyperlink" Target="https://docs.google.com/document/d/1KAQuEqPnZalbc903-ClYO8v52S9-RSke3R3524WDBBQ/edit?tab=t.0" TargetMode="External"/><Relationship Id="rId14" Type="http://schemas.openxmlformats.org/officeDocument/2006/relationships/hyperlink" Target="https://docs.google.com/document/d/1AezceZWWFbj9lN3iggNIOWfG3TGv6vywPmeo9QoTGoc/edit?tab=t.0" TargetMode="External"/><Relationship Id="rId17" Type="http://schemas.openxmlformats.org/officeDocument/2006/relationships/hyperlink" Target="https://docs.google.com/document/d/1cNUQFxZ2qIt77x2wndieK8zlvpOLjB3l4c8Fy-Gqcso/edit?tab=t.0" TargetMode="External"/><Relationship Id="rId16" Type="http://schemas.openxmlformats.org/officeDocument/2006/relationships/hyperlink" Target="https://img1.wsimg.com/blobby/go/951dd9a1-96ac-438b-8642-d89cc6651997/ClassSizeMattersPresentation_5.13.25%20final.pdf" TargetMode="External"/><Relationship Id="rId5" Type="http://schemas.openxmlformats.org/officeDocument/2006/relationships/styles" Target="styles.xml"/><Relationship Id="rId19" Type="http://schemas.openxmlformats.org/officeDocument/2006/relationships/hyperlink" Target="https://docs.google.com/document/d/1Egm1-YB31mEG9xXA_geLXa3FyXmE69VbVuAXGHP-a6o/edit?usp=sharing" TargetMode="External"/><Relationship Id="rId6" Type="http://schemas.openxmlformats.org/officeDocument/2006/relationships/image" Target="media/image1.png"/><Relationship Id="rId18" Type="http://schemas.openxmlformats.org/officeDocument/2006/relationships/hyperlink" Target="https://docs.google.com/document/d/1qdxSsIkJ72trGKeYbr4GnRMKSYluJZ7zmYefOaR0qIM/edit?tab=t.0" TargetMode="External"/><Relationship Id="rId7" Type="http://schemas.openxmlformats.org/officeDocument/2006/relationships/hyperlink" Target="mailto:CEC15@schools.nyc.gov" TargetMode="External"/><Relationship Id="rId8" Type="http://schemas.openxmlformats.org/officeDocument/2006/relationships/hyperlink" Target="https://docs.google.com/document/d/15sxpwavtGJr904ybuTS4Lp8OfKG9rnrDIpLOeggEns4/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