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209" w:tblpY="-57"/>
        <w:tblW w:w="3830" w:type="dxa"/>
        <w:tblLook w:val="04A0" w:firstRow="1" w:lastRow="0" w:firstColumn="1" w:lastColumn="0" w:noHBand="0" w:noVBand="1"/>
      </w:tblPr>
      <w:tblGrid>
        <w:gridCol w:w="1728"/>
        <w:gridCol w:w="2102"/>
      </w:tblGrid>
      <w:tr w:rsidR="00D45C70" w14:paraId="6D9622FD" w14:textId="77777777" w:rsidTr="00A9628A">
        <w:tc>
          <w:tcPr>
            <w:tcW w:w="3830" w:type="dxa"/>
            <w:gridSpan w:val="2"/>
          </w:tcPr>
          <w:p w14:paraId="4A7E6283" w14:textId="77777777" w:rsidR="00D45C70" w:rsidRPr="008F7A9D" w:rsidRDefault="00D45C70" w:rsidP="00A9628A">
            <w:pPr>
              <w:tabs>
                <w:tab w:val="left" w:pos="2880"/>
                <w:tab w:val="left" w:pos="5760"/>
                <w:tab w:val="left" w:pos="8640"/>
              </w:tabs>
              <w:jc w:val="center"/>
              <w:rPr>
                <w:sz w:val="20"/>
                <w:szCs w:val="20"/>
              </w:rPr>
            </w:pPr>
            <w:r w:rsidRPr="008F7A9D">
              <w:rPr>
                <w:sz w:val="20"/>
                <w:szCs w:val="20"/>
              </w:rPr>
              <w:t>Your RAC Leadership Council</w:t>
            </w:r>
          </w:p>
        </w:tc>
      </w:tr>
      <w:tr w:rsidR="00D45C70" w14:paraId="617B2B51" w14:textId="77777777" w:rsidTr="00A9628A">
        <w:tc>
          <w:tcPr>
            <w:tcW w:w="1728" w:type="dxa"/>
          </w:tcPr>
          <w:p w14:paraId="33C9373A" w14:textId="77777777" w:rsidR="00D45C70" w:rsidRPr="008F7A9D" w:rsidRDefault="00D45C70" w:rsidP="00A9628A">
            <w:pPr>
              <w:tabs>
                <w:tab w:val="left" w:pos="2880"/>
                <w:tab w:val="left" w:pos="5760"/>
                <w:tab w:val="left" w:pos="8640"/>
              </w:tabs>
              <w:rPr>
                <w:sz w:val="20"/>
                <w:szCs w:val="20"/>
              </w:rPr>
            </w:pPr>
            <w:r w:rsidRPr="008F7A9D">
              <w:rPr>
                <w:sz w:val="20"/>
                <w:szCs w:val="20"/>
              </w:rPr>
              <w:t>Annette Miller</w:t>
            </w:r>
          </w:p>
        </w:tc>
        <w:tc>
          <w:tcPr>
            <w:tcW w:w="2102" w:type="dxa"/>
          </w:tcPr>
          <w:p w14:paraId="49587487" w14:textId="77777777" w:rsidR="00D45C70" w:rsidRPr="008F7A9D" w:rsidRDefault="00D45C70" w:rsidP="00A9628A">
            <w:pPr>
              <w:tabs>
                <w:tab w:val="left" w:pos="2880"/>
                <w:tab w:val="left" w:pos="5760"/>
                <w:tab w:val="left" w:pos="8640"/>
              </w:tabs>
              <w:rPr>
                <w:sz w:val="20"/>
                <w:szCs w:val="20"/>
              </w:rPr>
            </w:pPr>
            <w:r w:rsidRPr="008F7A9D">
              <w:rPr>
                <w:sz w:val="20"/>
                <w:szCs w:val="20"/>
              </w:rPr>
              <w:t>Chair</w:t>
            </w:r>
          </w:p>
        </w:tc>
      </w:tr>
      <w:tr w:rsidR="00D45C70" w14:paraId="27573351" w14:textId="77777777" w:rsidTr="00A9628A">
        <w:tc>
          <w:tcPr>
            <w:tcW w:w="1728" w:type="dxa"/>
          </w:tcPr>
          <w:p w14:paraId="4D39BF2E" w14:textId="2EA9439B" w:rsidR="00D45C70" w:rsidRPr="008F7A9D" w:rsidRDefault="00D45C70" w:rsidP="00A9628A">
            <w:pPr>
              <w:tabs>
                <w:tab w:val="left" w:pos="2880"/>
                <w:tab w:val="left" w:pos="5760"/>
                <w:tab w:val="left" w:pos="8640"/>
              </w:tabs>
              <w:rPr>
                <w:sz w:val="20"/>
                <w:szCs w:val="20"/>
              </w:rPr>
            </w:pPr>
          </w:p>
        </w:tc>
        <w:tc>
          <w:tcPr>
            <w:tcW w:w="2102" w:type="dxa"/>
          </w:tcPr>
          <w:p w14:paraId="3B68321C" w14:textId="77777777" w:rsidR="00D45C70" w:rsidRPr="008F7A9D" w:rsidRDefault="00D45C70" w:rsidP="00A9628A">
            <w:pPr>
              <w:tabs>
                <w:tab w:val="left" w:pos="2880"/>
                <w:tab w:val="left" w:pos="5760"/>
                <w:tab w:val="left" w:pos="8640"/>
              </w:tabs>
              <w:ind w:right="-260"/>
              <w:rPr>
                <w:sz w:val="20"/>
                <w:szCs w:val="20"/>
              </w:rPr>
            </w:pPr>
            <w:r w:rsidRPr="008F7A9D">
              <w:rPr>
                <w:sz w:val="20"/>
                <w:szCs w:val="20"/>
              </w:rPr>
              <w:t>Co-Chair</w:t>
            </w:r>
          </w:p>
        </w:tc>
      </w:tr>
      <w:tr w:rsidR="00D45C70" w14:paraId="6ED15A5B" w14:textId="77777777" w:rsidTr="00A9628A">
        <w:tc>
          <w:tcPr>
            <w:tcW w:w="1728" w:type="dxa"/>
          </w:tcPr>
          <w:p w14:paraId="5758676B" w14:textId="77777777" w:rsidR="00D45C70" w:rsidRPr="008F7A9D" w:rsidRDefault="00D45C70" w:rsidP="00A9628A">
            <w:pPr>
              <w:tabs>
                <w:tab w:val="left" w:pos="2880"/>
                <w:tab w:val="left" w:pos="5760"/>
                <w:tab w:val="left" w:pos="8640"/>
              </w:tabs>
              <w:rPr>
                <w:sz w:val="20"/>
                <w:szCs w:val="20"/>
              </w:rPr>
            </w:pPr>
            <w:r w:rsidRPr="008F7A9D">
              <w:rPr>
                <w:sz w:val="20"/>
                <w:szCs w:val="20"/>
              </w:rPr>
              <w:t>Phil Bowling-Dyer</w:t>
            </w:r>
          </w:p>
        </w:tc>
        <w:tc>
          <w:tcPr>
            <w:tcW w:w="2102" w:type="dxa"/>
          </w:tcPr>
          <w:p w14:paraId="7584482A" w14:textId="77777777" w:rsidR="00D45C70" w:rsidRPr="008F7A9D" w:rsidRDefault="00D45C70" w:rsidP="00A9628A">
            <w:pPr>
              <w:tabs>
                <w:tab w:val="left" w:pos="2880"/>
                <w:tab w:val="left" w:pos="5760"/>
                <w:tab w:val="left" w:pos="8640"/>
              </w:tabs>
              <w:rPr>
                <w:sz w:val="20"/>
                <w:szCs w:val="20"/>
              </w:rPr>
            </w:pPr>
            <w:r w:rsidRPr="008F7A9D">
              <w:rPr>
                <w:sz w:val="20"/>
                <w:szCs w:val="20"/>
              </w:rPr>
              <w:t>Treasurer</w:t>
            </w:r>
          </w:p>
        </w:tc>
      </w:tr>
      <w:tr w:rsidR="00D45C70" w14:paraId="03E098ED" w14:textId="77777777" w:rsidTr="00A9628A">
        <w:tc>
          <w:tcPr>
            <w:tcW w:w="1728" w:type="dxa"/>
          </w:tcPr>
          <w:p w14:paraId="708452DC" w14:textId="11BFB7DD" w:rsidR="00D45C70" w:rsidRPr="008F7A9D" w:rsidRDefault="00653763" w:rsidP="00A9628A">
            <w:pPr>
              <w:tabs>
                <w:tab w:val="center" w:pos="756"/>
              </w:tabs>
              <w:rPr>
                <w:sz w:val="20"/>
                <w:szCs w:val="20"/>
              </w:rPr>
            </w:pPr>
            <w:r>
              <w:rPr>
                <w:sz w:val="20"/>
                <w:szCs w:val="20"/>
              </w:rPr>
              <w:t>Grant Chen</w:t>
            </w:r>
          </w:p>
        </w:tc>
        <w:tc>
          <w:tcPr>
            <w:tcW w:w="2102" w:type="dxa"/>
          </w:tcPr>
          <w:p w14:paraId="1F6BC13A" w14:textId="77777777" w:rsidR="00D45C70" w:rsidRPr="008F7A9D" w:rsidRDefault="00D45C70" w:rsidP="00A9628A">
            <w:pPr>
              <w:tabs>
                <w:tab w:val="left" w:pos="2880"/>
                <w:tab w:val="left" w:pos="5760"/>
                <w:tab w:val="left" w:pos="8640"/>
              </w:tabs>
              <w:rPr>
                <w:sz w:val="20"/>
                <w:szCs w:val="20"/>
              </w:rPr>
            </w:pPr>
            <w:r>
              <w:rPr>
                <w:sz w:val="20"/>
                <w:szCs w:val="20"/>
              </w:rPr>
              <w:t>Secretary</w:t>
            </w:r>
          </w:p>
        </w:tc>
      </w:tr>
      <w:tr w:rsidR="00D45C70" w14:paraId="2A2AE299" w14:textId="77777777" w:rsidTr="00A9628A">
        <w:tc>
          <w:tcPr>
            <w:tcW w:w="1728" w:type="dxa"/>
          </w:tcPr>
          <w:p w14:paraId="5A57812E" w14:textId="57CCC8A8" w:rsidR="00D45C70" w:rsidRDefault="00B76A6D" w:rsidP="00A9628A">
            <w:pPr>
              <w:tabs>
                <w:tab w:val="left" w:pos="2880"/>
                <w:tab w:val="left" w:pos="5760"/>
                <w:tab w:val="left" w:pos="8640"/>
              </w:tabs>
              <w:rPr>
                <w:sz w:val="20"/>
                <w:szCs w:val="20"/>
              </w:rPr>
            </w:pPr>
            <w:r>
              <w:rPr>
                <w:sz w:val="20"/>
                <w:szCs w:val="20"/>
              </w:rPr>
              <w:t>Cesar Escalante</w:t>
            </w:r>
          </w:p>
        </w:tc>
        <w:tc>
          <w:tcPr>
            <w:tcW w:w="2102" w:type="dxa"/>
          </w:tcPr>
          <w:p w14:paraId="6A03ADAE" w14:textId="77777777" w:rsidR="00D45C70" w:rsidRDefault="00D45C70" w:rsidP="00A9628A">
            <w:pPr>
              <w:tabs>
                <w:tab w:val="left" w:pos="2880"/>
                <w:tab w:val="left" w:pos="5760"/>
                <w:tab w:val="left" w:pos="8640"/>
              </w:tabs>
              <w:rPr>
                <w:sz w:val="20"/>
                <w:szCs w:val="20"/>
              </w:rPr>
            </w:pPr>
            <w:r>
              <w:rPr>
                <w:sz w:val="20"/>
                <w:szCs w:val="20"/>
              </w:rPr>
              <w:t>Outreach Coordinator</w:t>
            </w:r>
          </w:p>
        </w:tc>
      </w:tr>
      <w:tr w:rsidR="00D45C70" w14:paraId="55079F1B" w14:textId="77777777" w:rsidTr="00A9628A">
        <w:tc>
          <w:tcPr>
            <w:tcW w:w="1728" w:type="dxa"/>
          </w:tcPr>
          <w:p w14:paraId="4A43E11F" w14:textId="55423D4D" w:rsidR="00D45C70" w:rsidRDefault="00D63D60" w:rsidP="00A9628A">
            <w:pPr>
              <w:tabs>
                <w:tab w:val="left" w:pos="2880"/>
                <w:tab w:val="left" w:pos="5760"/>
                <w:tab w:val="left" w:pos="8640"/>
              </w:tabs>
              <w:rPr>
                <w:sz w:val="20"/>
                <w:szCs w:val="20"/>
              </w:rPr>
            </w:pPr>
            <w:proofErr w:type="spellStart"/>
            <w:r>
              <w:rPr>
                <w:sz w:val="20"/>
                <w:szCs w:val="20"/>
              </w:rPr>
              <w:t>Alvirdia</w:t>
            </w:r>
            <w:proofErr w:type="spellEnd"/>
            <w:r>
              <w:rPr>
                <w:sz w:val="20"/>
                <w:szCs w:val="20"/>
              </w:rPr>
              <w:t xml:space="preserve"> Owens</w:t>
            </w:r>
          </w:p>
        </w:tc>
        <w:tc>
          <w:tcPr>
            <w:tcW w:w="2102" w:type="dxa"/>
          </w:tcPr>
          <w:p w14:paraId="29203E6D" w14:textId="77777777" w:rsidR="00D45C70" w:rsidRDefault="00D45C70" w:rsidP="00A9628A">
            <w:pPr>
              <w:tabs>
                <w:tab w:val="left" w:pos="2880"/>
                <w:tab w:val="left" w:pos="5760"/>
                <w:tab w:val="left" w:pos="8640"/>
              </w:tabs>
              <w:rPr>
                <w:sz w:val="20"/>
                <w:szCs w:val="20"/>
              </w:rPr>
            </w:pPr>
            <w:r>
              <w:rPr>
                <w:sz w:val="20"/>
                <w:szCs w:val="20"/>
              </w:rPr>
              <w:t>Parliamentarian</w:t>
            </w:r>
          </w:p>
        </w:tc>
      </w:tr>
      <w:tr w:rsidR="00D45C70" w14:paraId="798DEA5C" w14:textId="77777777" w:rsidTr="00A9628A">
        <w:tc>
          <w:tcPr>
            <w:tcW w:w="1728" w:type="dxa"/>
          </w:tcPr>
          <w:p w14:paraId="206FC1E7" w14:textId="77777777" w:rsidR="00D45C70" w:rsidRDefault="00D45C70" w:rsidP="00A9628A">
            <w:pPr>
              <w:tabs>
                <w:tab w:val="left" w:pos="2880"/>
                <w:tab w:val="left" w:pos="5760"/>
                <w:tab w:val="left" w:pos="8640"/>
              </w:tabs>
              <w:rPr>
                <w:sz w:val="20"/>
                <w:szCs w:val="20"/>
              </w:rPr>
            </w:pPr>
            <w:r w:rsidRPr="008F7A9D">
              <w:rPr>
                <w:sz w:val="20"/>
                <w:szCs w:val="20"/>
              </w:rPr>
              <w:t>RAC</w:t>
            </w:r>
            <w:r>
              <w:rPr>
                <w:sz w:val="20"/>
                <w:szCs w:val="20"/>
              </w:rPr>
              <w:t xml:space="preserve"> Contact:</w:t>
            </w:r>
          </w:p>
        </w:tc>
        <w:tc>
          <w:tcPr>
            <w:tcW w:w="2102" w:type="dxa"/>
          </w:tcPr>
          <w:p w14:paraId="7A6E6E64" w14:textId="77777777" w:rsidR="00D45C70" w:rsidRDefault="00D45C70" w:rsidP="00A9628A">
            <w:pPr>
              <w:tabs>
                <w:tab w:val="left" w:pos="2880"/>
                <w:tab w:val="left" w:pos="5760"/>
                <w:tab w:val="left" w:pos="8640"/>
              </w:tabs>
              <w:rPr>
                <w:sz w:val="20"/>
                <w:szCs w:val="20"/>
              </w:rPr>
            </w:pPr>
            <w:r w:rsidRPr="008F7A9D">
              <w:rPr>
                <w:sz w:val="20"/>
                <w:szCs w:val="20"/>
              </w:rPr>
              <w:t>hooverrac@gmail.com</w:t>
            </w:r>
          </w:p>
        </w:tc>
      </w:tr>
      <w:tr w:rsidR="00A9628A" w14:paraId="0ADE6C0F" w14:textId="77777777" w:rsidTr="000D0328">
        <w:tc>
          <w:tcPr>
            <w:tcW w:w="1728" w:type="dxa"/>
          </w:tcPr>
          <w:p w14:paraId="083EA476" w14:textId="55B20760" w:rsidR="00A9628A" w:rsidRDefault="00A9628A" w:rsidP="00A9628A">
            <w:pPr>
              <w:tabs>
                <w:tab w:val="left" w:pos="2880"/>
                <w:tab w:val="left" w:pos="5760"/>
                <w:tab w:val="left" w:pos="8640"/>
              </w:tabs>
              <w:rPr>
                <w:sz w:val="20"/>
                <w:szCs w:val="20"/>
              </w:rPr>
            </w:pPr>
            <w:r>
              <w:rPr>
                <w:sz w:val="20"/>
                <w:szCs w:val="20"/>
              </w:rPr>
              <w:t>Website</w:t>
            </w:r>
          </w:p>
        </w:tc>
        <w:tc>
          <w:tcPr>
            <w:tcW w:w="2102" w:type="dxa"/>
          </w:tcPr>
          <w:p w14:paraId="6637EF26" w14:textId="3FB43FFA" w:rsidR="00A9628A" w:rsidRPr="00A9628A" w:rsidRDefault="00A9628A" w:rsidP="00A9628A">
            <w:pPr>
              <w:tabs>
                <w:tab w:val="left" w:pos="2880"/>
                <w:tab w:val="left" w:pos="5760"/>
                <w:tab w:val="left" w:pos="8640"/>
              </w:tabs>
              <w:rPr>
                <w:b/>
                <w:sz w:val="20"/>
                <w:szCs w:val="20"/>
              </w:rPr>
            </w:pPr>
            <w:r w:rsidRPr="00A9628A">
              <w:rPr>
                <w:b/>
                <w:sz w:val="20"/>
                <w:szCs w:val="20"/>
              </w:rPr>
              <w:t>hoover-fosterrac.com</w:t>
            </w:r>
          </w:p>
        </w:tc>
      </w:tr>
      <w:tr w:rsidR="00D45C70" w14:paraId="5696C5CE" w14:textId="77777777" w:rsidTr="00A9628A">
        <w:tc>
          <w:tcPr>
            <w:tcW w:w="1728" w:type="dxa"/>
          </w:tcPr>
          <w:p w14:paraId="5464CB53" w14:textId="77777777" w:rsidR="00D45C70" w:rsidRDefault="00D45C70" w:rsidP="00A9628A">
            <w:pPr>
              <w:tabs>
                <w:tab w:val="left" w:pos="2880"/>
                <w:tab w:val="left" w:pos="5760"/>
                <w:tab w:val="left" w:pos="8640"/>
              </w:tabs>
              <w:rPr>
                <w:sz w:val="20"/>
                <w:szCs w:val="20"/>
              </w:rPr>
            </w:pPr>
            <w:r>
              <w:rPr>
                <w:sz w:val="20"/>
                <w:szCs w:val="20"/>
              </w:rPr>
              <w:t>Facebook</w:t>
            </w:r>
          </w:p>
        </w:tc>
        <w:tc>
          <w:tcPr>
            <w:tcW w:w="2102" w:type="dxa"/>
          </w:tcPr>
          <w:p w14:paraId="39D90B64" w14:textId="77777777" w:rsidR="00D45C70" w:rsidRDefault="00D45C70" w:rsidP="00A9628A">
            <w:pPr>
              <w:tabs>
                <w:tab w:val="left" w:pos="2880"/>
                <w:tab w:val="left" w:pos="5760"/>
                <w:tab w:val="left" w:pos="8640"/>
              </w:tabs>
              <w:rPr>
                <w:sz w:val="20"/>
                <w:szCs w:val="20"/>
              </w:rPr>
            </w:pPr>
            <w:proofErr w:type="spellStart"/>
            <w:r>
              <w:rPr>
                <w:sz w:val="20"/>
                <w:szCs w:val="20"/>
              </w:rPr>
              <w:t>HooverFoster</w:t>
            </w:r>
            <w:proofErr w:type="spellEnd"/>
          </w:p>
        </w:tc>
      </w:tr>
      <w:tr w:rsidR="00D45C70" w14:paraId="6FFDC3DF" w14:textId="77777777" w:rsidTr="00A9628A">
        <w:tc>
          <w:tcPr>
            <w:tcW w:w="1728" w:type="dxa"/>
          </w:tcPr>
          <w:p w14:paraId="712F5ECD" w14:textId="77777777" w:rsidR="00D45C70" w:rsidRDefault="00D45C70" w:rsidP="00A9628A">
            <w:pPr>
              <w:tabs>
                <w:tab w:val="left" w:pos="2880"/>
                <w:tab w:val="left" w:pos="5760"/>
                <w:tab w:val="left" w:pos="8640"/>
              </w:tabs>
              <w:rPr>
                <w:sz w:val="20"/>
                <w:szCs w:val="20"/>
              </w:rPr>
            </w:pPr>
            <w:proofErr w:type="spellStart"/>
            <w:r>
              <w:rPr>
                <w:sz w:val="20"/>
                <w:szCs w:val="20"/>
              </w:rPr>
              <w:t>Nextdoor</w:t>
            </w:r>
            <w:proofErr w:type="spellEnd"/>
          </w:p>
        </w:tc>
        <w:tc>
          <w:tcPr>
            <w:tcW w:w="2102" w:type="dxa"/>
          </w:tcPr>
          <w:p w14:paraId="4154DF0D" w14:textId="77777777" w:rsidR="00D45C70" w:rsidRDefault="00D45C70" w:rsidP="00A9628A">
            <w:pPr>
              <w:tabs>
                <w:tab w:val="left" w:pos="2880"/>
                <w:tab w:val="left" w:pos="5760"/>
                <w:tab w:val="left" w:pos="8640"/>
              </w:tabs>
              <w:rPr>
                <w:sz w:val="20"/>
                <w:szCs w:val="20"/>
              </w:rPr>
            </w:pPr>
            <w:r>
              <w:rPr>
                <w:sz w:val="20"/>
                <w:szCs w:val="20"/>
              </w:rPr>
              <w:t>Hoover-Foster</w:t>
            </w:r>
          </w:p>
        </w:tc>
      </w:tr>
      <w:tr w:rsidR="004D4AEB" w14:paraId="2CA27FFC" w14:textId="77777777" w:rsidTr="00A9628A">
        <w:tc>
          <w:tcPr>
            <w:tcW w:w="1728" w:type="dxa"/>
          </w:tcPr>
          <w:p w14:paraId="1C148EBA" w14:textId="6A0E7D93" w:rsidR="004D4AEB" w:rsidRDefault="004D4AEB" w:rsidP="00A9628A">
            <w:pPr>
              <w:tabs>
                <w:tab w:val="left" w:pos="2880"/>
                <w:tab w:val="left" w:pos="5760"/>
                <w:tab w:val="left" w:pos="8640"/>
              </w:tabs>
              <w:rPr>
                <w:sz w:val="20"/>
                <w:szCs w:val="20"/>
              </w:rPr>
            </w:pPr>
            <w:r>
              <w:rPr>
                <w:sz w:val="20"/>
                <w:szCs w:val="20"/>
              </w:rPr>
              <w:t>Instagram</w:t>
            </w:r>
          </w:p>
        </w:tc>
        <w:tc>
          <w:tcPr>
            <w:tcW w:w="2102" w:type="dxa"/>
          </w:tcPr>
          <w:p w14:paraId="5BB43D5A" w14:textId="64E3EF55" w:rsidR="004D4AEB" w:rsidRDefault="004D4AEB" w:rsidP="00A9628A">
            <w:pPr>
              <w:tabs>
                <w:tab w:val="left" w:pos="2880"/>
                <w:tab w:val="left" w:pos="5760"/>
                <w:tab w:val="left" w:pos="8640"/>
              </w:tabs>
              <w:rPr>
                <w:sz w:val="20"/>
                <w:szCs w:val="20"/>
              </w:rPr>
            </w:pPr>
            <w:proofErr w:type="spellStart"/>
            <w:r>
              <w:rPr>
                <w:sz w:val="20"/>
                <w:szCs w:val="20"/>
              </w:rPr>
              <w:t>hoover.rac</w:t>
            </w:r>
            <w:proofErr w:type="spellEnd"/>
          </w:p>
        </w:tc>
      </w:tr>
      <w:tr w:rsidR="00D45C70" w14:paraId="1FE14E25" w14:textId="77777777" w:rsidTr="00A9628A">
        <w:tc>
          <w:tcPr>
            <w:tcW w:w="3830" w:type="dxa"/>
            <w:gridSpan w:val="2"/>
          </w:tcPr>
          <w:p w14:paraId="75502D28" w14:textId="77777777" w:rsidR="00D45C70" w:rsidRDefault="00D45C70" w:rsidP="00A9628A">
            <w:pPr>
              <w:tabs>
                <w:tab w:val="left" w:pos="2880"/>
                <w:tab w:val="left" w:pos="5760"/>
                <w:tab w:val="left" w:pos="8640"/>
              </w:tabs>
              <w:jc w:val="center"/>
              <w:rPr>
                <w:sz w:val="20"/>
                <w:szCs w:val="20"/>
              </w:rPr>
            </w:pPr>
            <w:r>
              <w:rPr>
                <w:sz w:val="20"/>
                <w:szCs w:val="20"/>
              </w:rPr>
              <w:t>See the back of this agenda for additional helpful community contact information.</w:t>
            </w:r>
          </w:p>
        </w:tc>
      </w:tr>
    </w:tbl>
    <w:p w14:paraId="0F3C75FE" w14:textId="015178D2" w:rsidR="00503455" w:rsidRDefault="004E27BA" w:rsidP="00980698">
      <w:pPr>
        <w:tabs>
          <w:tab w:val="left" w:pos="6267"/>
          <w:tab w:val="right" w:pos="9216"/>
        </w:tabs>
        <w:spacing w:after="0"/>
        <w:rPr>
          <w:b/>
          <w:sz w:val="24"/>
          <w:szCs w:val="24"/>
        </w:rPr>
      </w:pPr>
      <w:r>
        <w:rPr>
          <w:b/>
          <w:noProof/>
          <w:sz w:val="24"/>
          <w:szCs w:val="24"/>
        </w:rPr>
        <w:drawing>
          <wp:anchor distT="0" distB="0" distL="114300" distR="114300" simplePos="0" relativeHeight="251664384" behindDoc="0" locked="0" layoutInCell="1" allowOverlap="1" wp14:anchorId="3EAE4DC3" wp14:editId="7FA095D7">
            <wp:simplePos x="0" y="0"/>
            <wp:positionH relativeFrom="column">
              <wp:posOffset>1778635</wp:posOffset>
            </wp:positionH>
            <wp:positionV relativeFrom="paragraph">
              <wp:posOffset>-106045</wp:posOffset>
            </wp:positionV>
            <wp:extent cx="1851660" cy="7918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HSD_LogosF_B_RGB_lowres.jpg"/>
                    <pic:cNvPicPr/>
                  </pic:nvPicPr>
                  <pic:blipFill>
                    <a:blip r:embed="rId7">
                      <a:extLst>
                        <a:ext uri="{28A0092B-C50C-407E-A947-70E740481C1C}">
                          <a14:useLocalDpi xmlns:a14="http://schemas.microsoft.com/office/drawing/2010/main" val="0"/>
                        </a:ext>
                      </a:extLst>
                    </a:blip>
                    <a:stretch>
                      <a:fillRect/>
                    </a:stretch>
                  </pic:blipFill>
                  <pic:spPr>
                    <a:xfrm>
                      <a:off x="0" y="0"/>
                      <a:ext cx="1851660" cy="791845"/>
                    </a:xfrm>
                    <a:prstGeom prst="rect">
                      <a:avLst/>
                    </a:prstGeom>
                  </pic:spPr>
                </pic:pic>
              </a:graphicData>
            </a:graphic>
            <wp14:sizeRelH relativeFrom="page">
              <wp14:pctWidth>0</wp14:pctWidth>
            </wp14:sizeRelH>
            <wp14:sizeRelV relativeFrom="page">
              <wp14:pctHeight>0</wp14:pctHeight>
            </wp14:sizeRelV>
          </wp:anchor>
        </w:drawing>
      </w:r>
      <w:r w:rsidR="00A9628A">
        <w:rPr>
          <w:b/>
          <w:noProof/>
          <w:sz w:val="24"/>
          <w:szCs w:val="24"/>
        </w:rPr>
        <w:drawing>
          <wp:anchor distT="0" distB="0" distL="114300" distR="114300" simplePos="0" relativeHeight="251665408" behindDoc="0" locked="0" layoutInCell="1" allowOverlap="1" wp14:anchorId="734C3CAE" wp14:editId="6D12448C">
            <wp:simplePos x="0" y="0"/>
            <wp:positionH relativeFrom="column">
              <wp:posOffset>-489980</wp:posOffset>
            </wp:positionH>
            <wp:positionV relativeFrom="paragraph">
              <wp:posOffset>-210642</wp:posOffset>
            </wp:positionV>
            <wp:extent cx="1078302" cy="105262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over RAC Logo (transparent1).png"/>
                    <pic:cNvPicPr/>
                  </pic:nvPicPr>
                  <pic:blipFill>
                    <a:blip r:embed="rId8"/>
                    <a:stretch>
                      <a:fillRect/>
                    </a:stretch>
                  </pic:blipFill>
                  <pic:spPr>
                    <a:xfrm>
                      <a:off x="0" y="0"/>
                      <a:ext cx="1080141" cy="1054423"/>
                    </a:xfrm>
                    <a:prstGeom prst="rect">
                      <a:avLst/>
                    </a:prstGeom>
                  </pic:spPr>
                </pic:pic>
              </a:graphicData>
            </a:graphic>
            <wp14:sizeRelH relativeFrom="page">
              <wp14:pctWidth>0</wp14:pctWidth>
            </wp14:sizeRelH>
            <wp14:sizeRelV relativeFrom="page">
              <wp14:pctHeight>0</wp14:pctHeight>
            </wp14:sizeRelV>
          </wp:anchor>
        </w:drawing>
      </w:r>
      <w:r w:rsidR="00A9628A" w:rsidRPr="0041441B">
        <w:rPr>
          <w:b/>
          <w:noProof/>
          <w:sz w:val="24"/>
          <w:szCs w:val="24"/>
        </w:rPr>
        <w:drawing>
          <wp:anchor distT="0" distB="0" distL="114300" distR="114300" simplePos="0" relativeHeight="251659264" behindDoc="0" locked="0" layoutInCell="1" allowOverlap="1" wp14:anchorId="531FE081" wp14:editId="2D94BDD9">
            <wp:simplePos x="0" y="0"/>
            <wp:positionH relativeFrom="column">
              <wp:posOffset>691838</wp:posOffset>
            </wp:positionH>
            <wp:positionV relativeFrom="paragraph">
              <wp:posOffset>-183923</wp:posOffset>
            </wp:positionV>
            <wp:extent cx="983412" cy="982729"/>
            <wp:effectExtent l="0" t="0" r="0" b="0"/>
            <wp:wrapNone/>
            <wp:docPr id="7" name="Picture 1" descr="C:\Users\miwagne\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gne\Desktop\Logo.jpeg"/>
                    <pic:cNvPicPr>
                      <a:picLocks noChangeAspect="1" noChangeArrowheads="1"/>
                    </pic:cNvPicPr>
                  </pic:nvPicPr>
                  <pic:blipFill>
                    <a:blip r:embed="rId9" cstate="print"/>
                    <a:srcRect/>
                    <a:stretch>
                      <a:fillRect/>
                    </a:stretch>
                  </pic:blipFill>
                  <pic:spPr bwMode="auto">
                    <a:xfrm>
                      <a:off x="0" y="0"/>
                      <a:ext cx="988043" cy="9873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A9D" w:rsidRPr="0041441B">
        <w:rPr>
          <w:b/>
          <w:noProof/>
          <w:sz w:val="24"/>
          <w:szCs w:val="24"/>
        </w:rPr>
        <w:t xml:space="preserve"> </w:t>
      </w:r>
    </w:p>
    <w:p w14:paraId="28913769" w14:textId="4A29A24B" w:rsidR="00A71184" w:rsidRDefault="00A71184" w:rsidP="00980698">
      <w:pPr>
        <w:tabs>
          <w:tab w:val="left" w:pos="6267"/>
          <w:tab w:val="right" w:pos="9216"/>
        </w:tabs>
        <w:spacing w:after="0"/>
        <w:rPr>
          <w:b/>
          <w:sz w:val="24"/>
          <w:szCs w:val="24"/>
        </w:rPr>
      </w:pPr>
    </w:p>
    <w:p w14:paraId="6BB19B2E" w14:textId="62BD043B" w:rsidR="00A9628A" w:rsidRDefault="00A9628A" w:rsidP="00A71184">
      <w:pPr>
        <w:tabs>
          <w:tab w:val="left" w:pos="6267"/>
          <w:tab w:val="right" w:pos="9216"/>
        </w:tabs>
        <w:spacing w:after="0" w:line="240" w:lineRule="auto"/>
        <w:rPr>
          <w:b/>
          <w:sz w:val="24"/>
          <w:szCs w:val="24"/>
        </w:rPr>
      </w:pPr>
    </w:p>
    <w:p w14:paraId="35774889" w14:textId="283971E7" w:rsidR="00A9628A" w:rsidRDefault="00A9628A" w:rsidP="00A71184">
      <w:pPr>
        <w:tabs>
          <w:tab w:val="left" w:pos="6267"/>
          <w:tab w:val="right" w:pos="9216"/>
        </w:tabs>
        <w:spacing w:after="0" w:line="240" w:lineRule="auto"/>
        <w:rPr>
          <w:b/>
          <w:sz w:val="24"/>
          <w:szCs w:val="24"/>
        </w:rPr>
      </w:pPr>
    </w:p>
    <w:p w14:paraId="1911ECB2" w14:textId="77777777" w:rsidR="00A9628A" w:rsidRDefault="00A9628A" w:rsidP="00A71184">
      <w:pPr>
        <w:tabs>
          <w:tab w:val="left" w:pos="6267"/>
          <w:tab w:val="right" w:pos="9216"/>
        </w:tabs>
        <w:spacing w:after="0" w:line="240" w:lineRule="auto"/>
        <w:rPr>
          <w:b/>
          <w:sz w:val="24"/>
          <w:szCs w:val="24"/>
        </w:rPr>
      </w:pPr>
    </w:p>
    <w:p w14:paraId="4EA965DA" w14:textId="77777777" w:rsidR="00A9628A" w:rsidRDefault="00A9628A" w:rsidP="00A71184">
      <w:pPr>
        <w:tabs>
          <w:tab w:val="left" w:pos="6267"/>
          <w:tab w:val="right" w:pos="9216"/>
        </w:tabs>
        <w:spacing w:after="0" w:line="240" w:lineRule="auto"/>
        <w:rPr>
          <w:b/>
          <w:sz w:val="24"/>
          <w:szCs w:val="24"/>
        </w:rPr>
      </w:pPr>
    </w:p>
    <w:p w14:paraId="63728DA2" w14:textId="0EA8B14D" w:rsidR="00980698" w:rsidRPr="0041441B" w:rsidRDefault="00A9628A" w:rsidP="00A71184">
      <w:pPr>
        <w:tabs>
          <w:tab w:val="left" w:pos="6267"/>
          <w:tab w:val="right" w:pos="9216"/>
        </w:tabs>
        <w:spacing w:after="0" w:line="240" w:lineRule="auto"/>
        <w:rPr>
          <w:b/>
          <w:sz w:val="24"/>
          <w:szCs w:val="24"/>
        </w:rPr>
      </w:pPr>
      <w:r>
        <w:rPr>
          <w:b/>
          <w:noProof/>
          <w:sz w:val="24"/>
          <w:szCs w:val="24"/>
        </w:rPr>
        <mc:AlternateContent>
          <mc:Choice Requires="wps">
            <w:drawing>
              <wp:anchor distT="0" distB="0" distL="114300" distR="114300" simplePos="0" relativeHeight="251666432" behindDoc="0" locked="0" layoutInCell="1" allowOverlap="1" wp14:anchorId="78A680EE" wp14:editId="014A52B4">
                <wp:simplePos x="0" y="0"/>
                <wp:positionH relativeFrom="column">
                  <wp:posOffset>3227597</wp:posOffset>
                </wp:positionH>
                <wp:positionV relativeFrom="paragraph">
                  <wp:posOffset>58048</wp:posOffset>
                </wp:positionV>
                <wp:extent cx="560717" cy="224286"/>
                <wp:effectExtent l="63500" t="38100" r="23495" b="67945"/>
                <wp:wrapNone/>
                <wp:docPr id="6" name="Right Arrow 6"/>
                <wp:cNvGraphicFramePr/>
                <a:graphic xmlns:a="http://schemas.openxmlformats.org/drawingml/2006/main">
                  <a:graphicData uri="http://schemas.microsoft.com/office/word/2010/wordprocessingShape">
                    <wps:wsp>
                      <wps:cNvSpPr/>
                      <wps:spPr>
                        <a:xfrm>
                          <a:off x="0" y="0"/>
                          <a:ext cx="560717" cy="224286"/>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2324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54.15pt;margin-top:4.55pt;width:44.15pt;height:1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" adj="17280"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980698" w:rsidRPr="0041441B">
        <w:rPr>
          <w:b/>
          <w:sz w:val="24"/>
          <w:szCs w:val="24"/>
        </w:rPr>
        <w:t>Hoover RAC Meeting</w:t>
      </w:r>
    </w:p>
    <w:p w14:paraId="3CB05AF7" w14:textId="4D27AF02" w:rsidR="00980698" w:rsidRDefault="00980698" w:rsidP="00A71184">
      <w:pPr>
        <w:tabs>
          <w:tab w:val="left" w:pos="1440"/>
          <w:tab w:val="left" w:pos="2880"/>
          <w:tab w:val="left" w:pos="5760"/>
          <w:tab w:val="left" w:pos="8640"/>
          <w:tab w:val="right" w:pos="10800"/>
        </w:tabs>
        <w:spacing w:after="0" w:line="240" w:lineRule="auto"/>
        <w:rPr>
          <w:b/>
        </w:rPr>
      </w:pPr>
      <w:r>
        <w:rPr>
          <w:b/>
        </w:rPr>
        <w:t xml:space="preserve">LOCATION: </w:t>
      </w:r>
      <w:r w:rsidR="00611022">
        <w:rPr>
          <w:b/>
        </w:rPr>
        <w:t xml:space="preserve">Zoom </w:t>
      </w:r>
      <w:r w:rsidR="00611022" w:rsidRPr="00611022">
        <w:rPr>
          <w:b/>
        </w:rPr>
        <w:t>867 4562 7618</w:t>
      </w:r>
    </w:p>
    <w:p w14:paraId="549E8AC6" w14:textId="36274C64" w:rsidR="00173D46" w:rsidRPr="000B5828" w:rsidRDefault="00173D46" w:rsidP="00980698">
      <w:pPr>
        <w:tabs>
          <w:tab w:val="left" w:pos="1440"/>
          <w:tab w:val="left" w:pos="2880"/>
          <w:tab w:val="left" w:pos="5760"/>
          <w:tab w:val="left" w:pos="8640"/>
          <w:tab w:val="right" w:pos="10800"/>
        </w:tabs>
        <w:spacing w:after="0"/>
        <w:rPr>
          <w:b/>
        </w:rPr>
      </w:pPr>
    </w:p>
    <w:p w14:paraId="17DCEF83" w14:textId="07B33287" w:rsidR="00DB19A9" w:rsidRDefault="00980698" w:rsidP="00DB19A9">
      <w:pPr>
        <w:tabs>
          <w:tab w:val="left" w:pos="2880"/>
          <w:tab w:val="left" w:pos="5760"/>
          <w:tab w:val="left" w:pos="8640"/>
        </w:tabs>
        <w:spacing w:after="0" w:line="240" w:lineRule="auto"/>
        <w:rPr>
          <w:b/>
        </w:rPr>
      </w:pPr>
      <w:r w:rsidRPr="000B5828">
        <w:rPr>
          <w:b/>
        </w:rPr>
        <w:t>DATE</w:t>
      </w:r>
      <w:r w:rsidR="00D37F1F">
        <w:rPr>
          <w:b/>
        </w:rPr>
        <w:t>:</w:t>
      </w:r>
      <w:r w:rsidR="003F6D26">
        <w:rPr>
          <w:b/>
        </w:rPr>
        <w:t xml:space="preserve"> </w:t>
      </w:r>
      <w:r w:rsidR="00CF60B9">
        <w:rPr>
          <w:b/>
        </w:rPr>
        <w:t>April</w:t>
      </w:r>
      <w:r w:rsidR="002243B2">
        <w:rPr>
          <w:b/>
        </w:rPr>
        <w:t xml:space="preserve">, </w:t>
      </w:r>
      <w:r w:rsidR="00C06F4B">
        <w:rPr>
          <w:b/>
        </w:rPr>
        <w:t>2021</w:t>
      </w:r>
    </w:p>
    <w:p w14:paraId="3CA59781" w14:textId="6AD98B64" w:rsidR="00980698" w:rsidRDefault="00980698" w:rsidP="00DB19A9">
      <w:pPr>
        <w:tabs>
          <w:tab w:val="left" w:pos="2880"/>
          <w:tab w:val="left" w:pos="5760"/>
          <w:tab w:val="left" w:pos="8640"/>
        </w:tabs>
        <w:spacing w:after="0" w:line="240" w:lineRule="auto"/>
        <w:rPr>
          <w:b/>
        </w:rPr>
      </w:pPr>
      <w:r>
        <w:rPr>
          <w:b/>
        </w:rPr>
        <w:t xml:space="preserve">START </w:t>
      </w:r>
      <w:r w:rsidRPr="000B5828">
        <w:rPr>
          <w:b/>
        </w:rPr>
        <w:t xml:space="preserve">TIME:  </w:t>
      </w:r>
      <w:r w:rsidR="00F62F6F">
        <w:rPr>
          <w:b/>
        </w:rPr>
        <w:t>6:0</w:t>
      </w:r>
      <w:r w:rsidR="00DB19A9">
        <w:rPr>
          <w:b/>
        </w:rPr>
        <w:t>0</w:t>
      </w:r>
      <w:r w:rsidR="004B59F9">
        <w:rPr>
          <w:b/>
        </w:rPr>
        <w:t xml:space="preserve"> PM</w:t>
      </w:r>
    </w:p>
    <w:p w14:paraId="33415D28" w14:textId="2842562B" w:rsidR="00980698" w:rsidRPr="00CE768E" w:rsidRDefault="00980698" w:rsidP="00CE768E">
      <w:pPr>
        <w:tabs>
          <w:tab w:val="left" w:pos="2880"/>
          <w:tab w:val="left" w:pos="5760"/>
          <w:tab w:val="left" w:pos="8640"/>
        </w:tabs>
        <w:spacing w:after="0" w:line="240" w:lineRule="auto"/>
        <w:rPr>
          <w:b/>
        </w:rPr>
      </w:pPr>
      <w:r>
        <w:rPr>
          <w:b/>
        </w:rPr>
        <w:t xml:space="preserve">END </w:t>
      </w:r>
      <w:r w:rsidRPr="000B5828">
        <w:rPr>
          <w:b/>
        </w:rPr>
        <w:t xml:space="preserve">TIME:  </w:t>
      </w:r>
      <w:r w:rsidR="0013348F">
        <w:rPr>
          <w:b/>
        </w:rPr>
        <w:t>7</w:t>
      </w:r>
      <w:r>
        <w:rPr>
          <w:b/>
        </w:rPr>
        <w:t>:</w:t>
      </w:r>
      <w:r w:rsidR="00D63D60">
        <w:rPr>
          <w:b/>
        </w:rPr>
        <w:t>3</w:t>
      </w:r>
      <w:r w:rsidR="00F62F6F">
        <w:rPr>
          <w:b/>
        </w:rPr>
        <w:t>0</w:t>
      </w:r>
      <w:r w:rsidR="004B59F9">
        <w:rPr>
          <w:b/>
        </w:rPr>
        <w:t xml:space="preserve"> PM</w:t>
      </w:r>
    </w:p>
    <w:p w14:paraId="79FA3426" w14:textId="0EAFA166" w:rsidR="00D45C70" w:rsidRDefault="00D45C70" w:rsidP="00A71184">
      <w:pPr>
        <w:tabs>
          <w:tab w:val="left" w:pos="1980"/>
          <w:tab w:val="right" w:pos="9000"/>
          <w:tab w:val="right" w:pos="10800"/>
        </w:tabs>
        <w:jc w:val="center"/>
        <w:rPr>
          <w:rFonts w:ascii="Bodoni MT Black" w:hAnsi="Bodoni MT Black"/>
          <w:b/>
          <w:sz w:val="44"/>
          <w:szCs w:val="44"/>
        </w:rPr>
      </w:pPr>
    </w:p>
    <w:p w14:paraId="6D9FA39E" w14:textId="40AFE36B" w:rsidR="00980698" w:rsidRPr="00CE768E" w:rsidRDefault="00980698" w:rsidP="00A71184">
      <w:pPr>
        <w:tabs>
          <w:tab w:val="left" w:pos="1980"/>
          <w:tab w:val="right" w:pos="9000"/>
          <w:tab w:val="right" w:pos="10800"/>
        </w:tabs>
        <w:jc w:val="center"/>
        <w:rPr>
          <w:rFonts w:ascii="Bodoni MT Black" w:hAnsi="Bodoni MT Black"/>
          <w:b/>
          <w:sz w:val="44"/>
          <w:szCs w:val="44"/>
        </w:rPr>
      </w:pPr>
      <w:r w:rsidRPr="00CE768E">
        <w:rPr>
          <w:rFonts w:ascii="Bodoni MT Black" w:hAnsi="Bodoni MT Black"/>
          <w:b/>
          <w:sz w:val="44"/>
          <w:szCs w:val="44"/>
        </w:rPr>
        <w:t xml:space="preserve">MEETING </w:t>
      </w:r>
      <w:r w:rsidR="00C7678B">
        <w:rPr>
          <w:rFonts w:ascii="Bodoni MT Black" w:hAnsi="Bodoni MT Black"/>
          <w:b/>
          <w:sz w:val="44"/>
          <w:szCs w:val="44"/>
        </w:rPr>
        <w:t>MINUTES</w:t>
      </w:r>
    </w:p>
    <w:p w14:paraId="63CD8379" w14:textId="77777777" w:rsidR="00980698" w:rsidRPr="00CE768E" w:rsidRDefault="00980698" w:rsidP="00980698">
      <w:pPr>
        <w:spacing w:after="0" w:line="240" w:lineRule="auto"/>
        <w:rPr>
          <w:rFonts w:asciiTheme="minorHAnsi" w:hAnsiTheme="minorHAnsi"/>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032"/>
        <w:gridCol w:w="6079"/>
      </w:tblGrid>
      <w:tr w:rsidR="00C7678B" w:rsidRPr="00733A9C" w14:paraId="5EC40423" w14:textId="749E086E" w:rsidTr="00637787">
        <w:trPr>
          <w:trHeight w:val="368"/>
        </w:trPr>
        <w:tc>
          <w:tcPr>
            <w:tcW w:w="884" w:type="dxa"/>
            <w:shd w:val="clear" w:color="auto" w:fill="E6E6E6"/>
            <w:vAlign w:val="center"/>
          </w:tcPr>
          <w:p w14:paraId="5E39B4E3" w14:textId="3524ACF0" w:rsidR="00C7678B" w:rsidRPr="00733A9C" w:rsidRDefault="00C7678B" w:rsidP="00884674">
            <w:pPr>
              <w:spacing w:after="0" w:line="240" w:lineRule="auto"/>
              <w:ind w:right="-154"/>
              <w:jc w:val="center"/>
              <w:rPr>
                <w:rFonts w:asciiTheme="minorHAnsi" w:hAnsiTheme="minorHAnsi" w:cs="Arial"/>
                <w:b/>
                <w:sz w:val="28"/>
                <w:szCs w:val="28"/>
              </w:rPr>
            </w:pPr>
            <w:r w:rsidRPr="00733A9C">
              <w:rPr>
                <w:rFonts w:asciiTheme="minorHAnsi" w:hAnsiTheme="minorHAnsi" w:cs="Arial"/>
                <w:b/>
                <w:sz w:val="28"/>
                <w:szCs w:val="28"/>
              </w:rPr>
              <w:t>Time</w:t>
            </w:r>
          </w:p>
        </w:tc>
        <w:tc>
          <w:tcPr>
            <w:tcW w:w="2032" w:type="dxa"/>
            <w:shd w:val="clear" w:color="auto" w:fill="E6E6E6"/>
            <w:vAlign w:val="center"/>
          </w:tcPr>
          <w:p w14:paraId="66DD52F0" w14:textId="77777777" w:rsidR="00C7678B" w:rsidRPr="00733A9C" w:rsidRDefault="00C7678B" w:rsidP="00CB0B0D">
            <w:pPr>
              <w:spacing w:after="0" w:line="240" w:lineRule="auto"/>
              <w:jc w:val="center"/>
              <w:rPr>
                <w:rFonts w:asciiTheme="minorHAnsi" w:hAnsiTheme="minorHAnsi" w:cs="Arial"/>
                <w:b/>
                <w:sz w:val="28"/>
                <w:szCs w:val="28"/>
              </w:rPr>
            </w:pPr>
            <w:r w:rsidRPr="00733A9C">
              <w:rPr>
                <w:rFonts w:asciiTheme="minorHAnsi" w:hAnsiTheme="minorHAnsi" w:cs="Arial"/>
                <w:b/>
                <w:sz w:val="28"/>
                <w:szCs w:val="28"/>
              </w:rPr>
              <w:t>Topic (Who)</w:t>
            </w:r>
          </w:p>
        </w:tc>
        <w:tc>
          <w:tcPr>
            <w:tcW w:w="6079" w:type="dxa"/>
            <w:shd w:val="clear" w:color="auto" w:fill="E6E6E6"/>
          </w:tcPr>
          <w:p w14:paraId="6DB666C9" w14:textId="2ACE826F" w:rsidR="00C7678B" w:rsidRPr="00733A9C" w:rsidRDefault="00C7678B" w:rsidP="00CB0B0D">
            <w:pPr>
              <w:spacing w:after="0" w:line="240" w:lineRule="auto"/>
              <w:jc w:val="center"/>
              <w:rPr>
                <w:rFonts w:asciiTheme="minorHAnsi" w:hAnsiTheme="minorHAnsi" w:cs="Arial"/>
                <w:b/>
                <w:sz w:val="28"/>
                <w:szCs w:val="28"/>
              </w:rPr>
            </w:pPr>
            <w:r>
              <w:rPr>
                <w:rFonts w:asciiTheme="minorHAnsi" w:hAnsiTheme="minorHAnsi" w:cs="Arial"/>
                <w:b/>
                <w:sz w:val="28"/>
                <w:szCs w:val="28"/>
              </w:rPr>
              <w:t>Notes</w:t>
            </w:r>
          </w:p>
        </w:tc>
      </w:tr>
      <w:tr w:rsidR="00C7678B" w:rsidRPr="00733A9C" w14:paraId="07DE0FF3" w14:textId="09920C8F" w:rsidTr="00637787">
        <w:trPr>
          <w:trHeight w:val="70"/>
        </w:trPr>
        <w:tc>
          <w:tcPr>
            <w:tcW w:w="884" w:type="dxa"/>
          </w:tcPr>
          <w:p w14:paraId="5462F428" w14:textId="580E856A" w:rsidR="00C7678B" w:rsidRPr="00733A9C" w:rsidRDefault="00C7678B" w:rsidP="00CB4C33">
            <w:pPr>
              <w:spacing w:after="120" w:line="240" w:lineRule="auto"/>
              <w:ind w:right="-154"/>
              <w:rPr>
                <w:rFonts w:asciiTheme="minorHAnsi" w:hAnsiTheme="minorHAnsi" w:cs="Arial"/>
                <w:sz w:val="24"/>
                <w:szCs w:val="24"/>
              </w:rPr>
            </w:pPr>
            <w:r w:rsidRPr="00733A9C">
              <w:rPr>
                <w:rFonts w:asciiTheme="minorHAnsi" w:hAnsiTheme="minorHAnsi" w:cs="Arial"/>
                <w:sz w:val="24"/>
                <w:szCs w:val="24"/>
              </w:rPr>
              <w:t>6:00 – 6:</w:t>
            </w:r>
            <w:r>
              <w:rPr>
                <w:rFonts w:asciiTheme="minorHAnsi" w:hAnsiTheme="minorHAnsi" w:cs="Arial"/>
                <w:sz w:val="24"/>
                <w:szCs w:val="24"/>
              </w:rPr>
              <w:t>10</w:t>
            </w:r>
          </w:p>
        </w:tc>
        <w:tc>
          <w:tcPr>
            <w:tcW w:w="2032" w:type="dxa"/>
          </w:tcPr>
          <w:p w14:paraId="733D87AF" w14:textId="1FF50640" w:rsidR="00C7678B" w:rsidRDefault="00C7678B" w:rsidP="00CB4C33">
            <w:pPr>
              <w:spacing w:after="0" w:line="240" w:lineRule="auto"/>
              <w:rPr>
                <w:rFonts w:asciiTheme="minorHAnsi" w:hAnsiTheme="minorHAnsi" w:cs="Arial"/>
                <w:b/>
                <w:sz w:val="24"/>
                <w:szCs w:val="24"/>
              </w:rPr>
            </w:pPr>
            <w:r>
              <w:rPr>
                <w:rFonts w:asciiTheme="minorHAnsi" w:hAnsiTheme="minorHAnsi" w:cs="Arial"/>
                <w:b/>
                <w:sz w:val="24"/>
                <w:szCs w:val="24"/>
              </w:rPr>
              <w:t xml:space="preserve">1. Introductions </w:t>
            </w:r>
            <w:r>
              <w:rPr>
                <w:rFonts w:asciiTheme="minorHAnsi" w:hAnsiTheme="minorHAnsi" w:cs="Arial"/>
                <w:bCs/>
                <w:sz w:val="24"/>
                <w:szCs w:val="24"/>
              </w:rPr>
              <w:t>(Phil Bowling-Dyer)</w:t>
            </w:r>
          </w:p>
        </w:tc>
        <w:tc>
          <w:tcPr>
            <w:tcW w:w="6079" w:type="dxa"/>
          </w:tcPr>
          <w:p w14:paraId="0079FE38" w14:textId="77777777" w:rsidR="00C7678B" w:rsidRDefault="00C7678B" w:rsidP="00C7678B">
            <w:pPr>
              <w:spacing w:after="0" w:line="240" w:lineRule="auto"/>
              <w:jc w:val="both"/>
              <w:rPr>
                <w:rFonts w:asciiTheme="minorHAnsi" w:hAnsiTheme="minorHAnsi" w:cs="Arial"/>
                <w:bCs/>
                <w:sz w:val="24"/>
                <w:szCs w:val="24"/>
              </w:rPr>
            </w:pPr>
            <w:r w:rsidRPr="00C7678B">
              <w:rPr>
                <w:rFonts w:asciiTheme="minorHAnsi" w:hAnsiTheme="minorHAnsi" w:cs="Arial"/>
                <w:bCs/>
                <w:sz w:val="24"/>
                <w:szCs w:val="24"/>
              </w:rPr>
              <w:t>Favorite summer activity</w:t>
            </w:r>
          </w:p>
          <w:p w14:paraId="7B105539" w14:textId="77777777" w:rsidR="00C7678B" w:rsidRDefault="00C7678B" w:rsidP="00C7678B">
            <w:pPr>
              <w:spacing w:after="0" w:line="240" w:lineRule="auto"/>
              <w:jc w:val="both"/>
              <w:rPr>
                <w:rFonts w:asciiTheme="minorHAnsi" w:hAnsiTheme="minorHAnsi" w:cs="Arial"/>
                <w:bCs/>
                <w:sz w:val="24"/>
                <w:szCs w:val="24"/>
              </w:rPr>
            </w:pPr>
            <w:r>
              <w:rPr>
                <w:rFonts w:asciiTheme="minorHAnsi" w:hAnsiTheme="minorHAnsi" w:cs="Arial"/>
                <w:bCs/>
                <w:sz w:val="24"/>
                <w:szCs w:val="24"/>
              </w:rPr>
              <w:t>15 members present</w:t>
            </w:r>
          </w:p>
          <w:p w14:paraId="42F86DD7" w14:textId="351128D0" w:rsidR="00C7678B" w:rsidRPr="00C7678B" w:rsidRDefault="00C7678B" w:rsidP="00C7678B">
            <w:pPr>
              <w:spacing w:after="0" w:line="240" w:lineRule="auto"/>
              <w:jc w:val="both"/>
              <w:rPr>
                <w:rFonts w:asciiTheme="minorHAnsi" w:hAnsiTheme="minorHAnsi" w:cs="Arial"/>
                <w:bCs/>
                <w:sz w:val="24"/>
                <w:szCs w:val="24"/>
              </w:rPr>
            </w:pPr>
            <w:r>
              <w:rPr>
                <w:rFonts w:asciiTheme="minorHAnsi" w:hAnsiTheme="minorHAnsi" w:cs="Arial"/>
                <w:bCs/>
                <w:sz w:val="24"/>
                <w:szCs w:val="24"/>
              </w:rPr>
              <w:t xml:space="preserve">Phil, Grant, Annette, and </w:t>
            </w:r>
            <w:proofErr w:type="spellStart"/>
            <w:r>
              <w:rPr>
                <w:rFonts w:asciiTheme="minorHAnsi" w:hAnsiTheme="minorHAnsi" w:cs="Arial"/>
                <w:bCs/>
                <w:sz w:val="24"/>
                <w:szCs w:val="24"/>
              </w:rPr>
              <w:t>Alvirdia</w:t>
            </w:r>
            <w:proofErr w:type="spellEnd"/>
            <w:r>
              <w:rPr>
                <w:rFonts w:asciiTheme="minorHAnsi" w:hAnsiTheme="minorHAnsi" w:cs="Arial"/>
                <w:bCs/>
                <w:sz w:val="24"/>
                <w:szCs w:val="24"/>
              </w:rPr>
              <w:t xml:space="preserve"> from leadership team present</w:t>
            </w:r>
          </w:p>
        </w:tc>
      </w:tr>
      <w:tr w:rsidR="00C7678B" w:rsidRPr="00733A9C" w14:paraId="2059CB11" w14:textId="4F9AAB2B" w:rsidTr="00637787">
        <w:trPr>
          <w:trHeight w:val="70"/>
        </w:trPr>
        <w:tc>
          <w:tcPr>
            <w:tcW w:w="884" w:type="dxa"/>
          </w:tcPr>
          <w:p w14:paraId="4A16534F" w14:textId="75D922CA" w:rsidR="00C7678B" w:rsidRPr="00733A9C" w:rsidRDefault="00C7678B" w:rsidP="00B76A6D">
            <w:pPr>
              <w:spacing w:after="120" w:line="240" w:lineRule="auto"/>
              <w:ind w:right="-154"/>
              <w:rPr>
                <w:rFonts w:asciiTheme="minorHAnsi" w:hAnsiTheme="minorHAnsi" w:cs="Arial"/>
                <w:sz w:val="24"/>
                <w:szCs w:val="24"/>
              </w:rPr>
            </w:pPr>
            <w:r>
              <w:rPr>
                <w:rFonts w:asciiTheme="minorHAnsi" w:hAnsiTheme="minorHAnsi" w:cs="Arial"/>
                <w:sz w:val="24"/>
                <w:szCs w:val="24"/>
              </w:rPr>
              <w:t>6:10 – 6:25</w:t>
            </w:r>
          </w:p>
        </w:tc>
        <w:tc>
          <w:tcPr>
            <w:tcW w:w="2032" w:type="dxa"/>
          </w:tcPr>
          <w:p w14:paraId="5586E6F9" w14:textId="4FE03B01" w:rsidR="00C7678B" w:rsidRPr="000C1694" w:rsidRDefault="00C7678B" w:rsidP="000C1694">
            <w:pPr>
              <w:rPr>
                <w:rFonts w:ascii="Times New Roman" w:eastAsia="Times New Roman" w:hAnsi="Times New Roman"/>
              </w:rPr>
            </w:pPr>
            <w:r w:rsidRPr="005E7CAD">
              <w:rPr>
                <w:rFonts w:asciiTheme="minorHAnsi" w:eastAsiaTheme="minorHAnsi" w:hAnsiTheme="minorHAnsi" w:cs="Cambria"/>
                <w:b/>
                <w:sz w:val="24"/>
                <w:szCs w:val="24"/>
              </w:rPr>
              <w:t xml:space="preserve">2. </w:t>
            </w:r>
            <w:r>
              <w:rPr>
                <w:b/>
                <w:bCs/>
              </w:rPr>
              <w:t>Grant Opportunity</w:t>
            </w:r>
            <w:r>
              <w:t xml:space="preserve"> (David Peters)</w:t>
            </w:r>
          </w:p>
        </w:tc>
        <w:tc>
          <w:tcPr>
            <w:tcW w:w="6079" w:type="dxa"/>
          </w:tcPr>
          <w:p w14:paraId="7BA57732" w14:textId="1918F5E7" w:rsidR="00C7678B" w:rsidRPr="00C7678B" w:rsidRDefault="00D71082" w:rsidP="00C354EF">
            <w:pPr>
              <w:rPr>
                <w:rFonts w:asciiTheme="minorHAnsi" w:eastAsiaTheme="minorHAnsi" w:hAnsiTheme="minorHAnsi" w:cs="Cambria"/>
                <w:bCs/>
                <w:sz w:val="24"/>
                <w:szCs w:val="24"/>
              </w:rPr>
            </w:pPr>
            <w:r>
              <w:rPr>
                <w:rFonts w:asciiTheme="minorHAnsi" w:eastAsiaTheme="minorHAnsi" w:hAnsiTheme="minorHAnsi" w:cs="Cambria"/>
                <w:bCs/>
                <w:sz w:val="24"/>
                <w:szCs w:val="24"/>
              </w:rPr>
              <w:t>West Oakland Race and Equity Report. History of redlining, racism through home loans, and segregation.</w:t>
            </w:r>
            <w:r w:rsidR="00350F39">
              <w:rPr>
                <w:rFonts w:asciiTheme="minorHAnsi" w:eastAsiaTheme="minorHAnsi" w:hAnsiTheme="minorHAnsi" w:cs="Cambria"/>
                <w:bCs/>
                <w:sz w:val="24"/>
                <w:szCs w:val="24"/>
              </w:rPr>
              <w:t xml:space="preserve"> Howard Terminal project develops a Community Benefits fund that would go towards the community. </w:t>
            </w:r>
            <w:r w:rsidR="00C354EF">
              <w:rPr>
                <w:rFonts w:asciiTheme="minorHAnsi" w:eastAsiaTheme="minorHAnsi" w:hAnsiTheme="minorHAnsi" w:cs="Cambria"/>
                <w:bCs/>
                <w:sz w:val="24"/>
                <w:szCs w:val="24"/>
              </w:rPr>
              <w:t>City Council approved the environmental impact report. This left out Chinatown, so Chinatown asked for a seat at the table to have a say in the process of the project. David is recommending that West Oaklanders participate in the process for Howard Terminal. You can speak to council, write councilmembers, attend the Community Benefits meetings, etc. Luxury condos would be required to put 2.5% of transfer taxes to the community benefits fund.</w:t>
            </w:r>
          </w:p>
        </w:tc>
      </w:tr>
      <w:tr w:rsidR="00C7678B" w:rsidRPr="00733A9C" w14:paraId="582FE324" w14:textId="15DAAC8E" w:rsidTr="00637787">
        <w:trPr>
          <w:trHeight w:val="70"/>
        </w:trPr>
        <w:tc>
          <w:tcPr>
            <w:tcW w:w="884" w:type="dxa"/>
          </w:tcPr>
          <w:p w14:paraId="1597A384" w14:textId="7CE2A8AC" w:rsidR="00C7678B" w:rsidRDefault="00C7678B" w:rsidP="00B76A6D">
            <w:pPr>
              <w:spacing w:after="120" w:line="240" w:lineRule="auto"/>
              <w:ind w:right="-154"/>
              <w:rPr>
                <w:rFonts w:asciiTheme="minorHAnsi" w:hAnsiTheme="minorHAnsi" w:cs="Arial"/>
                <w:sz w:val="24"/>
                <w:szCs w:val="24"/>
              </w:rPr>
            </w:pPr>
            <w:r>
              <w:rPr>
                <w:rFonts w:asciiTheme="minorHAnsi" w:hAnsiTheme="minorHAnsi" w:cs="Arial"/>
                <w:sz w:val="24"/>
                <w:szCs w:val="24"/>
              </w:rPr>
              <w:t>6:25 – 6:40</w:t>
            </w:r>
          </w:p>
        </w:tc>
        <w:tc>
          <w:tcPr>
            <w:tcW w:w="2032" w:type="dxa"/>
          </w:tcPr>
          <w:p w14:paraId="7568AADC" w14:textId="4DFCBF02" w:rsidR="00C7678B" w:rsidRPr="00CF60B9" w:rsidRDefault="00C7678B" w:rsidP="00CF60B9">
            <w:pPr>
              <w:widowControl w:val="0"/>
              <w:autoSpaceDE w:val="0"/>
              <w:autoSpaceDN w:val="0"/>
              <w:adjustRightInd w:val="0"/>
              <w:spacing w:after="0" w:line="240" w:lineRule="auto"/>
              <w:rPr>
                <w:rFonts w:cs="Calibri"/>
                <w:color w:val="000000"/>
                <w:sz w:val="27"/>
                <w:szCs w:val="27"/>
              </w:rPr>
            </w:pPr>
            <w:r>
              <w:rPr>
                <w:rFonts w:asciiTheme="minorHAnsi" w:eastAsiaTheme="minorHAnsi" w:hAnsiTheme="minorHAnsi" w:cs="Cambria"/>
                <w:b/>
                <w:sz w:val="24"/>
                <w:szCs w:val="24"/>
              </w:rPr>
              <w:t>3.</w:t>
            </w:r>
            <w:r w:rsidRPr="00885331">
              <w:rPr>
                <w:rFonts w:asciiTheme="minorHAnsi" w:eastAsiaTheme="minorHAnsi" w:hAnsiTheme="minorHAnsi" w:cs="Cambria"/>
                <w:b/>
                <w:sz w:val="24"/>
                <w:szCs w:val="24"/>
              </w:rPr>
              <w:t xml:space="preserve"> </w:t>
            </w:r>
            <w:r>
              <w:rPr>
                <w:rFonts w:asciiTheme="minorHAnsi" w:hAnsiTheme="minorHAnsi" w:cs="Arial"/>
                <w:b/>
                <w:sz w:val="24"/>
                <w:szCs w:val="24"/>
              </w:rPr>
              <w:t>Community Foods</w:t>
            </w:r>
            <w:r>
              <w:rPr>
                <w:rFonts w:cs="Arial"/>
                <w:b/>
                <w:sz w:val="24"/>
                <w:szCs w:val="24"/>
              </w:rPr>
              <w:t xml:space="preserve"> Next Steps</w:t>
            </w:r>
          </w:p>
        </w:tc>
        <w:tc>
          <w:tcPr>
            <w:tcW w:w="6079" w:type="dxa"/>
          </w:tcPr>
          <w:p w14:paraId="7DFACD06" w14:textId="19986D19" w:rsidR="00637787" w:rsidRDefault="00637787"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Last month we had a meeting about Community Foods and what next steps could be done.</w:t>
            </w:r>
          </w:p>
          <w:p w14:paraId="4109CBD3" w14:textId="77777777" w:rsidR="00637787" w:rsidRDefault="00637787"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Ray was happy about the turnout with intelligent questions and good discussion. The building is not being well maintained from graffiti. But there is a mural going up now. Mandela Foods co-owner is discussing a possible co-op, but the site is too big for Mandela Foods.</w:t>
            </w:r>
          </w:p>
          <w:p w14:paraId="7D201242" w14:textId="77777777" w:rsidR="00637787" w:rsidRDefault="003610D5"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 xml:space="preserve">David thought it was a good meeting. This failure has implications for food desserts across the country. The site could be activated for events in the parking lot. There are </w:t>
            </w:r>
            <w:r>
              <w:rPr>
                <w:rFonts w:asciiTheme="minorHAnsi" w:eastAsiaTheme="minorHAnsi" w:hAnsiTheme="minorHAnsi" w:cs="Cambria"/>
                <w:bCs/>
                <w:sz w:val="24"/>
                <w:szCs w:val="24"/>
              </w:rPr>
              <w:lastRenderedPageBreak/>
              <w:t>groups interested in acquiring the site for different uses.</w:t>
            </w:r>
            <w:r w:rsidR="00CD63C9">
              <w:rPr>
                <w:rFonts w:asciiTheme="minorHAnsi" w:eastAsiaTheme="minorHAnsi" w:hAnsiTheme="minorHAnsi" w:cs="Cambria"/>
                <w:bCs/>
                <w:sz w:val="24"/>
                <w:szCs w:val="24"/>
              </w:rPr>
              <w:t xml:space="preserve"> If people are interested in acquisition and usage, reach out to David Peters.</w:t>
            </w:r>
          </w:p>
          <w:p w14:paraId="4E9CFAC2" w14:textId="77777777" w:rsidR="0049348B" w:rsidRDefault="0049348B"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Phil was happy the community came together. The trust that owns the building cares about projects like this. But the financial side was challenging.</w:t>
            </w:r>
          </w:p>
          <w:p w14:paraId="351160A4" w14:textId="77777777" w:rsidR="0049348B" w:rsidRDefault="0049348B"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Whitney said that CFM was never meant to be a standalone store. It wasn’t necessarily an anchor store without other businesses on San Pablo. Could be beneficial for a West Oakland business improvement district.</w:t>
            </w:r>
          </w:p>
          <w:p w14:paraId="363AB5C1" w14:textId="77777777" w:rsidR="0049348B" w:rsidRDefault="0049348B"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 xml:space="preserve">Ms. Cook </w:t>
            </w:r>
            <w:r w:rsidR="00421DDD">
              <w:rPr>
                <w:rFonts w:asciiTheme="minorHAnsi" w:eastAsiaTheme="minorHAnsi" w:hAnsiTheme="minorHAnsi" w:cs="Cambria"/>
                <w:bCs/>
                <w:sz w:val="24"/>
                <w:szCs w:val="24"/>
              </w:rPr>
              <w:t xml:space="preserve">asked if anyone has reached out to </w:t>
            </w:r>
            <w:proofErr w:type="spellStart"/>
            <w:r w:rsidR="00421DDD">
              <w:rPr>
                <w:rFonts w:asciiTheme="minorHAnsi" w:eastAsiaTheme="minorHAnsi" w:hAnsiTheme="minorHAnsi" w:cs="Cambria"/>
                <w:bCs/>
                <w:sz w:val="24"/>
                <w:szCs w:val="24"/>
              </w:rPr>
              <w:t>Brahm</w:t>
            </w:r>
            <w:proofErr w:type="spellEnd"/>
            <w:r w:rsidR="00421DDD">
              <w:rPr>
                <w:rFonts w:asciiTheme="minorHAnsi" w:eastAsiaTheme="minorHAnsi" w:hAnsiTheme="minorHAnsi" w:cs="Cambria"/>
                <w:bCs/>
                <w:sz w:val="24"/>
                <w:szCs w:val="24"/>
              </w:rPr>
              <w:t xml:space="preserve"> </w:t>
            </w:r>
            <w:proofErr w:type="spellStart"/>
            <w:r w:rsidR="00421DDD">
              <w:rPr>
                <w:rFonts w:asciiTheme="minorHAnsi" w:eastAsiaTheme="minorHAnsi" w:hAnsiTheme="minorHAnsi" w:cs="Cambria"/>
                <w:bCs/>
                <w:sz w:val="24"/>
                <w:szCs w:val="24"/>
              </w:rPr>
              <w:t>Amadi</w:t>
            </w:r>
            <w:proofErr w:type="spellEnd"/>
            <w:r w:rsidR="00421DDD">
              <w:rPr>
                <w:rFonts w:asciiTheme="minorHAnsi" w:eastAsiaTheme="minorHAnsi" w:hAnsiTheme="minorHAnsi" w:cs="Cambria"/>
                <w:bCs/>
                <w:sz w:val="24"/>
                <w:szCs w:val="24"/>
              </w:rPr>
              <w:t xml:space="preserve"> to get his thoughts on next steps.</w:t>
            </w:r>
          </w:p>
          <w:p w14:paraId="04069D8E" w14:textId="77777777" w:rsidR="00421DDD" w:rsidRDefault="00421DDD"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David Peters said the building will not become condos due to the financing of the building. The building must stay a business for at least 5 more years.</w:t>
            </w:r>
            <w:r w:rsidR="0095409A">
              <w:rPr>
                <w:rFonts w:asciiTheme="minorHAnsi" w:eastAsiaTheme="minorHAnsi" w:hAnsiTheme="minorHAnsi" w:cs="Cambria"/>
                <w:bCs/>
                <w:sz w:val="24"/>
                <w:szCs w:val="24"/>
              </w:rPr>
              <w:t xml:space="preserve"> He also reached out to </w:t>
            </w:r>
            <w:proofErr w:type="spellStart"/>
            <w:r w:rsidR="0095409A">
              <w:rPr>
                <w:rFonts w:asciiTheme="minorHAnsi" w:eastAsiaTheme="minorHAnsi" w:hAnsiTheme="minorHAnsi" w:cs="Cambria"/>
                <w:bCs/>
                <w:sz w:val="24"/>
                <w:szCs w:val="24"/>
              </w:rPr>
              <w:t>Brahm</w:t>
            </w:r>
            <w:proofErr w:type="spellEnd"/>
            <w:r w:rsidR="0095409A">
              <w:rPr>
                <w:rFonts w:asciiTheme="minorHAnsi" w:eastAsiaTheme="minorHAnsi" w:hAnsiTheme="minorHAnsi" w:cs="Cambria"/>
                <w:bCs/>
                <w:sz w:val="24"/>
                <w:szCs w:val="24"/>
              </w:rPr>
              <w:t xml:space="preserve">, who is on hiatus. But legally, it will take a long time to </w:t>
            </w:r>
            <w:r w:rsidR="0088283A">
              <w:rPr>
                <w:rFonts w:asciiTheme="minorHAnsi" w:eastAsiaTheme="minorHAnsi" w:hAnsiTheme="minorHAnsi" w:cs="Cambria"/>
                <w:bCs/>
                <w:sz w:val="24"/>
                <w:szCs w:val="24"/>
              </w:rPr>
              <w:t xml:space="preserve">foreclose on </w:t>
            </w:r>
            <w:proofErr w:type="spellStart"/>
            <w:r w:rsidR="0088283A">
              <w:rPr>
                <w:rFonts w:asciiTheme="minorHAnsi" w:eastAsiaTheme="minorHAnsi" w:hAnsiTheme="minorHAnsi" w:cs="Cambria"/>
                <w:bCs/>
                <w:sz w:val="24"/>
                <w:szCs w:val="24"/>
              </w:rPr>
              <w:t>Brahm</w:t>
            </w:r>
            <w:proofErr w:type="spellEnd"/>
            <w:r w:rsidR="0088283A">
              <w:rPr>
                <w:rFonts w:asciiTheme="minorHAnsi" w:eastAsiaTheme="minorHAnsi" w:hAnsiTheme="minorHAnsi" w:cs="Cambria"/>
                <w:bCs/>
                <w:sz w:val="24"/>
                <w:szCs w:val="24"/>
              </w:rPr>
              <w:t xml:space="preserve"> and take control of the property. Community Vision is in full control of the property.</w:t>
            </w:r>
          </w:p>
          <w:p w14:paraId="16C6E227" w14:textId="77777777" w:rsidR="00613D9A" w:rsidRDefault="00613D9A"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 xml:space="preserve">Janny will share info on a talk that </w:t>
            </w:r>
            <w:proofErr w:type="spellStart"/>
            <w:r>
              <w:rPr>
                <w:rFonts w:asciiTheme="minorHAnsi" w:eastAsiaTheme="minorHAnsi" w:hAnsiTheme="minorHAnsi" w:cs="Cambria"/>
                <w:bCs/>
                <w:sz w:val="24"/>
                <w:szCs w:val="24"/>
              </w:rPr>
              <w:t>Brahm</w:t>
            </w:r>
            <w:proofErr w:type="spellEnd"/>
            <w:r>
              <w:rPr>
                <w:rFonts w:asciiTheme="minorHAnsi" w:eastAsiaTheme="minorHAnsi" w:hAnsiTheme="minorHAnsi" w:cs="Cambria"/>
                <w:bCs/>
                <w:sz w:val="24"/>
                <w:szCs w:val="24"/>
              </w:rPr>
              <w:t xml:space="preserve"> will be giving. It’s important to continue conversation about the building. The YMCA has also been neglected.</w:t>
            </w:r>
          </w:p>
          <w:p w14:paraId="29D68F58" w14:textId="77777777" w:rsidR="000D5AA4" w:rsidRDefault="000D5AA4"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Ray got a message from Carroll Fife planning another meeting about CFM.</w:t>
            </w:r>
          </w:p>
          <w:p w14:paraId="0A895642" w14:textId="676C0156" w:rsidR="000D5AA4" w:rsidRDefault="000D5AA4" w:rsidP="00637787">
            <w:pPr>
              <w:widowControl w:val="0"/>
              <w:autoSpaceDE w:val="0"/>
              <w:autoSpaceDN w:val="0"/>
              <w:adjustRightInd w:val="0"/>
              <w:spacing w:after="0" w:line="240" w:lineRule="auto"/>
              <w:rPr>
                <w:rFonts w:asciiTheme="minorHAnsi" w:eastAsiaTheme="minorHAnsi" w:hAnsiTheme="minorHAnsi" w:cs="Cambria"/>
                <w:bCs/>
                <w:sz w:val="24"/>
                <w:szCs w:val="24"/>
              </w:rPr>
            </w:pPr>
            <w:hyperlink r:id="rId10" w:history="1">
              <w:r w:rsidRPr="00BE2284">
                <w:rPr>
                  <w:rStyle w:val="Hyperlink"/>
                  <w:rFonts w:asciiTheme="minorHAnsi" w:eastAsiaTheme="minorHAnsi" w:hAnsiTheme="minorHAnsi" w:cs="Cambria"/>
                  <w:bCs/>
                  <w:sz w:val="24"/>
                  <w:szCs w:val="24"/>
                </w:rPr>
                <w:t>https://urban-adamah.secure.force.com/WebEvent?eid=food-justice-film-screening-the-store-w-community-foods--2022414</w:t>
              </w:r>
            </w:hyperlink>
          </w:p>
          <w:p w14:paraId="7044BC51" w14:textId="04114829" w:rsidR="000D5AA4" w:rsidRDefault="000D5AA4" w:rsidP="00637787">
            <w:pPr>
              <w:widowControl w:val="0"/>
              <w:autoSpaceDE w:val="0"/>
              <w:autoSpaceDN w:val="0"/>
              <w:adjustRightInd w:val="0"/>
              <w:spacing w:after="0" w:line="240" w:lineRule="auto"/>
              <w:rPr>
                <w:rFonts w:asciiTheme="minorHAnsi" w:eastAsiaTheme="minorHAnsi" w:hAnsiTheme="minorHAnsi" w:cs="Cambria"/>
                <w:bCs/>
                <w:sz w:val="24"/>
                <w:szCs w:val="24"/>
              </w:rPr>
            </w:pPr>
            <w:hyperlink r:id="rId11" w:history="1">
              <w:r w:rsidRPr="00BE2284">
                <w:rPr>
                  <w:rStyle w:val="Hyperlink"/>
                  <w:rFonts w:asciiTheme="minorHAnsi" w:eastAsiaTheme="minorHAnsi" w:hAnsiTheme="minorHAnsi" w:cs="Cambria"/>
                  <w:bCs/>
                  <w:sz w:val="24"/>
                  <w:szCs w:val="24"/>
                </w:rPr>
                <w:t>https://www.facebook.com/events/703861637466635</w:t>
              </w:r>
            </w:hyperlink>
          </w:p>
          <w:p w14:paraId="011A92F0" w14:textId="5245DE92" w:rsidR="000D5AA4" w:rsidRPr="00C7678B" w:rsidRDefault="000D5AA4"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 xml:space="preserve">David Peters: </w:t>
            </w:r>
            <w:r w:rsidRPr="000D5AA4">
              <w:rPr>
                <w:rFonts w:asciiTheme="minorHAnsi" w:eastAsiaTheme="minorHAnsi" w:hAnsiTheme="minorHAnsi" w:cs="Cambria"/>
                <w:bCs/>
                <w:sz w:val="24"/>
                <w:szCs w:val="24"/>
              </w:rPr>
              <w:t>I'd like to invite you to an upcoming special screening of the film I've been making all these years about the rise and recent fall of Community Foods Market. The screening will be Thursday, April 14 in Berkeley. I'd especially like it if you can join us for this special event, and for you to do your best to spread the word to the West Oakland and CFM communities--shoppers, board members, staff, etc. I think this will be an especially meaningful event, a way to honor all the faith, love, intention, and hard work that folks put into the store.</w:t>
            </w:r>
          </w:p>
        </w:tc>
      </w:tr>
      <w:tr w:rsidR="00C7678B" w:rsidRPr="00733A9C" w14:paraId="5A4450F8" w14:textId="7383C25F" w:rsidTr="00637787">
        <w:trPr>
          <w:trHeight w:val="70"/>
        </w:trPr>
        <w:tc>
          <w:tcPr>
            <w:tcW w:w="884" w:type="dxa"/>
          </w:tcPr>
          <w:p w14:paraId="65737E2D" w14:textId="55C79B3A" w:rsidR="00C7678B" w:rsidRDefault="00C7678B" w:rsidP="00CF60B9">
            <w:pPr>
              <w:spacing w:after="120" w:line="240" w:lineRule="auto"/>
              <w:ind w:right="-154"/>
              <w:rPr>
                <w:rFonts w:asciiTheme="minorHAnsi" w:hAnsiTheme="minorHAnsi" w:cs="Arial"/>
                <w:sz w:val="24"/>
                <w:szCs w:val="24"/>
              </w:rPr>
            </w:pPr>
            <w:r>
              <w:rPr>
                <w:rFonts w:asciiTheme="minorHAnsi" w:hAnsiTheme="minorHAnsi" w:cs="Arial"/>
                <w:sz w:val="24"/>
                <w:szCs w:val="24"/>
              </w:rPr>
              <w:lastRenderedPageBreak/>
              <w:t>6:40 – 6:55</w:t>
            </w:r>
          </w:p>
        </w:tc>
        <w:tc>
          <w:tcPr>
            <w:tcW w:w="2032" w:type="dxa"/>
          </w:tcPr>
          <w:p w14:paraId="1ABC6F59" w14:textId="5C54B65E" w:rsidR="00C7678B" w:rsidRPr="00CF60B9" w:rsidRDefault="00C7678B" w:rsidP="00CF60B9">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
                <w:sz w:val="24"/>
                <w:szCs w:val="24"/>
              </w:rPr>
              <w:t>4.</w:t>
            </w:r>
            <w:r w:rsidRPr="00885331">
              <w:rPr>
                <w:rFonts w:asciiTheme="minorHAnsi" w:eastAsiaTheme="minorHAnsi" w:hAnsiTheme="minorHAnsi" w:cs="Cambria"/>
                <w:b/>
                <w:sz w:val="24"/>
                <w:szCs w:val="24"/>
              </w:rPr>
              <w:t xml:space="preserve"> </w:t>
            </w:r>
            <w:r>
              <w:rPr>
                <w:rFonts w:asciiTheme="minorHAnsi" w:hAnsiTheme="minorHAnsi" w:cs="Arial"/>
                <w:b/>
                <w:sz w:val="24"/>
                <w:szCs w:val="24"/>
              </w:rPr>
              <w:t xml:space="preserve">In-Person RAC Meetings </w:t>
            </w:r>
            <w:r>
              <w:rPr>
                <w:rFonts w:asciiTheme="minorHAnsi" w:hAnsiTheme="minorHAnsi" w:cs="Arial"/>
                <w:bCs/>
                <w:sz w:val="24"/>
                <w:szCs w:val="24"/>
              </w:rPr>
              <w:t>(Phil Bowling-Dyer)</w:t>
            </w:r>
          </w:p>
        </w:tc>
        <w:tc>
          <w:tcPr>
            <w:tcW w:w="6079" w:type="dxa"/>
          </w:tcPr>
          <w:p w14:paraId="76DE90D6" w14:textId="77777777" w:rsidR="00C7678B" w:rsidRDefault="000D5AA4"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What do people think about meeting in person?</w:t>
            </w:r>
          </w:p>
          <w:p w14:paraId="1359DFC5" w14:textId="77777777" w:rsidR="000D5AA4" w:rsidRDefault="00143481"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 xml:space="preserve">Generally positive. Depends on the surge. Hybrid? </w:t>
            </w:r>
          </w:p>
          <w:p w14:paraId="20C4B7C4" w14:textId="45C4CA90" w:rsidR="00F90095" w:rsidRPr="00C7678B" w:rsidRDefault="00F90095" w:rsidP="00637787">
            <w:pPr>
              <w:widowControl w:val="0"/>
              <w:autoSpaceDE w:val="0"/>
              <w:autoSpaceDN w:val="0"/>
              <w:adjustRightInd w:val="0"/>
              <w:spacing w:after="0" w:line="240" w:lineRule="auto"/>
              <w:rPr>
                <w:rFonts w:asciiTheme="minorHAnsi" w:eastAsiaTheme="minorHAnsi" w:hAnsiTheme="minorHAnsi" w:cs="Cambria"/>
                <w:bCs/>
                <w:sz w:val="24"/>
                <w:szCs w:val="24"/>
              </w:rPr>
            </w:pPr>
            <w:r>
              <w:rPr>
                <w:rFonts w:asciiTheme="minorHAnsi" w:eastAsiaTheme="minorHAnsi" w:hAnsiTheme="minorHAnsi" w:cs="Cambria"/>
                <w:bCs/>
                <w:sz w:val="24"/>
                <w:szCs w:val="24"/>
              </w:rPr>
              <w:t>St. Mary’s may be a potential option that has a good setup for virtual meetings. But vaccination is required. Janny will ask if that’s possible.</w:t>
            </w:r>
          </w:p>
        </w:tc>
      </w:tr>
      <w:tr w:rsidR="00C7678B" w:rsidRPr="00733A9C" w14:paraId="78247257" w14:textId="35CAA5F5" w:rsidTr="00637787">
        <w:trPr>
          <w:trHeight w:val="70"/>
        </w:trPr>
        <w:tc>
          <w:tcPr>
            <w:tcW w:w="884" w:type="dxa"/>
          </w:tcPr>
          <w:p w14:paraId="07C9D00F" w14:textId="07876943" w:rsidR="00C7678B" w:rsidRPr="00CF60B9" w:rsidRDefault="00C7678B" w:rsidP="00CF60B9">
            <w:pPr>
              <w:spacing w:after="120" w:line="240" w:lineRule="auto"/>
              <w:ind w:right="-154"/>
              <w:rPr>
                <w:rFonts w:asciiTheme="minorHAnsi" w:hAnsiTheme="minorHAnsi" w:cstheme="minorHAnsi"/>
                <w:sz w:val="24"/>
                <w:szCs w:val="24"/>
              </w:rPr>
            </w:pPr>
            <w:r>
              <w:rPr>
                <w:rFonts w:asciiTheme="minorHAnsi" w:hAnsiTheme="minorHAnsi" w:cstheme="minorHAnsi"/>
                <w:sz w:val="24"/>
                <w:szCs w:val="24"/>
              </w:rPr>
              <w:t>6:55 – 7:10</w:t>
            </w:r>
          </w:p>
        </w:tc>
        <w:tc>
          <w:tcPr>
            <w:tcW w:w="2032" w:type="dxa"/>
          </w:tcPr>
          <w:p w14:paraId="4D213265" w14:textId="794D6D35" w:rsidR="00C7678B" w:rsidRPr="00CF60B9" w:rsidRDefault="00C7678B" w:rsidP="00CF60B9">
            <w:pPr>
              <w:rPr>
                <w:rFonts w:asciiTheme="minorHAnsi" w:hAnsiTheme="minorHAnsi" w:cstheme="minorHAnsi"/>
                <w:b/>
                <w:bCs/>
              </w:rPr>
            </w:pPr>
            <w:r w:rsidRPr="00CF60B9">
              <w:rPr>
                <w:rFonts w:asciiTheme="minorHAnsi" w:hAnsiTheme="minorHAnsi" w:cstheme="minorHAnsi"/>
                <w:b/>
                <w:bCs/>
              </w:rPr>
              <w:t xml:space="preserve">5. Earth Day Clean-Up </w:t>
            </w:r>
            <w:r w:rsidR="00026B75">
              <w:rPr>
                <w:rFonts w:asciiTheme="minorHAnsi" w:hAnsiTheme="minorHAnsi" w:cstheme="minorHAnsi"/>
                <w:b/>
                <w:bCs/>
              </w:rPr>
              <w:t>April</w:t>
            </w:r>
            <w:r w:rsidRPr="00CF60B9">
              <w:rPr>
                <w:rFonts w:asciiTheme="minorHAnsi" w:hAnsiTheme="minorHAnsi" w:cstheme="minorHAnsi"/>
                <w:b/>
                <w:bCs/>
              </w:rPr>
              <w:t xml:space="preserve"> 21, 22, 23 </w:t>
            </w:r>
            <w:r w:rsidRPr="00CF60B9">
              <w:rPr>
                <w:rFonts w:asciiTheme="minorHAnsi" w:hAnsiTheme="minorHAnsi" w:cstheme="minorHAnsi"/>
              </w:rPr>
              <w:t xml:space="preserve">(RAC, St. Mary’s, Angela Moore (Neighborhood </w:t>
            </w:r>
            <w:r w:rsidRPr="00CF60B9">
              <w:rPr>
                <w:rFonts w:asciiTheme="minorHAnsi" w:hAnsiTheme="minorHAnsi" w:cstheme="minorHAnsi"/>
              </w:rPr>
              <w:lastRenderedPageBreak/>
              <w:t>Service Coordinator NCPC), SAHA)</w:t>
            </w:r>
          </w:p>
          <w:p w14:paraId="643F8EC3" w14:textId="77777777" w:rsidR="00C7678B" w:rsidRPr="00CF60B9" w:rsidRDefault="00C7678B" w:rsidP="00CF60B9">
            <w:pPr>
              <w:widowControl w:val="0"/>
              <w:autoSpaceDE w:val="0"/>
              <w:autoSpaceDN w:val="0"/>
              <w:adjustRightInd w:val="0"/>
              <w:spacing w:after="0" w:line="240" w:lineRule="auto"/>
              <w:rPr>
                <w:rFonts w:asciiTheme="minorHAnsi" w:eastAsiaTheme="minorHAnsi" w:hAnsiTheme="minorHAnsi" w:cstheme="minorHAnsi"/>
                <w:b/>
                <w:bCs/>
                <w:sz w:val="24"/>
                <w:szCs w:val="24"/>
              </w:rPr>
            </w:pPr>
          </w:p>
        </w:tc>
        <w:tc>
          <w:tcPr>
            <w:tcW w:w="6079" w:type="dxa"/>
          </w:tcPr>
          <w:p w14:paraId="3A4D73FB" w14:textId="3A09D17E" w:rsidR="00C7678B" w:rsidRPr="00C7678B" w:rsidRDefault="00026B75" w:rsidP="00637787">
            <w:pPr>
              <w:rPr>
                <w:rFonts w:asciiTheme="minorHAnsi" w:hAnsiTheme="minorHAnsi" w:cstheme="minorHAnsi"/>
                <w:bCs/>
              </w:rPr>
            </w:pPr>
            <w:r>
              <w:rPr>
                <w:rFonts w:asciiTheme="minorHAnsi" w:hAnsiTheme="minorHAnsi" w:cstheme="minorHAnsi"/>
                <w:bCs/>
              </w:rPr>
              <w:lastRenderedPageBreak/>
              <w:t xml:space="preserve">Janny is planning 3 wonderful events on </w:t>
            </w:r>
            <w:proofErr w:type="spellStart"/>
            <w:r>
              <w:rPr>
                <w:rFonts w:asciiTheme="minorHAnsi" w:hAnsiTheme="minorHAnsi" w:cstheme="minorHAnsi"/>
                <w:bCs/>
              </w:rPr>
              <w:t>Brockhurst</w:t>
            </w:r>
            <w:proofErr w:type="spellEnd"/>
            <w:r>
              <w:rPr>
                <w:rFonts w:asciiTheme="minorHAnsi" w:hAnsiTheme="minorHAnsi" w:cstheme="minorHAnsi"/>
                <w:bCs/>
              </w:rPr>
              <w:t xml:space="preserve"> and San Pablo on April 21 from 11-1. Some are geared towards seniors. West Oakland Indicators Project, Waste Management, Trader Joe’s, and Starbucks will be presenting. April 22 from 11-1 is </w:t>
            </w:r>
            <w:r w:rsidR="009F6C6E">
              <w:rPr>
                <w:rFonts w:asciiTheme="minorHAnsi" w:hAnsiTheme="minorHAnsi" w:cstheme="minorHAnsi"/>
                <w:bCs/>
              </w:rPr>
              <w:t xml:space="preserve">a </w:t>
            </w:r>
            <w:r>
              <w:rPr>
                <w:rFonts w:asciiTheme="minorHAnsi" w:hAnsiTheme="minorHAnsi" w:cstheme="minorHAnsi"/>
                <w:bCs/>
              </w:rPr>
              <w:t xml:space="preserve">senior only event and luncheon screening a Will Smith movie. On </w:t>
            </w:r>
            <w:r>
              <w:rPr>
                <w:rFonts w:asciiTheme="minorHAnsi" w:hAnsiTheme="minorHAnsi" w:cstheme="minorHAnsi"/>
                <w:bCs/>
              </w:rPr>
              <w:lastRenderedPageBreak/>
              <w:t>April 23</w:t>
            </w:r>
            <w:r w:rsidR="009F6C6E">
              <w:rPr>
                <w:rFonts w:asciiTheme="minorHAnsi" w:hAnsiTheme="minorHAnsi" w:cstheme="minorHAnsi"/>
                <w:bCs/>
              </w:rPr>
              <w:t xml:space="preserve"> as well from 11-1 is a clean-up on </w:t>
            </w:r>
            <w:proofErr w:type="spellStart"/>
            <w:r w:rsidR="009F6C6E">
              <w:rPr>
                <w:rFonts w:asciiTheme="minorHAnsi" w:hAnsiTheme="minorHAnsi" w:cstheme="minorHAnsi"/>
                <w:bCs/>
              </w:rPr>
              <w:t>Brockhurst</w:t>
            </w:r>
            <w:proofErr w:type="spellEnd"/>
            <w:r w:rsidR="009F6C6E">
              <w:rPr>
                <w:rFonts w:asciiTheme="minorHAnsi" w:hAnsiTheme="minorHAnsi" w:cstheme="minorHAnsi"/>
                <w:bCs/>
              </w:rPr>
              <w:t xml:space="preserve"> and San Pablo with Angela Moore and St. Mary’s.</w:t>
            </w:r>
          </w:p>
        </w:tc>
      </w:tr>
      <w:tr w:rsidR="00637787" w:rsidRPr="00733A9C" w14:paraId="0BC20174" w14:textId="77777777" w:rsidTr="00637787">
        <w:trPr>
          <w:trHeight w:val="70"/>
        </w:trPr>
        <w:tc>
          <w:tcPr>
            <w:tcW w:w="884" w:type="dxa"/>
          </w:tcPr>
          <w:p w14:paraId="4212D851" w14:textId="627AF41B" w:rsidR="00637787" w:rsidRDefault="00637787" w:rsidP="00BF347B">
            <w:pPr>
              <w:spacing w:after="120" w:line="240" w:lineRule="auto"/>
              <w:ind w:right="-154"/>
              <w:rPr>
                <w:rFonts w:asciiTheme="minorHAnsi" w:hAnsiTheme="minorHAnsi" w:cstheme="minorHAnsi"/>
                <w:sz w:val="24"/>
                <w:szCs w:val="24"/>
              </w:rPr>
            </w:pPr>
            <w:r>
              <w:rPr>
                <w:rFonts w:asciiTheme="minorHAnsi" w:hAnsiTheme="minorHAnsi" w:cstheme="minorHAnsi"/>
                <w:sz w:val="24"/>
                <w:szCs w:val="24"/>
              </w:rPr>
              <w:t>7:10 – 7:30</w:t>
            </w:r>
          </w:p>
        </w:tc>
        <w:tc>
          <w:tcPr>
            <w:tcW w:w="2032" w:type="dxa"/>
          </w:tcPr>
          <w:p w14:paraId="5A32C78C" w14:textId="0B8ABE8C" w:rsidR="00637787" w:rsidRPr="00CF60B9" w:rsidRDefault="00637787" w:rsidP="00BF347B">
            <w:pPr>
              <w:rPr>
                <w:rFonts w:asciiTheme="minorHAnsi" w:hAnsiTheme="minorHAnsi" w:cstheme="minorHAnsi"/>
                <w:b/>
                <w:bCs/>
              </w:rPr>
            </w:pPr>
            <w:r>
              <w:rPr>
                <w:rFonts w:asciiTheme="minorHAnsi" w:hAnsiTheme="minorHAnsi" w:cstheme="minorHAnsi"/>
                <w:b/>
                <w:bCs/>
              </w:rPr>
              <w:t>6</w:t>
            </w:r>
            <w:r w:rsidRPr="00CF60B9">
              <w:rPr>
                <w:rFonts w:asciiTheme="minorHAnsi" w:hAnsiTheme="minorHAnsi" w:cstheme="minorHAnsi"/>
                <w:b/>
                <w:bCs/>
              </w:rPr>
              <w:t xml:space="preserve">. </w:t>
            </w:r>
            <w:r>
              <w:rPr>
                <w:rFonts w:asciiTheme="minorHAnsi" w:hAnsiTheme="minorHAnsi" w:cstheme="minorHAnsi"/>
                <w:b/>
                <w:bCs/>
              </w:rPr>
              <w:t>Community Announcements</w:t>
            </w:r>
          </w:p>
          <w:p w14:paraId="68016DB2" w14:textId="77777777" w:rsidR="00637787" w:rsidRPr="00CF60B9" w:rsidRDefault="00637787" w:rsidP="00BF347B">
            <w:pPr>
              <w:rPr>
                <w:rFonts w:asciiTheme="minorHAnsi" w:hAnsiTheme="minorHAnsi" w:cstheme="minorHAnsi"/>
                <w:b/>
                <w:bCs/>
              </w:rPr>
            </w:pPr>
          </w:p>
        </w:tc>
        <w:tc>
          <w:tcPr>
            <w:tcW w:w="6079" w:type="dxa"/>
          </w:tcPr>
          <w:p w14:paraId="3B4857D1" w14:textId="77777777" w:rsidR="00637787" w:rsidRDefault="00D5778C" w:rsidP="00637787">
            <w:pPr>
              <w:spacing w:after="0" w:line="240" w:lineRule="auto"/>
              <w:rPr>
                <w:rFonts w:asciiTheme="minorHAnsi" w:hAnsiTheme="minorHAnsi" w:cstheme="minorHAnsi"/>
                <w:sz w:val="24"/>
                <w:szCs w:val="24"/>
              </w:rPr>
            </w:pPr>
            <w:r w:rsidRPr="00D5778C">
              <w:rPr>
                <w:rFonts w:asciiTheme="minorHAnsi" w:hAnsiTheme="minorHAnsi" w:cstheme="minorHAnsi"/>
                <w:sz w:val="24"/>
                <w:szCs w:val="24"/>
              </w:rPr>
              <w:t xml:space="preserve">WOCAN </w:t>
            </w:r>
            <w:proofErr w:type="spellStart"/>
            <w:r w:rsidRPr="00D5778C">
              <w:rPr>
                <w:rFonts w:asciiTheme="minorHAnsi" w:hAnsiTheme="minorHAnsi" w:cstheme="minorHAnsi"/>
                <w:sz w:val="24"/>
                <w:szCs w:val="24"/>
              </w:rPr>
              <w:t>BrownLikkaFriday</w:t>
            </w:r>
            <w:proofErr w:type="spellEnd"/>
            <w:r w:rsidRPr="00D5778C">
              <w:rPr>
                <w:rFonts w:asciiTheme="minorHAnsi" w:hAnsiTheme="minorHAnsi" w:cstheme="minorHAnsi"/>
                <w:sz w:val="24"/>
                <w:szCs w:val="24"/>
              </w:rPr>
              <w:t xml:space="preserve"> #BLF Outdoor Season Opener - 4/29, 6 </w:t>
            </w:r>
            <w:proofErr w:type="gramStart"/>
            <w:r w:rsidRPr="00D5778C">
              <w:rPr>
                <w:rFonts w:asciiTheme="minorHAnsi" w:hAnsiTheme="minorHAnsi" w:cstheme="minorHAnsi"/>
                <w:sz w:val="24"/>
                <w:szCs w:val="24"/>
              </w:rPr>
              <w:t>PM,  855</w:t>
            </w:r>
            <w:proofErr w:type="gramEnd"/>
            <w:r w:rsidRPr="00D5778C">
              <w:rPr>
                <w:rFonts w:asciiTheme="minorHAnsi" w:hAnsiTheme="minorHAnsi" w:cstheme="minorHAnsi"/>
                <w:sz w:val="24"/>
                <w:szCs w:val="24"/>
              </w:rPr>
              <w:t xml:space="preserve"> </w:t>
            </w:r>
            <w:proofErr w:type="spellStart"/>
            <w:r w:rsidRPr="00D5778C">
              <w:rPr>
                <w:rFonts w:asciiTheme="minorHAnsi" w:hAnsiTheme="minorHAnsi" w:cstheme="minorHAnsi"/>
                <w:sz w:val="24"/>
                <w:szCs w:val="24"/>
              </w:rPr>
              <w:t>Brockhurst</w:t>
            </w:r>
            <w:proofErr w:type="spellEnd"/>
            <w:r w:rsidRPr="00D5778C">
              <w:rPr>
                <w:rFonts w:asciiTheme="minorHAnsi" w:hAnsiTheme="minorHAnsi" w:cstheme="minorHAnsi"/>
                <w:sz w:val="24"/>
                <w:szCs w:val="24"/>
              </w:rPr>
              <w:t>.  Presentation by $OAK team.</w:t>
            </w:r>
          </w:p>
          <w:p w14:paraId="61ED696C" w14:textId="77777777" w:rsidR="00D5778C" w:rsidRDefault="00D5778C" w:rsidP="00637787">
            <w:pPr>
              <w:spacing w:after="0" w:line="240" w:lineRule="auto"/>
              <w:rPr>
                <w:rFonts w:asciiTheme="minorHAnsi" w:hAnsiTheme="minorHAnsi" w:cstheme="minorHAnsi"/>
                <w:sz w:val="24"/>
                <w:szCs w:val="24"/>
              </w:rPr>
            </w:pPr>
          </w:p>
          <w:p w14:paraId="6C02B421" w14:textId="77777777" w:rsidR="00026B75" w:rsidRDefault="00D5778C" w:rsidP="00637787">
            <w:pPr>
              <w:spacing w:after="0" w:line="240" w:lineRule="auto"/>
              <w:rPr>
                <w:rFonts w:asciiTheme="minorHAnsi" w:hAnsiTheme="minorHAnsi" w:cstheme="minorHAnsi"/>
                <w:sz w:val="24"/>
                <w:szCs w:val="24"/>
              </w:rPr>
            </w:pPr>
            <w:r w:rsidRPr="00D5778C">
              <w:rPr>
                <w:rFonts w:asciiTheme="minorHAnsi" w:hAnsiTheme="minorHAnsi" w:cstheme="minorHAnsi"/>
                <w:sz w:val="24"/>
                <w:szCs w:val="24"/>
              </w:rPr>
              <w:t>WOBE (West Oakland Benefits for Equity) - 1st Sat of the month, 10-12, Zoom</w:t>
            </w:r>
          </w:p>
          <w:p w14:paraId="31B6BC80" w14:textId="77777777" w:rsidR="009F6C6E" w:rsidRDefault="009F6C6E" w:rsidP="00637787">
            <w:pPr>
              <w:spacing w:after="0" w:line="240" w:lineRule="auto"/>
              <w:rPr>
                <w:rFonts w:asciiTheme="minorHAnsi" w:hAnsiTheme="minorHAnsi" w:cstheme="minorHAnsi"/>
                <w:sz w:val="24"/>
                <w:szCs w:val="24"/>
              </w:rPr>
            </w:pPr>
          </w:p>
          <w:p w14:paraId="6C3B7786" w14:textId="77777777" w:rsidR="009F6C6E" w:rsidRDefault="009F6C6E" w:rsidP="00637787">
            <w:pPr>
              <w:spacing w:after="0" w:line="240" w:lineRule="auto"/>
              <w:rPr>
                <w:rFonts w:asciiTheme="minorHAnsi" w:hAnsiTheme="minorHAnsi" w:cstheme="minorHAnsi"/>
                <w:sz w:val="24"/>
                <w:szCs w:val="24"/>
              </w:rPr>
            </w:pPr>
            <w:hyperlink r:id="rId12" w:history="1">
              <w:r w:rsidRPr="00BE2284">
                <w:rPr>
                  <w:rStyle w:val="Hyperlink"/>
                  <w:rFonts w:asciiTheme="minorHAnsi" w:hAnsiTheme="minorHAnsi" w:cstheme="minorHAnsi"/>
                  <w:sz w:val="24"/>
                  <w:szCs w:val="24"/>
                </w:rPr>
                <w:t>https://www.eventbrite.com/e/black-liberation-walking-tour-tickets-260631294217</w:t>
              </w:r>
            </w:hyperlink>
            <w:r>
              <w:rPr>
                <w:rFonts w:asciiTheme="minorHAnsi" w:hAnsiTheme="minorHAnsi" w:cstheme="minorHAnsi"/>
                <w:sz w:val="24"/>
                <w:szCs w:val="24"/>
              </w:rPr>
              <w:t xml:space="preserve"> </w:t>
            </w:r>
          </w:p>
          <w:p w14:paraId="060A6D11" w14:textId="63016B9F" w:rsidR="009F6C6E" w:rsidRDefault="009F6C6E" w:rsidP="00637787">
            <w:pPr>
              <w:spacing w:after="0" w:line="240" w:lineRule="auto"/>
              <w:rPr>
                <w:rFonts w:asciiTheme="minorHAnsi" w:hAnsiTheme="minorHAnsi" w:cstheme="minorHAnsi"/>
                <w:sz w:val="24"/>
                <w:szCs w:val="24"/>
              </w:rPr>
            </w:pPr>
          </w:p>
          <w:p w14:paraId="488A8C73" w14:textId="217062FA" w:rsidR="009F6C6E" w:rsidRDefault="009F6C6E" w:rsidP="00637787">
            <w:pPr>
              <w:spacing w:after="0" w:line="240" w:lineRule="auto"/>
              <w:rPr>
                <w:rFonts w:asciiTheme="minorHAnsi" w:hAnsiTheme="minorHAnsi" w:cstheme="minorHAnsi"/>
                <w:sz w:val="24"/>
                <w:szCs w:val="24"/>
              </w:rPr>
            </w:pPr>
            <w:r w:rsidRPr="009F6C6E">
              <w:rPr>
                <w:rFonts w:asciiTheme="minorHAnsi" w:hAnsiTheme="minorHAnsi" w:cstheme="minorHAnsi"/>
                <w:sz w:val="24"/>
                <w:szCs w:val="24"/>
              </w:rPr>
              <w:t xml:space="preserve">Did you know the City of Oakland is in the process of updating its General Plan for the first time since the 90's? This document will guide the growth and development of the </w:t>
            </w:r>
            <w:proofErr w:type="gramStart"/>
            <w:r w:rsidRPr="009F6C6E">
              <w:rPr>
                <w:rFonts w:asciiTheme="minorHAnsi" w:hAnsiTheme="minorHAnsi" w:cstheme="minorHAnsi"/>
                <w:sz w:val="24"/>
                <w:szCs w:val="24"/>
              </w:rPr>
              <w:t>City</w:t>
            </w:r>
            <w:proofErr w:type="gramEnd"/>
            <w:r w:rsidRPr="009F6C6E">
              <w:rPr>
                <w:rFonts w:asciiTheme="minorHAnsi" w:hAnsiTheme="minorHAnsi" w:cstheme="minorHAnsi"/>
                <w:sz w:val="24"/>
                <w:szCs w:val="24"/>
              </w:rPr>
              <w:t xml:space="preserve"> for the next 20 years! The Plan will cover all areas of living in Oakland including housing, transportation, noise, safety, environmental justice, and more. We are working to ensure that residents, whose voices have not historically been a part of the process, get to contribute to the development of the Plan! To prepare for these conversations, Deeply Rooted is holding a community education workshop to review the past and present policies that led to today's conditions in housing and environmental justice. Hear from Oakland unhoused leader </w:t>
            </w:r>
            <w:proofErr w:type="spellStart"/>
            <w:r w:rsidRPr="009F6C6E">
              <w:rPr>
                <w:rFonts w:asciiTheme="minorHAnsi" w:hAnsiTheme="minorHAnsi" w:cstheme="minorHAnsi"/>
                <w:sz w:val="24"/>
                <w:szCs w:val="24"/>
              </w:rPr>
              <w:t>Needa</w:t>
            </w:r>
            <w:proofErr w:type="spellEnd"/>
            <w:r w:rsidRPr="009F6C6E">
              <w:rPr>
                <w:rFonts w:asciiTheme="minorHAnsi" w:hAnsiTheme="minorHAnsi" w:cstheme="minorHAnsi"/>
                <w:sz w:val="24"/>
                <w:szCs w:val="24"/>
              </w:rPr>
              <w:t xml:space="preserve"> Bee (The Village in Oakland), environmental justice leader Ms. Margaret Gordon (West Oakland Environmental Indicators Project), Professor Margaretta Lin (Just Cities) and researcher Diana Benitez (Just Cities). Join us as we collectively ground ourselves in what's happened, and how we see Oak</w:t>
            </w:r>
          </w:p>
          <w:p w14:paraId="4A9F55AE" w14:textId="77777777" w:rsidR="009F6C6E" w:rsidRDefault="009F6C6E" w:rsidP="00637787">
            <w:pPr>
              <w:spacing w:after="0" w:line="240" w:lineRule="auto"/>
              <w:rPr>
                <w:rFonts w:asciiTheme="minorHAnsi" w:hAnsiTheme="minorHAnsi" w:cstheme="minorHAnsi"/>
                <w:sz w:val="24"/>
                <w:szCs w:val="24"/>
              </w:rPr>
            </w:pPr>
            <w:hyperlink r:id="rId13" w:history="1">
              <w:r w:rsidRPr="00BE2284">
                <w:rPr>
                  <w:rStyle w:val="Hyperlink"/>
                  <w:rFonts w:asciiTheme="minorHAnsi" w:hAnsiTheme="minorHAnsi" w:cstheme="minorHAnsi"/>
                  <w:sz w:val="24"/>
                  <w:szCs w:val="24"/>
                </w:rPr>
                <w:t>https://www.oaklandca.gov/events/housing-and-environmental-justice-grounding-workshop-2</w:t>
              </w:r>
            </w:hyperlink>
            <w:r>
              <w:rPr>
                <w:rFonts w:asciiTheme="minorHAnsi" w:hAnsiTheme="minorHAnsi" w:cstheme="minorHAnsi"/>
                <w:sz w:val="24"/>
                <w:szCs w:val="24"/>
              </w:rPr>
              <w:t xml:space="preserve"> </w:t>
            </w:r>
          </w:p>
          <w:p w14:paraId="63F951DB" w14:textId="77777777" w:rsidR="009F6C6E" w:rsidRDefault="009F6C6E" w:rsidP="00637787">
            <w:pPr>
              <w:spacing w:after="0" w:line="240" w:lineRule="auto"/>
              <w:rPr>
                <w:rFonts w:asciiTheme="minorHAnsi" w:hAnsiTheme="minorHAnsi" w:cstheme="minorHAnsi"/>
                <w:sz w:val="24"/>
                <w:szCs w:val="24"/>
              </w:rPr>
            </w:pPr>
          </w:p>
          <w:p w14:paraId="53147F43" w14:textId="77777777" w:rsidR="009F6C6E" w:rsidRDefault="009F6C6E" w:rsidP="00637787">
            <w:pPr>
              <w:spacing w:after="0" w:line="240" w:lineRule="auto"/>
              <w:rPr>
                <w:rFonts w:asciiTheme="minorHAnsi" w:hAnsiTheme="minorHAnsi" w:cstheme="minorHAnsi"/>
                <w:sz w:val="24"/>
                <w:szCs w:val="24"/>
              </w:rPr>
            </w:pPr>
            <w:r>
              <w:rPr>
                <w:rFonts w:asciiTheme="minorHAnsi" w:hAnsiTheme="minorHAnsi" w:cstheme="minorHAnsi"/>
                <w:sz w:val="24"/>
                <w:szCs w:val="24"/>
              </w:rPr>
              <w:t>FOHDPL is hosting a fundraiser selling gourmet popcorn. Ships directly to your home. 50% of proceeds go to the library.</w:t>
            </w:r>
            <w:r w:rsidR="00447752">
              <w:rPr>
                <w:rFonts w:asciiTheme="minorHAnsi" w:hAnsiTheme="minorHAnsi" w:cstheme="minorHAnsi"/>
                <w:sz w:val="24"/>
                <w:szCs w:val="24"/>
              </w:rPr>
              <w:t xml:space="preserve"> Starts April 29</w:t>
            </w:r>
            <w:r>
              <w:rPr>
                <w:rFonts w:asciiTheme="minorHAnsi" w:hAnsiTheme="minorHAnsi" w:cstheme="minorHAnsi"/>
                <w:sz w:val="24"/>
                <w:szCs w:val="24"/>
              </w:rPr>
              <w:t xml:space="preserve"> </w:t>
            </w:r>
            <w:hyperlink r:id="rId14" w:history="1">
              <w:r w:rsidRPr="00BE2284">
                <w:rPr>
                  <w:rStyle w:val="Hyperlink"/>
                  <w:rFonts w:asciiTheme="minorHAnsi" w:hAnsiTheme="minorHAnsi" w:cstheme="minorHAnsi"/>
                  <w:sz w:val="24"/>
                  <w:szCs w:val="24"/>
                </w:rPr>
                <w:t>https://popup.doublegood.com/s/25bot0d5</w:t>
              </w:r>
            </w:hyperlink>
            <w:r>
              <w:rPr>
                <w:rFonts w:asciiTheme="minorHAnsi" w:hAnsiTheme="minorHAnsi" w:cstheme="minorHAnsi"/>
                <w:sz w:val="24"/>
                <w:szCs w:val="24"/>
              </w:rPr>
              <w:t xml:space="preserve"> </w:t>
            </w:r>
          </w:p>
          <w:p w14:paraId="79617B7D" w14:textId="77777777" w:rsidR="00447752" w:rsidRDefault="00447752" w:rsidP="00637787">
            <w:pPr>
              <w:spacing w:after="0" w:line="240" w:lineRule="auto"/>
              <w:rPr>
                <w:rFonts w:asciiTheme="minorHAnsi" w:hAnsiTheme="minorHAnsi" w:cstheme="minorHAnsi"/>
                <w:sz w:val="24"/>
                <w:szCs w:val="24"/>
              </w:rPr>
            </w:pPr>
          </w:p>
          <w:p w14:paraId="33AD27F5" w14:textId="77777777" w:rsidR="001067A2" w:rsidRDefault="00447752" w:rsidP="0063778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FOHDPL is hosting a </w:t>
            </w:r>
            <w:proofErr w:type="gramStart"/>
            <w:r>
              <w:rPr>
                <w:rFonts w:asciiTheme="minorHAnsi" w:hAnsiTheme="minorHAnsi" w:cstheme="minorHAnsi"/>
                <w:sz w:val="24"/>
                <w:szCs w:val="24"/>
              </w:rPr>
              <w:t>pop up</w:t>
            </w:r>
            <w:proofErr w:type="gramEnd"/>
            <w:r w:rsidR="001067A2">
              <w:rPr>
                <w:rFonts w:asciiTheme="minorHAnsi" w:hAnsiTheme="minorHAnsi" w:cstheme="minorHAnsi"/>
                <w:sz w:val="24"/>
                <w:szCs w:val="24"/>
              </w:rPr>
              <w:t xml:space="preserve"> street corner</w:t>
            </w:r>
            <w:r>
              <w:rPr>
                <w:rFonts w:asciiTheme="minorHAnsi" w:hAnsiTheme="minorHAnsi" w:cstheme="minorHAnsi"/>
                <w:sz w:val="24"/>
                <w:szCs w:val="24"/>
              </w:rPr>
              <w:t xml:space="preserve"> library </w:t>
            </w:r>
            <w:r w:rsidR="001067A2">
              <w:rPr>
                <w:rFonts w:asciiTheme="minorHAnsi" w:hAnsiTheme="minorHAnsi" w:cstheme="minorHAnsi"/>
                <w:sz w:val="24"/>
                <w:szCs w:val="24"/>
              </w:rPr>
              <w:t xml:space="preserve">on Earth Day on April 23 on </w:t>
            </w:r>
            <w:proofErr w:type="spellStart"/>
            <w:r w:rsidR="001067A2">
              <w:rPr>
                <w:rFonts w:asciiTheme="minorHAnsi" w:hAnsiTheme="minorHAnsi" w:cstheme="minorHAnsi"/>
                <w:sz w:val="24"/>
                <w:szCs w:val="24"/>
              </w:rPr>
              <w:t>Brockhurst</w:t>
            </w:r>
            <w:proofErr w:type="spellEnd"/>
            <w:r w:rsidR="001067A2">
              <w:rPr>
                <w:rFonts w:asciiTheme="minorHAnsi" w:hAnsiTheme="minorHAnsi" w:cstheme="minorHAnsi"/>
                <w:sz w:val="24"/>
                <w:szCs w:val="24"/>
              </w:rPr>
              <w:t xml:space="preserve"> at St. </w:t>
            </w:r>
            <w:proofErr w:type="spellStart"/>
            <w:r w:rsidR="001067A2">
              <w:rPr>
                <w:rFonts w:asciiTheme="minorHAnsi" w:hAnsiTheme="minorHAnsi" w:cstheme="minorHAnsi"/>
                <w:sz w:val="24"/>
                <w:szCs w:val="24"/>
              </w:rPr>
              <w:t>Mary’s</w:t>
            </w:r>
            <w:proofErr w:type="spellEnd"/>
            <w:r w:rsidR="001067A2">
              <w:rPr>
                <w:rFonts w:asciiTheme="minorHAnsi" w:hAnsiTheme="minorHAnsi" w:cstheme="minorHAnsi"/>
                <w:sz w:val="24"/>
                <w:szCs w:val="24"/>
              </w:rPr>
              <w:t xml:space="preserve"> to give away books.</w:t>
            </w:r>
          </w:p>
          <w:p w14:paraId="59A91B00" w14:textId="77777777" w:rsidR="001067A2" w:rsidRDefault="001067A2" w:rsidP="00637787">
            <w:pPr>
              <w:spacing w:after="0" w:line="240" w:lineRule="auto"/>
              <w:rPr>
                <w:rFonts w:asciiTheme="minorHAnsi" w:hAnsiTheme="minorHAnsi" w:cstheme="minorHAnsi"/>
                <w:sz w:val="24"/>
                <w:szCs w:val="24"/>
              </w:rPr>
            </w:pPr>
          </w:p>
          <w:p w14:paraId="10B2C18E" w14:textId="1D62EB23" w:rsidR="001067A2" w:rsidRDefault="001067A2" w:rsidP="00637787">
            <w:pPr>
              <w:spacing w:after="0" w:line="240" w:lineRule="auto"/>
              <w:rPr>
                <w:rFonts w:asciiTheme="minorHAnsi" w:hAnsiTheme="minorHAnsi" w:cstheme="minorHAnsi"/>
                <w:sz w:val="24"/>
                <w:szCs w:val="24"/>
              </w:rPr>
            </w:pPr>
            <w:r>
              <w:rPr>
                <w:rFonts w:asciiTheme="minorHAnsi" w:hAnsiTheme="minorHAnsi" w:cstheme="minorHAnsi"/>
                <w:sz w:val="24"/>
                <w:szCs w:val="24"/>
              </w:rPr>
              <w:t>G</w:t>
            </w:r>
            <w:r w:rsidRPr="001067A2">
              <w:rPr>
                <w:rFonts w:asciiTheme="minorHAnsi" w:hAnsiTheme="minorHAnsi" w:cstheme="minorHAnsi"/>
                <w:sz w:val="24"/>
                <w:szCs w:val="24"/>
              </w:rPr>
              <w:t xml:space="preserve">arden cleanup happening </w:t>
            </w:r>
            <w:r w:rsidR="002866A5">
              <w:rPr>
                <w:rFonts w:asciiTheme="minorHAnsi" w:hAnsiTheme="minorHAnsi" w:cstheme="minorHAnsi"/>
                <w:sz w:val="24"/>
                <w:szCs w:val="24"/>
              </w:rPr>
              <w:t>on April 16</w:t>
            </w:r>
            <w:r w:rsidR="002866A5" w:rsidRPr="002866A5">
              <w:rPr>
                <w:rFonts w:asciiTheme="minorHAnsi" w:hAnsiTheme="minorHAnsi" w:cstheme="minorHAnsi"/>
                <w:sz w:val="24"/>
                <w:szCs w:val="24"/>
                <w:vertAlign w:val="superscript"/>
              </w:rPr>
              <w:t>th</w:t>
            </w:r>
            <w:r w:rsidR="002866A5">
              <w:rPr>
                <w:rFonts w:asciiTheme="minorHAnsi" w:hAnsiTheme="minorHAnsi" w:cstheme="minorHAnsi"/>
                <w:sz w:val="24"/>
                <w:szCs w:val="24"/>
              </w:rPr>
              <w:t xml:space="preserve"> </w:t>
            </w:r>
            <w:r w:rsidRPr="001067A2">
              <w:rPr>
                <w:rFonts w:asciiTheme="minorHAnsi" w:hAnsiTheme="minorHAnsi" w:cstheme="minorHAnsi"/>
                <w:sz w:val="24"/>
                <w:szCs w:val="24"/>
              </w:rPr>
              <w:t>at Hoover Elem</w:t>
            </w:r>
            <w:r>
              <w:rPr>
                <w:rFonts w:asciiTheme="minorHAnsi" w:hAnsiTheme="minorHAnsi" w:cstheme="minorHAnsi"/>
                <w:sz w:val="24"/>
                <w:szCs w:val="24"/>
              </w:rPr>
              <w:t>entary</w:t>
            </w:r>
          </w:p>
          <w:p w14:paraId="13D682A1" w14:textId="77777777" w:rsidR="001067A2" w:rsidRDefault="001067A2" w:rsidP="00637787">
            <w:pPr>
              <w:spacing w:after="0" w:line="240" w:lineRule="auto"/>
              <w:rPr>
                <w:rFonts w:asciiTheme="minorHAnsi" w:hAnsiTheme="minorHAnsi" w:cstheme="minorHAnsi"/>
                <w:sz w:val="24"/>
                <w:szCs w:val="24"/>
              </w:rPr>
            </w:pPr>
          </w:p>
          <w:p w14:paraId="3CD171B2" w14:textId="309A8DB3" w:rsidR="001067A2" w:rsidRDefault="001067A2" w:rsidP="00637787">
            <w:pPr>
              <w:spacing w:after="0" w:line="240" w:lineRule="auto"/>
              <w:rPr>
                <w:rFonts w:asciiTheme="minorHAnsi" w:hAnsiTheme="minorHAnsi" w:cstheme="minorHAnsi"/>
                <w:sz w:val="24"/>
                <w:szCs w:val="24"/>
              </w:rPr>
            </w:pPr>
            <w:r w:rsidRPr="001067A2">
              <w:rPr>
                <w:rFonts w:asciiTheme="minorHAnsi" w:hAnsiTheme="minorHAnsi" w:cstheme="minorHAnsi"/>
                <w:sz w:val="24"/>
                <w:szCs w:val="24"/>
              </w:rPr>
              <w:lastRenderedPageBreak/>
              <w:t>Keep Oakland Beautiful is having a fundraiser event. If you can, tickets are here</w:t>
            </w:r>
            <w:r>
              <w:rPr>
                <w:rFonts w:asciiTheme="minorHAnsi" w:hAnsiTheme="minorHAnsi" w:cstheme="minorHAnsi"/>
                <w:sz w:val="24"/>
                <w:szCs w:val="24"/>
              </w:rPr>
              <w:t>:</w:t>
            </w:r>
            <w:r w:rsidRPr="001067A2">
              <w:rPr>
                <w:rFonts w:asciiTheme="minorHAnsi" w:hAnsiTheme="minorHAnsi" w:cstheme="minorHAnsi"/>
                <w:sz w:val="24"/>
                <w:szCs w:val="24"/>
              </w:rPr>
              <w:t xml:space="preserve"> </w:t>
            </w:r>
            <w:hyperlink r:id="rId15" w:history="1">
              <w:r w:rsidRPr="00BE2284">
                <w:rPr>
                  <w:rStyle w:val="Hyperlink"/>
                  <w:rFonts w:asciiTheme="minorHAnsi" w:hAnsiTheme="minorHAnsi" w:cstheme="minorHAnsi"/>
                  <w:sz w:val="24"/>
                  <w:szCs w:val="24"/>
                </w:rPr>
                <w:t>https://www.eventbrite.com/e/earth-day-wrap-up-tickets-288856155537</w:t>
              </w:r>
            </w:hyperlink>
            <w:r>
              <w:rPr>
                <w:rFonts w:asciiTheme="minorHAnsi" w:hAnsiTheme="minorHAnsi" w:cstheme="minorHAnsi"/>
                <w:sz w:val="24"/>
                <w:szCs w:val="24"/>
              </w:rPr>
              <w:t xml:space="preserve"> </w:t>
            </w:r>
          </w:p>
        </w:tc>
      </w:tr>
    </w:tbl>
    <w:p w14:paraId="7C0FEE81" w14:textId="77777777" w:rsidR="00331A6E" w:rsidRPr="00331A6E" w:rsidRDefault="00331A6E" w:rsidP="00331A6E">
      <w:pPr>
        <w:rPr>
          <w:rFonts w:asciiTheme="minorHAnsi" w:eastAsia="Times New Roman" w:hAnsiTheme="minorHAnsi" w:cstheme="minorHAnsi"/>
          <w:sz w:val="20"/>
          <w:szCs w:val="20"/>
        </w:rPr>
      </w:pPr>
    </w:p>
    <w:p w14:paraId="4E3EFB55" w14:textId="77777777" w:rsidR="001A3385" w:rsidRDefault="00667FDB" w:rsidP="001A3385">
      <w:pPr>
        <w:spacing w:after="0" w:line="240" w:lineRule="auto"/>
        <w:jc w:val="center"/>
        <w:rPr>
          <w:sz w:val="20"/>
          <w:szCs w:val="20"/>
          <w:u w:val="single"/>
        </w:rPr>
      </w:pPr>
      <w:r w:rsidRPr="00CE768E">
        <w:rPr>
          <w:sz w:val="20"/>
          <w:szCs w:val="20"/>
          <w:u w:val="single"/>
        </w:rPr>
        <w:t>*</w:t>
      </w:r>
      <w:r w:rsidR="00CC370A" w:rsidRPr="00CE768E">
        <w:rPr>
          <w:sz w:val="20"/>
          <w:szCs w:val="20"/>
          <w:u w:val="single"/>
        </w:rPr>
        <w:t xml:space="preserve">See Reverse for </w:t>
      </w:r>
      <w:r w:rsidR="00782279">
        <w:rPr>
          <w:sz w:val="20"/>
          <w:szCs w:val="20"/>
          <w:u w:val="single"/>
        </w:rPr>
        <w:t>More Information</w:t>
      </w:r>
    </w:p>
    <w:p w14:paraId="170690ED" w14:textId="2BDF5C59" w:rsidR="003F6D26" w:rsidRPr="00D7399E" w:rsidRDefault="003F6D26" w:rsidP="00D7399E">
      <w:pPr>
        <w:spacing w:after="0" w:line="240" w:lineRule="auto"/>
        <w:rPr>
          <w:sz w:val="20"/>
          <w:szCs w:val="20"/>
          <w:u w:val="single"/>
        </w:rPr>
      </w:pPr>
    </w:p>
    <w:sectPr w:rsidR="003F6D26" w:rsidRPr="00D7399E" w:rsidSect="003752AD">
      <w:pgSz w:w="12240" w:h="15840" w:code="1"/>
      <w:pgMar w:top="806"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1F03" w14:textId="77777777" w:rsidR="002076E6" w:rsidRDefault="002076E6" w:rsidP="00297ED1">
      <w:pPr>
        <w:spacing w:after="0" w:line="240" w:lineRule="auto"/>
      </w:pPr>
      <w:r>
        <w:separator/>
      </w:r>
    </w:p>
  </w:endnote>
  <w:endnote w:type="continuationSeparator" w:id="0">
    <w:p w14:paraId="3ACBDB09" w14:textId="77777777" w:rsidR="002076E6" w:rsidRDefault="002076E6" w:rsidP="0029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E192" w14:textId="77777777" w:rsidR="002076E6" w:rsidRDefault="002076E6" w:rsidP="00297ED1">
      <w:pPr>
        <w:spacing w:after="0" w:line="240" w:lineRule="auto"/>
      </w:pPr>
      <w:r>
        <w:separator/>
      </w:r>
    </w:p>
  </w:footnote>
  <w:footnote w:type="continuationSeparator" w:id="0">
    <w:p w14:paraId="065B1643" w14:textId="77777777" w:rsidR="002076E6" w:rsidRDefault="002076E6" w:rsidP="00297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44"/>
    <w:multiLevelType w:val="hybridMultilevel"/>
    <w:tmpl w:val="CCD6D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40456"/>
    <w:multiLevelType w:val="hybridMultilevel"/>
    <w:tmpl w:val="FAF630EC"/>
    <w:lvl w:ilvl="0" w:tplc="420EA51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4679"/>
    <w:multiLevelType w:val="hybridMultilevel"/>
    <w:tmpl w:val="880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1010"/>
    <w:multiLevelType w:val="multilevel"/>
    <w:tmpl w:val="3F6098B6"/>
    <w:lvl w:ilvl="0">
      <w:start w:val="1"/>
      <w:numFmt w:val="decimal"/>
      <w:lvlText w:val="%1."/>
      <w:lvlJc w:val="left"/>
      <w:pPr>
        <w:ind w:left="1710" w:hanging="360"/>
      </w:pPr>
      <w:rPr>
        <w:rFonts w:hint="default"/>
      </w:rPr>
    </w:lvl>
    <w:lvl w:ilvl="1">
      <w:start w:val="1"/>
      <w:numFmt w:val="lowerLetter"/>
      <w:lvlText w:val="%2."/>
      <w:lvlJc w:val="left"/>
      <w:pPr>
        <w:ind w:left="2430" w:hanging="360"/>
      </w:pPr>
      <w:rPr>
        <w:rFonts w:cs="Times New Roman"/>
      </w:rPr>
    </w:lvl>
    <w:lvl w:ilvl="2">
      <w:start w:val="1"/>
      <w:numFmt w:val="lowerRoman"/>
      <w:lvlText w:val="%3."/>
      <w:lvlJc w:val="right"/>
      <w:pPr>
        <w:ind w:left="3150" w:hanging="180"/>
      </w:pPr>
      <w:rPr>
        <w:rFonts w:cs="Times New Roman"/>
      </w:rPr>
    </w:lvl>
    <w:lvl w:ilvl="3">
      <w:start w:val="1"/>
      <w:numFmt w:val="decimal"/>
      <w:lvlText w:val="%4."/>
      <w:lvlJc w:val="left"/>
      <w:pPr>
        <w:ind w:left="3870" w:hanging="360"/>
      </w:pPr>
      <w:rPr>
        <w:rFonts w:cs="Times New Roman"/>
      </w:rPr>
    </w:lvl>
    <w:lvl w:ilvl="4">
      <w:start w:val="1"/>
      <w:numFmt w:val="lowerLetter"/>
      <w:lvlText w:val="%5."/>
      <w:lvlJc w:val="left"/>
      <w:pPr>
        <w:ind w:left="4590" w:hanging="360"/>
      </w:pPr>
      <w:rPr>
        <w:rFonts w:cs="Times New Roman"/>
      </w:rPr>
    </w:lvl>
    <w:lvl w:ilvl="5">
      <w:start w:val="1"/>
      <w:numFmt w:val="lowerRoman"/>
      <w:lvlText w:val="%6."/>
      <w:lvlJc w:val="right"/>
      <w:pPr>
        <w:ind w:left="5310" w:hanging="180"/>
      </w:pPr>
      <w:rPr>
        <w:rFonts w:cs="Times New Roman"/>
      </w:rPr>
    </w:lvl>
    <w:lvl w:ilvl="6">
      <w:start w:val="1"/>
      <w:numFmt w:val="decimal"/>
      <w:lvlText w:val="%7."/>
      <w:lvlJc w:val="left"/>
      <w:pPr>
        <w:ind w:left="6030" w:hanging="360"/>
      </w:pPr>
      <w:rPr>
        <w:rFonts w:cs="Times New Roman"/>
      </w:rPr>
    </w:lvl>
    <w:lvl w:ilvl="7">
      <w:start w:val="1"/>
      <w:numFmt w:val="lowerLetter"/>
      <w:lvlText w:val="%8."/>
      <w:lvlJc w:val="left"/>
      <w:pPr>
        <w:ind w:left="6750" w:hanging="360"/>
      </w:pPr>
      <w:rPr>
        <w:rFonts w:cs="Times New Roman"/>
      </w:rPr>
    </w:lvl>
    <w:lvl w:ilvl="8">
      <w:start w:val="1"/>
      <w:numFmt w:val="lowerRoman"/>
      <w:lvlText w:val="%9."/>
      <w:lvlJc w:val="right"/>
      <w:pPr>
        <w:ind w:left="7470" w:hanging="180"/>
      </w:pPr>
      <w:rPr>
        <w:rFonts w:cs="Times New Roman"/>
      </w:rPr>
    </w:lvl>
  </w:abstractNum>
  <w:abstractNum w:abstractNumId="4" w15:restartNumberingAfterBreak="0">
    <w:nsid w:val="07E63BA3"/>
    <w:multiLevelType w:val="hybridMultilevel"/>
    <w:tmpl w:val="19D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519A6"/>
    <w:multiLevelType w:val="hybridMultilevel"/>
    <w:tmpl w:val="3EE42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B730F"/>
    <w:multiLevelType w:val="multilevel"/>
    <w:tmpl w:val="A5A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E11BD"/>
    <w:multiLevelType w:val="hybridMultilevel"/>
    <w:tmpl w:val="5DD8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7633B"/>
    <w:multiLevelType w:val="hybridMultilevel"/>
    <w:tmpl w:val="007E5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4F2AFB"/>
    <w:multiLevelType w:val="multilevel"/>
    <w:tmpl w:val="37B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4597B"/>
    <w:multiLevelType w:val="hybridMultilevel"/>
    <w:tmpl w:val="0D9C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E76D4"/>
    <w:multiLevelType w:val="hybridMultilevel"/>
    <w:tmpl w:val="E64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F0ABD"/>
    <w:multiLevelType w:val="hybridMultilevel"/>
    <w:tmpl w:val="4A5AC1E6"/>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3" w15:restartNumberingAfterBreak="0">
    <w:nsid w:val="5FB166E7"/>
    <w:multiLevelType w:val="hybridMultilevel"/>
    <w:tmpl w:val="0FE88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DE5AE2"/>
    <w:multiLevelType w:val="hybridMultilevel"/>
    <w:tmpl w:val="915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6563E"/>
    <w:multiLevelType w:val="hybridMultilevel"/>
    <w:tmpl w:val="3058FB42"/>
    <w:lvl w:ilvl="0" w:tplc="8D464194">
      <w:start w:val="9"/>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15:restartNumberingAfterBreak="0">
    <w:nsid w:val="7C22660A"/>
    <w:multiLevelType w:val="hybridMultilevel"/>
    <w:tmpl w:val="3F6098B6"/>
    <w:lvl w:ilvl="0" w:tplc="0409000F">
      <w:start w:val="1"/>
      <w:numFmt w:val="decimal"/>
      <w:lvlText w:val="%1."/>
      <w:lvlJc w:val="left"/>
      <w:pPr>
        <w:ind w:left="1710" w:hanging="360"/>
      </w:pPr>
      <w:rPr>
        <w:rFonts w:hint="default"/>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abstractNumId w:val="16"/>
  </w:num>
  <w:num w:numId="2">
    <w:abstractNumId w:val="15"/>
  </w:num>
  <w:num w:numId="3">
    <w:abstractNumId w:val="1"/>
  </w:num>
  <w:num w:numId="4">
    <w:abstractNumId w:val="14"/>
  </w:num>
  <w:num w:numId="5">
    <w:abstractNumId w:val="3"/>
  </w:num>
  <w:num w:numId="6">
    <w:abstractNumId w:val="12"/>
  </w:num>
  <w:num w:numId="7">
    <w:abstractNumId w:val="5"/>
  </w:num>
  <w:num w:numId="8">
    <w:abstractNumId w:val="10"/>
  </w:num>
  <w:num w:numId="9">
    <w:abstractNumId w:val="8"/>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0"/>
  </w:num>
  <w:num w:numId="16">
    <w:abstractNumId w:val="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8"/>
    <w:rsid w:val="00000E84"/>
    <w:rsid w:val="000039F1"/>
    <w:rsid w:val="00005C34"/>
    <w:rsid w:val="00012E1A"/>
    <w:rsid w:val="00026B75"/>
    <w:rsid w:val="000373AF"/>
    <w:rsid w:val="00041C32"/>
    <w:rsid w:val="000547F6"/>
    <w:rsid w:val="00074BA7"/>
    <w:rsid w:val="000773B5"/>
    <w:rsid w:val="00085CF7"/>
    <w:rsid w:val="000A0F6B"/>
    <w:rsid w:val="000C1694"/>
    <w:rsid w:val="000D5AA4"/>
    <w:rsid w:val="000D6663"/>
    <w:rsid w:val="000E14F9"/>
    <w:rsid w:val="000F6729"/>
    <w:rsid w:val="001067A2"/>
    <w:rsid w:val="001142C3"/>
    <w:rsid w:val="00120B31"/>
    <w:rsid w:val="0013200E"/>
    <w:rsid w:val="0013348F"/>
    <w:rsid w:val="00137FA5"/>
    <w:rsid w:val="00143481"/>
    <w:rsid w:val="00143DF1"/>
    <w:rsid w:val="00150181"/>
    <w:rsid w:val="00157F80"/>
    <w:rsid w:val="00163FED"/>
    <w:rsid w:val="00173D46"/>
    <w:rsid w:val="00180869"/>
    <w:rsid w:val="00182C3F"/>
    <w:rsid w:val="00191C2E"/>
    <w:rsid w:val="001A3385"/>
    <w:rsid w:val="001B4992"/>
    <w:rsid w:val="001B4BF3"/>
    <w:rsid w:val="001C6D45"/>
    <w:rsid w:val="001D47E9"/>
    <w:rsid w:val="001D480B"/>
    <w:rsid w:val="001D5191"/>
    <w:rsid w:val="001E3A50"/>
    <w:rsid w:val="001E3F01"/>
    <w:rsid w:val="001E743F"/>
    <w:rsid w:val="002076E6"/>
    <w:rsid w:val="0022236A"/>
    <w:rsid w:val="002243B2"/>
    <w:rsid w:val="00227B86"/>
    <w:rsid w:val="00246DD9"/>
    <w:rsid w:val="002525FD"/>
    <w:rsid w:val="00261591"/>
    <w:rsid w:val="00266CAD"/>
    <w:rsid w:val="002866A5"/>
    <w:rsid w:val="00290479"/>
    <w:rsid w:val="00297ED1"/>
    <w:rsid w:val="002A2A2F"/>
    <w:rsid w:val="002C36FF"/>
    <w:rsid w:val="002F4A33"/>
    <w:rsid w:val="00304E9B"/>
    <w:rsid w:val="00331A6E"/>
    <w:rsid w:val="00345A5B"/>
    <w:rsid w:val="00350F39"/>
    <w:rsid w:val="003610D5"/>
    <w:rsid w:val="00366130"/>
    <w:rsid w:val="003752AD"/>
    <w:rsid w:val="00386B97"/>
    <w:rsid w:val="00392A14"/>
    <w:rsid w:val="003C7694"/>
    <w:rsid w:val="003D0D17"/>
    <w:rsid w:val="003F6D26"/>
    <w:rsid w:val="003F7719"/>
    <w:rsid w:val="004123CA"/>
    <w:rsid w:val="00417C91"/>
    <w:rsid w:val="00421DDD"/>
    <w:rsid w:val="00433A69"/>
    <w:rsid w:val="00447752"/>
    <w:rsid w:val="00454173"/>
    <w:rsid w:val="00456A7C"/>
    <w:rsid w:val="00485E44"/>
    <w:rsid w:val="00487773"/>
    <w:rsid w:val="004918C5"/>
    <w:rsid w:val="0049348B"/>
    <w:rsid w:val="004A3DD1"/>
    <w:rsid w:val="004A679B"/>
    <w:rsid w:val="004B59F9"/>
    <w:rsid w:val="004D4AEB"/>
    <w:rsid w:val="004E27BA"/>
    <w:rsid w:val="004F57F6"/>
    <w:rsid w:val="004F67EA"/>
    <w:rsid w:val="00500CD7"/>
    <w:rsid w:val="00503455"/>
    <w:rsid w:val="00517C20"/>
    <w:rsid w:val="00525F83"/>
    <w:rsid w:val="00533C23"/>
    <w:rsid w:val="00536A44"/>
    <w:rsid w:val="00543EE2"/>
    <w:rsid w:val="00551753"/>
    <w:rsid w:val="00553D74"/>
    <w:rsid w:val="00557179"/>
    <w:rsid w:val="00565E9C"/>
    <w:rsid w:val="005746A2"/>
    <w:rsid w:val="00574F51"/>
    <w:rsid w:val="0059266E"/>
    <w:rsid w:val="005A72E7"/>
    <w:rsid w:val="005B2077"/>
    <w:rsid w:val="005C3FA1"/>
    <w:rsid w:val="005E7CAD"/>
    <w:rsid w:val="005F0568"/>
    <w:rsid w:val="00611022"/>
    <w:rsid w:val="00613BD9"/>
    <w:rsid w:val="00613D9A"/>
    <w:rsid w:val="00622F72"/>
    <w:rsid w:val="00637787"/>
    <w:rsid w:val="00641F5F"/>
    <w:rsid w:val="00641FAA"/>
    <w:rsid w:val="00653763"/>
    <w:rsid w:val="00667FDB"/>
    <w:rsid w:val="00684EEB"/>
    <w:rsid w:val="006B3E44"/>
    <w:rsid w:val="006B42A4"/>
    <w:rsid w:val="006B51E8"/>
    <w:rsid w:val="006C6C54"/>
    <w:rsid w:val="006C75B1"/>
    <w:rsid w:val="006D07AB"/>
    <w:rsid w:val="006D21A4"/>
    <w:rsid w:val="006F1A39"/>
    <w:rsid w:val="006F76C9"/>
    <w:rsid w:val="007040C5"/>
    <w:rsid w:val="007218A0"/>
    <w:rsid w:val="00724A34"/>
    <w:rsid w:val="00733A9C"/>
    <w:rsid w:val="00765FF9"/>
    <w:rsid w:val="00776949"/>
    <w:rsid w:val="0078179B"/>
    <w:rsid w:val="00782279"/>
    <w:rsid w:val="007832D2"/>
    <w:rsid w:val="0078635B"/>
    <w:rsid w:val="007930DB"/>
    <w:rsid w:val="007A46BF"/>
    <w:rsid w:val="007F712E"/>
    <w:rsid w:val="0088283A"/>
    <w:rsid w:val="00884674"/>
    <w:rsid w:val="00885331"/>
    <w:rsid w:val="00896012"/>
    <w:rsid w:val="008D6D9D"/>
    <w:rsid w:val="008F7A9D"/>
    <w:rsid w:val="008F7FF6"/>
    <w:rsid w:val="009075A7"/>
    <w:rsid w:val="009109A8"/>
    <w:rsid w:val="009271B8"/>
    <w:rsid w:val="00934C23"/>
    <w:rsid w:val="00945A5C"/>
    <w:rsid w:val="0095409A"/>
    <w:rsid w:val="00980698"/>
    <w:rsid w:val="009843DE"/>
    <w:rsid w:val="00994BEB"/>
    <w:rsid w:val="009B3338"/>
    <w:rsid w:val="009C276E"/>
    <w:rsid w:val="009C4C0E"/>
    <w:rsid w:val="009D4E13"/>
    <w:rsid w:val="009F6C6E"/>
    <w:rsid w:val="00A05F63"/>
    <w:rsid w:val="00A130D9"/>
    <w:rsid w:val="00A234DF"/>
    <w:rsid w:val="00A369C3"/>
    <w:rsid w:val="00A36BCE"/>
    <w:rsid w:val="00A44C44"/>
    <w:rsid w:val="00A50AA0"/>
    <w:rsid w:val="00A5667F"/>
    <w:rsid w:val="00A6232E"/>
    <w:rsid w:val="00A624E8"/>
    <w:rsid w:val="00A6433F"/>
    <w:rsid w:val="00A71184"/>
    <w:rsid w:val="00A72982"/>
    <w:rsid w:val="00A768AB"/>
    <w:rsid w:val="00A956BF"/>
    <w:rsid w:val="00A9628A"/>
    <w:rsid w:val="00AA39FB"/>
    <w:rsid w:val="00AB3A1B"/>
    <w:rsid w:val="00AD1F36"/>
    <w:rsid w:val="00AE1DFC"/>
    <w:rsid w:val="00AF0FD3"/>
    <w:rsid w:val="00AF371A"/>
    <w:rsid w:val="00B02B09"/>
    <w:rsid w:val="00B2183C"/>
    <w:rsid w:val="00B2349E"/>
    <w:rsid w:val="00B323A7"/>
    <w:rsid w:val="00B34539"/>
    <w:rsid w:val="00B41AFC"/>
    <w:rsid w:val="00B44FB9"/>
    <w:rsid w:val="00B47066"/>
    <w:rsid w:val="00B634E8"/>
    <w:rsid w:val="00B76235"/>
    <w:rsid w:val="00B76A6D"/>
    <w:rsid w:val="00B93166"/>
    <w:rsid w:val="00BA5B49"/>
    <w:rsid w:val="00BB1ACC"/>
    <w:rsid w:val="00BB32AF"/>
    <w:rsid w:val="00BE5158"/>
    <w:rsid w:val="00BF347B"/>
    <w:rsid w:val="00C05F1D"/>
    <w:rsid w:val="00C06F4B"/>
    <w:rsid w:val="00C16968"/>
    <w:rsid w:val="00C354EF"/>
    <w:rsid w:val="00C41941"/>
    <w:rsid w:val="00C41C75"/>
    <w:rsid w:val="00C5240D"/>
    <w:rsid w:val="00C56548"/>
    <w:rsid w:val="00C65CDE"/>
    <w:rsid w:val="00C7678B"/>
    <w:rsid w:val="00C82E73"/>
    <w:rsid w:val="00C82EB1"/>
    <w:rsid w:val="00C918EE"/>
    <w:rsid w:val="00C922BE"/>
    <w:rsid w:val="00C97BEE"/>
    <w:rsid w:val="00CB0B0D"/>
    <w:rsid w:val="00CB4C33"/>
    <w:rsid w:val="00CC370A"/>
    <w:rsid w:val="00CD61C5"/>
    <w:rsid w:val="00CD63C9"/>
    <w:rsid w:val="00CE768E"/>
    <w:rsid w:val="00CF30D1"/>
    <w:rsid w:val="00CF4C9A"/>
    <w:rsid w:val="00CF60B9"/>
    <w:rsid w:val="00D064A4"/>
    <w:rsid w:val="00D37F1F"/>
    <w:rsid w:val="00D441BB"/>
    <w:rsid w:val="00D45C70"/>
    <w:rsid w:val="00D533DE"/>
    <w:rsid w:val="00D5778C"/>
    <w:rsid w:val="00D63D60"/>
    <w:rsid w:val="00D65D7E"/>
    <w:rsid w:val="00D66751"/>
    <w:rsid w:val="00D71082"/>
    <w:rsid w:val="00D7399E"/>
    <w:rsid w:val="00D753C4"/>
    <w:rsid w:val="00D77E53"/>
    <w:rsid w:val="00D87EE2"/>
    <w:rsid w:val="00D9706E"/>
    <w:rsid w:val="00DB19A9"/>
    <w:rsid w:val="00DC5A4B"/>
    <w:rsid w:val="00DC74F1"/>
    <w:rsid w:val="00DE343A"/>
    <w:rsid w:val="00DE5B63"/>
    <w:rsid w:val="00DE5F11"/>
    <w:rsid w:val="00DE7A9A"/>
    <w:rsid w:val="00DF0BDA"/>
    <w:rsid w:val="00E10F14"/>
    <w:rsid w:val="00E51DFA"/>
    <w:rsid w:val="00E55CA6"/>
    <w:rsid w:val="00E56494"/>
    <w:rsid w:val="00E6536E"/>
    <w:rsid w:val="00E8610C"/>
    <w:rsid w:val="00E93E38"/>
    <w:rsid w:val="00E9673F"/>
    <w:rsid w:val="00EA5EAF"/>
    <w:rsid w:val="00EA7932"/>
    <w:rsid w:val="00EB3FD4"/>
    <w:rsid w:val="00EC2C9D"/>
    <w:rsid w:val="00ED7A11"/>
    <w:rsid w:val="00EF5A9B"/>
    <w:rsid w:val="00F31906"/>
    <w:rsid w:val="00F31F85"/>
    <w:rsid w:val="00F450D3"/>
    <w:rsid w:val="00F45300"/>
    <w:rsid w:val="00F62F6F"/>
    <w:rsid w:val="00F84B09"/>
    <w:rsid w:val="00F90095"/>
    <w:rsid w:val="00FB5B37"/>
    <w:rsid w:val="00FD61B6"/>
    <w:rsid w:val="00FD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961DD"/>
  <w15:docId w15:val="{22E4BF7F-D9B5-45E8-BCE8-42850160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9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8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98"/>
    <w:rPr>
      <w:rFonts w:ascii="Tahoma" w:eastAsia="Calibri" w:hAnsi="Tahoma" w:cs="Tahoma"/>
      <w:sz w:val="16"/>
      <w:szCs w:val="16"/>
    </w:rPr>
  </w:style>
  <w:style w:type="paragraph" w:styleId="Header">
    <w:name w:val="header"/>
    <w:basedOn w:val="Normal"/>
    <w:link w:val="HeaderChar"/>
    <w:uiPriority w:val="99"/>
    <w:unhideWhenUsed/>
    <w:rsid w:val="0029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D1"/>
    <w:rPr>
      <w:rFonts w:ascii="Calibri" w:eastAsia="Calibri" w:hAnsi="Calibri" w:cs="Times New Roman"/>
    </w:rPr>
  </w:style>
  <w:style w:type="paragraph" w:styleId="Footer">
    <w:name w:val="footer"/>
    <w:basedOn w:val="Normal"/>
    <w:link w:val="FooterChar"/>
    <w:uiPriority w:val="99"/>
    <w:unhideWhenUsed/>
    <w:rsid w:val="0029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D1"/>
    <w:rPr>
      <w:rFonts w:ascii="Calibri" w:eastAsia="Calibri" w:hAnsi="Calibri" w:cs="Times New Roman"/>
    </w:rPr>
  </w:style>
  <w:style w:type="table" w:styleId="TableGrid">
    <w:name w:val="Table Grid"/>
    <w:basedOn w:val="TableNormal"/>
    <w:uiPriority w:val="59"/>
    <w:rsid w:val="00DB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C9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80869"/>
    <w:rPr>
      <w:color w:val="0000FF" w:themeColor="hyperlink"/>
      <w:u w:val="single"/>
    </w:rPr>
  </w:style>
  <w:style w:type="character" w:customStyle="1" w:styleId="UnresolvedMention1">
    <w:name w:val="Unresolved Mention1"/>
    <w:basedOn w:val="DefaultParagraphFont"/>
    <w:uiPriority w:val="99"/>
    <w:semiHidden/>
    <w:unhideWhenUsed/>
    <w:rsid w:val="00331A6E"/>
    <w:rPr>
      <w:color w:val="605E5C"/>
      <w:shd w:val="clear" w:color="auto" w:fill="E1DFDD"/>
    </w:rPr>
  </w:style>
  <w:style w:type="character" w:styleId="UnresolvedMention">
    <w:name w:val="Unresolved Mention"/>
    <w:basedOn w:val="DefaultParagraphFont"/>
    <w:uiPriority w:val="99"/>
    <w:semiHidden/>
    <w:unhideWhenUsed/>
    <w:rsid w:val="004123CA"/>
    <w:rPr>
      <w:color w:val="605E5C"/>
      <w:shd w:val="clear" w:color="auto" w:fill="E1DFDD"/>
    </w:rPr>
  </w:style>
  <w:style w:type="character" w:customStyle="1" w:styleId="apple-converted-space">
    <w:name w:val="apple-converted-space"/>
    <w:basedOn w:val="DefaultParagraphFont"/>
    <w:rsid w:val="000C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385">
      <w:bodyDiv w:val="1"/>
      <w:marLeft w:val="0"/>
      <w:marRight w:val="0"/>
      <w:marTop w:val="0"/>
      <w:marBottom w:val="0"/>
      <w:divBdr>
        <w:top w:val="none" w:sz="0" w:space="0" w:color="auto"/>
        <w:left w:val="none" w:sz="0" w:space="0" w:color="auto"/>
        <w:bottom w:val="none" w:sz="0" w:space="0" w:color="auto"/>
        <w:right w:val="none" w:sz="0" w:space="0" w:color="auto"/>
      </w:divBdr>
    </w:div>
    <w:div w:id="32655868">
      <w:bodyDiv w:val="1"/>
      <w:marLeft w:val="0"/>
      <w:marRight w:val="0"/>
      <w:marTop w:val="0"/>
      <w:marBottom w:val="0"/>
      <w:divBdr>
        <w:top w:val="none" w:sz="0" w:space="0" w:color="auto"/>
        <w:left w:val="none" w:sz="0" w:space="0" w:color="auto"/>
        <w:bottom w:val="none" w:sz="0" w:space="0" w:color="auto"/>
        <w:right w:val="none" w:sz="0" w:space="0" w:color="auto"/>
      </w:divBdr>
    </w:div>
    <w:div w:id="349723379">
      <w:bodyDiv w:val="1"/>
      <w:marLeft w:val="0"/>
      <w:marRight w:val="0"/>
      <w:marTop w:val="0"/>
      <w:marBottom w:val="0"/>
      <w:divBdr>
        <w:top w:val="none" w:sz="0" w:space="0" w:color="auto"/>
        <w:left w:val="none" w:sz="0" w:space="0" w:color="auto"/>
        <w:bottom w:val="none" w:sz="0" w:space="0" w:color="auto"/>
        <w:right w:val="none" w:sz="0" w:space="0" w:color="auto"/>
      </w:divBdr>
      <w:divsChild>
        <w:div w:id="1692995062">
          <w:marLeft w:val="0"/>
          <w:marRight w:val="0"/>
          <w:marTop w:val="0"/>
          <w:marBottom w:val="0"/>
          <w:divBdr>
            <w:top w:val="none" w:sz="0" w:space="0" w:color="auto"/>
            <w:left w:val="none" w:sz="0" w:space="0" w:color="auto"/>
            <w:bottom w:val="none" w:sz="0" w:space="0" w:color="auto"/>
            <w:right w:val="none" w:sz="0" w:space="0" w:color="auto"/>
          </w:divBdr>
        </w:div>
        <w:div w:id="1707831469">
          <w:blockQuote w:val="1"/>
          <w:marLeft w:val="600"/>
          <w:marRight w:val="0"/>
          <w:marTop w:val="0"/>
          <w:marBottom w:val="0"/>
          <w:divBdr>
            <w:top w:val="none" w:sz="0" w:space="0" w:color="auto"/>
            <w:left w:val="none" w:sz="0" w:space="0" w:color="auto"/>
            <w:bottom w:val="none" w:sz="0" w:space="0" w:color="auto"/>
            <w:right w:val="none" w:sz="0" w:space="0" w:color="auto"/>
          </w:divBdr>
          <w:divsChild>
            <w:div w:id="565722661">
              <w:marLeft w:val="0"/>
              <w:marRight w:val="0"/>
              <w:marTop w:val="0"/>
              <w:marBottom w:val="0"/>
              <w:divBdr>
                <w:top w:val="none" w:sz="0" w:space="0" w:color="auto"/>
                <w:left w:val="none" w:sz="0" w:space="0" w:color="auto"/>
                <w:bottom w:val="none" w:sz="0" w:space="0" w:color="auto"/>
                <w:right w:val="none" w:sz="0" w:space="0" w:color="auto"/>
              </w:divBdr>
            </w:div>
            <w:div w:id="841041549">
              <w:marLeft w:val="0"/>
              <w:marRight w:val="0"/>
              <w:marTop w:val="0"/>
              <w:marBottom w:val="0"/>
              <w:divBdr>
                <w:top w:val="none" w:sz="0" w:space="0" w:color="auto"/>
                <w:left w:val="none" w:sz="0" w:space="0" w:color="auto"/>
                <w:bottom w:val="none" w:sz="0" w:space="0" w:color="auto"/>
                <w:right w:val="none" w:sz="0" w:space="0" w:color="auto"/>
              </w:divBdr>
            </w:div>
            <w:div w:id="502475446">
              <w:marLeft w:val="0"/>
              <w:marRight w:val="0"/>
              <w:marTop w:val="0"/>
              <w:marBottom w:val="0"/>
              <w:divBdr>
                <w:top w:val="none" w:sz="0" w:space="0" w:color="auto"/>
                <w:left w:val="none" w:sz="0" w:space="0" w:color="auto"/>
                <w:bottom w:val="none" w:sz="0" w:space="0" w:color="auto"/>
                <w:right w:val="none" w:sz="0" w:space="0" w:color="auto"/>
              </w:divBdr>
            </w:div>
            <w:div w:id="574630871">
              <w:marLeft w:val="0"/>
              <w:marRight w:val="0"/>
              <w:marTop w:val="0"/>
              <w:marBottom w:val="0"/>
              <w:divBdr>
                <w:top w:val="none" w:sz="0" w:space="0" w:color="auto"/>
                <w:left w:val="none" w:sz="0" w:space="0" w:color="auto"/>
                <w:bottom w:val="none" w:sz="0" w:space="0" w:color="auto"/>
                <w:right w:val="none" w:sz="0" w:space="0" w:color="auto"/>
              </w:divBdr>
            </w:div>
          </w:divsChild>
        </w:div>
        <w:div w:id="649411038">
          <w:marLeft w:val="0"/>
          <w:marRight w:val="0"/>
          <w:marTop w:val="0"/>
          <w:marBottom w:val="0"/>
          <w:divBdr>
            <w:top w:val="none" w:sz="0" w:space="0" w:color="auto"/>
            <w:left w:val="none" w:sz="0" w:space="0" w:color="auto"/>
            <w:bottom w:val="none" w:sz="0" w:space="0" w:color="auto"/>
            <w:right w:val="none" w:sz="0" w:space="0" w:color="auto"/>
          </w:divBdr>
        </w:div>
        <w:div w:id="210699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97741757">
              <w:marLeft w:val="0"/>
              <w:marRight w:val="0"/>
              <w:marTop w:val="0"/>
              <w:marBottom w:val="0"/>
              <w:divBdr>
                <w:top w:val="none" w:sz="0" w:space="0" w:color="auto"/>
                <w:left w:val="none" w:sz="0" w:space="0" w:color="auto"/>
                <w:bottom w:val="none" w:sz="0" w:space="0" w:color="auto"/>
                <w:right w:val="none" w:sz="0" w:space="0" w:color="auto"/>
              </w:divBdr>
            </w:div>
          </w:divsChild>
        </w:div>
        <w:div w:id="1607809879">
          <w:blockQuote w:val="1"/>
          <w:marLeft w:val="600"/>
          <w:marRight w:val="0"/>
          <w:marTop w:val="0"/>
          <w:marBottom w:val="0"/>
          <w:divBdr>
            <w:top w:val="none" w:sz="0" w:space="0" w:color="auto"/>
            <w:left w:val="none" w:sz="0" w:space="0" w:color="auto"/>
            <w:bottom w:val="none" w:sz="0" w:space="0" w:color="auto"/>
            <w:right w:val="none" w:sz="0" w:space="0" w:color="auto"/>
          </w:divBdr>
          <w:divsChild>
            <w:div w:id="615142148">
              <w:marLeft w:val="0"/>
              <w:marRight w:val="0"/>
              <w:marTop w:val="0"/>
              <w:marBottom w:val="0"/>
              <w:divBdr>
                <w:top w:val="none" w:sz="0" w:space="0" w:color="auto"/>
                <w:left w:val="none" w:sz="0" w:space="0" w:color="auto"/>
                <w:bottom w:val="none" w:sz="0" w:space="0" w:color="auto"/>
                <w:right w:val="none" w:sz="0" w:space="0" w:color="auto"/>
              </w:divBdr>
            </w:div>
            <w:div w:id="1530952356">
              <w:marLeft w:val="0"/>
              <w:marRight w:val="0"/>
              <w:marTop w:val="0"/>
              <w:marBottom w:val="0"/>
              <w:divBdr>
                <w:top w:val="none" w:sz="0" w:space="0" w:color="auto"/>
                <w:left w:val="none" w:sz="0" w:space="0" w:color="auto"/>
                <w:bottom w:val="none" w:sz="0" w:space="0" w:color="auto"/>
                <w:right w:val="none" w:sz="0" w:space="0" w:color="auto"/>
              </w:divBdr>
            </w:div>
            <w:div w:id="734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0166">
      <w:bodyDiv w:val="1"/>
      <w:marLeft w:val="0"/>
      <w:marRight w:val="0"/>
      <w:marTop w:val="0"/>
      <w:marBottom w:val="0"/>
      <w:divBdr>
        <w:top w:val="none" w:sz="0" w:space="0" w:color="auto"/>
        <w:left w:val="none" w:sz="0" w:space="0" w:color="auto"/>
        <w:bottom w:val="none" w:sz="0" w:space="0" w:color="auto"/>
        <w:right w:val="none" w:sz="0" w:space="0" w:color="auto"/>
      </w:divBdr>
    </w:div>
    <w:div w:id="804616850">
      <w:bodyDiv w:val="1"/>
      <w:marLeft w:val="0"/>
      <w:marRight w:val="0"/>
      <w:marTop w:val="0"/>
      <w:marBottom w:val="0"/>
      <w:divBdr>
        <w:top w:val="none" w:sz="0" w:space="0" w:color="auto"/>
        <w:left w:val="none" w:sz="0" w:space="0" w:color="auto"/>
        <w:bottom w:val="none" w:sz="0" w:space="0" w:color="auto"/>
        <w:right w:val="none" w:sz="0" w:space="0" w:color="auto"/>
      </w:divBdr>
    </w:div>
    <w:div w:id="973876019">
      <w:bodyDiv w:val="1"/>
      <w:marLeft w:val="0"/>
      <w:marRight w:val="0"/>
      <w:marTop w:val="0"/>
      <w:marBottom w:val="0"/>
      <w:divBdr>
        <w:top w:val="none" w:sz="0" w:space="0" w:color="auto"/>
        <w:left w:val="none" w:sz="0" w:space="0" w:color="auto"/>
        <w:bottom w:val="none" w:sz="0" w:space="0" w:color="auto"/>
        <w:right w:val="none" w:sz="0" w:space="0" w:color="auto"/>
      </w:divBdr>
    </w:div>
    <w:div w:id="1044788230">
      <w:bodyDiv w:val="1"/>
      <w:marLeft w:val="0"/>
      <w:marRight w:val="0"/>
      <w:marTop w:val="0"/>
      <w:marBottom w:val="0"/>
      <w:divBdr>
        <w:top w:val="none" w:sz="0" w:space="0" w:color="auto"/>
        <w:left w:val="none" w:sz="0" w:space="0" w:color="auto"/>
        <w:bottom w:val="none" w:sz="0" w:space="0" w:color="auto"/>
        <w:right w:val="none" w:sz="0" w:space="0" w:color="auto"/>
      </w:divBdr>
    </w:div>
    <w:div w:id="1991129899">
      <w:bodyDiv w:val="1"/>
      <w:marLeft w:val="0"/>
      <w:marRight w:val="0"/>
      <w:marTop w:val="0"/>
      <w:marBottom w:val="0"/>
      <w:divBdr>
        <w:top w:val="none" w:sz="0" w:space="0" w:color="auto"/>
        <w:left w:val="none" w:sz="0" w:space="0" w:color="auto"/>
        <w:bottom w:val="none" w:sz="0" w:space="0" w:color="auto"/>
        <w:right w:val="none" w:sz="0" w:space="0" w:color="auto"/>
      </w:divBdr>
    </w:div>
    <w:div w:id="20991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aklandca.gov/events/housing-and-environmental-justice-grounding-workshop-2"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ventbrite.com/e/black-liberation-walking-tour-tickets-2606312942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703861637466635" TargetMode="External"/><Relationship Id="rId5" Type="http://schemas.openxmlformats.org/officeDocument/2006/relationships/footnotes" Target="footnotes.xml"/><Relationship Id="rId15" Type="http://schemas.openxmlformats.org/officeDocument/2006/relationships/hyperlink" Target="https://www.eventbrite.com/e/earth-day-wrap-up-tickets-288856155537" TargetMode="External"/><Relationship Id="rId10" Type="http://schemas.openxmlformats.org/officeDocument/2006/relationships/hyperlink" Target="https://urban-adamah.secure.force.com/WebEvent?eid=food-justice-film-screening-the-store-w-community-foods--202241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opup.doublegood.com/s/25bot0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Public Health Department</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Alameda County</dc:creator>
  <cp:keywords/>
  <dc:description/>
  <cp:lastModifiedBy>grant chen</cp:lastModifiedBy>
  <cp:revision>63</cp:revision>
  <cp:lastPrinted>2020-01-08T17:32:00Z</cp:lastPrinted>
  <dcterms:created xsi:type="dcterms:W3CDTF">2020-01-08T17:21:00Z</dcterms:created>
  <dcterms:modified xsi:type="dcterms:W3CDTF">2022-04-08T02:04:00Z</dcterms:modified>
</cp:coreProperties>
</file>