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B8C6" w14:textId="58185820" w:rsidR="00D45CE7" w:rsidRDefault="00D45CE7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5DCA">
        <w:t>6 December 2022</w:t>
      </w:r>
    </w:p>
    <w:p w14:paraId="0E440D21" w14:textId="38F99E37" w:rsidR="00E55981" w:rsidRDefault="00AE1E81">
      <w:pPr>
        <w:contextualSpacing/>
      </w:pPr>
      <w:r>
        <w:t>North Dakota</w:t>
      </w:r>
      <w:r w:rsidR="008258C3">
        <w:t xml:space="preserve"> Fire Chief’s and Fire Departments,</w:t>
      </w:r>
    </w:p>
    <w:p w14:paraId="5B376E9C" w14:textId="77777777" w:rsidR="00E55DCA" w:rsidRDefault="00E55DCA">
      <w:pPr>
        <w:contextualSpacing/>
      </w:pPr>
    </w:p>
    <w:p w14:paraId="0B7F1BE9" w14:textId="789B2D36" w:rsidR="00E9688A" w:rsidRDefault="00AE1E81" w:rsidP="00812763">
      <w:pPr>
        <w:contextualSpacing/>
        <w:jc w:val="both"/>
      </w:pPr>
      <w:r>
        <w:t>The North Dakota Fire Chief’s Association and the</w:t>
      </w:r>
      <w:r w:rsidR="008258C3">
        <w:t xml:space="preserve"> North Dakota Firefighters Association</w:t>
      </w:r>
      <w:r>
        <w:t xml:space="preserve"> are requesting your assistance</w:t>
      </w:r>
      <w:r w:rsidR="00E9688A">
        <w:t>.  We are asking you to</w:t>
      </w:r>
      <w:r>
        <w:t xml:space="preserve"> contact your local legislators concerning a bill that will be introduced during the upcoming legislative session.  </w:t>
      </w:r>
    </w:p>
    <w:p w14:paraId="742268F3" w14:textId="77777777" w:rsidR="00E55DCA" w:rsidRDefault="00E55DCA" w:rsidP="00812763">
      <w:pPr>
        <w:contextualSpacing/>
        <w:jc w:val="both"/>
      </w:pPr>
    </w:p>
    <w:p w14:paraId="0161817A" w14:textId="672127B0" w:rsidR="002A4EAE" w:rsidRDefault="00AE1E81" w:rsidP="00812763">
      <w:pPr>
        <w:contextualSpacing/>
        <w:jc w:val="both"/>
      </w:pPr>
      <w:r>
        <w:t>Since 1985</w:t>
      </w:r>
      <w:r w:rsidR="00812763">
        <w:t>,</w:t>
      </w:r>
      <w:r>
        <w:t xml:space="preserve"> we have had to </w:t>
      </w:r>
      <w:r w:rsidR="00812763">
        <w:t>testify</w:t>
      </w:r>
      <w:r w:rsidR="008258C3">
        <w:t xml:space="preserve"> </w:t>
      </w:r>
      <w:r>
        <w:t>e</w:t>
      </w:r>
      <w:r w:rsidR="008258C3">
        <w:t xml:space="preserve">ach biennium to get </w:t>
      </w:r>
      <w:r w:rsidR="002A4EAE">
        <w:t xml:space="preserve">100% of this tax that is collected and </w:t>
      </w:r>
      <w:r>
        <w:t xml:space="preserve">according to Century Code is </w:t>
      </w:r>
      <w:r w:rsidR="002A4EAE">
        <w:t xml:space="preserve">supposed to be passed on to all Fire Departments across the State.  </w:t>
      </w:r>
      <w:r w:rsidR="008258C3">
        <w:t>Our current State Insurance Commissioner, Jon Godfread</w:t>
      </w:r>
      <w:r w:rsidR="00433523">
        <w:t xml:space="preserve">, </w:t>
      </w:r>
      <w:r w:rsidR="002A4EAE">
        <w:t>has fought to get us the 100% and try and make the appropriation continuing so that we do not have to go to the Legislature each biennium and fight for the 100%.</w:t>
      </w:r>
    </w:p>
    <w:p w14:paraId="7DFC7D0D" w14:textId="77777777" w:rsidR="00E55DCA" w:rsidRDefault="00E55DCA" w:rsidP="00812763">
      <w:pPr>
        <w:contextualSpacing/>
        <w:jc w:val="both"/>
      </w:pPr>
    </w:p>
    <w:p w14:paraId="7AF5BD21" w14:textId="5A564E10" w:rsidR="0044308F" w:rsidRDefault="002A4EAE" w:rsidP="00812763">
      <w:pPr>
        <w:contextualSpacing/>
        <w:jc w:val="both"/>
      </w:pPr>
      <w:r>
        <w:t xml:space="preserve">There is a draft bill that would move the Fire Marshall’s office out of the Attorney General’s office to the Insurance Department and make the distribution of 100% of the Insurance Tax Distribution Fund a continuing appropriation.  This means </w:t>
      </w:r>
      <w:r w:rsidR="00812763">
        <w:t xml:space="preserve">that the full amount of </w:t>
      </w:r>
      <w:proofErr w:type="gramStart"/>
      <w:r w:rsidR="00812763">
        <w:t>tax  collected</w:t>
      </w:r>
      <w:proofErr w:type="gramEnd"/>
      <w:r w:rsidR="00812763">
        <w:t xml:space="preserve"> will be allocated back to each fire department </w:t>
      </w:r>
      <w:r w:rsidR="00812763" w:rsidRPr="00812763">
        <w:t xml:space="preserve">according to the formula </w:t>
      </w:r>
      <w:r w:rsidR="00E5405F">
        <w:t xml:space="preserve">identified in chapter </w:t>
      </w:r>
      <w:r w:rsidR="00E5405F" w:rsidRPr="00E5405F">
        <w:t>18-04-05</w:t>
      </w:r>
      <w:r w:rsidR="00E5405F">
        <w:t xml:space="preserve"> of the ND Century Code</w:t>
      </w:r>
      <w:r w:rsidR="00812763">
        <w:t xml:space="preserve">.  </w:t>
      </w:r>
      <w:r w:rsidR="00E9688A">
        <w:t>Also u</w:t>
      </w:r>
      <w:r w:rsidR="008538C2">
        <w:t>nder this revision, t</w:t>
      </w:r>
      <w:r>
        <w:t xml:space="preserve">he NDFA’s </w:t>
      </w:r>
      <w:r w:rsidR="00E81233">
        <w:t>budget,</w:t>
      </w:r>
      <w:r>
        <w:t xml:space="preserve"> which </w:t>
      </w:r>
      <w:r w:rsidR="008538C2">
        <w:t>currently</w:t>
      </w:r>
      <w:r>
        <w:t xml:space="preserve"> comes out of the Insurance Tax Distribution Fund </w:t>
      </w:r>
      <w:r w:rsidR="00AE1E81">
        <w:t xml:space="preserve">at a rate </w:t>
      </w:r>
      <w:r>
        <w:t>of a</w:t>
      </w:r>
      <w:r w:rsidR="00AE1E81">
        <w:t>pproximately</w:t>
      </w:r>
      <w:r>
        <w:t xml:space="preserve"> 5.50% of the</w:t>
      </w:r>
      <w:r w:rsidR="0044308F">
        <w:t xml:space="preserve"> total</w:t>
      </w:r>
      <w:r>
        <w:t xml:space="preserve"> tax collected</w:t>
      </w:r>
      <w:r w:rsidR="00AE1E81">
        <w:t>,</w:t>
      </w:r>
      <w:r>
        <w:t xml:space="preserve"> would now come out of the Insurance Regulatory </w:t>
      </w:r>
      <w:r w:rsidR="0044308F">
        <w:t xml:space="preserve">Trust Fund.  The 5.50% that funded the NDFA budget would then be </w:t>
      </w:r>
      <w:r w:rsidR="008538C2">
        <w:t xml:space="preserve">redistributed back </w:t>
      </w:r>
      <w:r w:rsidR="0044308F">
        <w:t xml:space="preserve">to </w:t>
      </w:r>
      <w:r w:rsidR="00AE1E81">
        <w:t>all</w:t>
      </w:r>
      <w:r w:rsidR="0044308F">
        <w:t xml:space="preserve"> the Fire Departments across the State according to the </w:t>
      </w:r>
      <w:r w:rsidR="00812763">
        <w:t xml:space="preserve">same </w:t>
      </w:r>
      <w:r w:rsidR="0044308F">
        <w:t>formula</w:t>
      </w:r>
      <w:r w:rsidR="00E17BDC">
        <w:t>, e</w:t>
      </w:r>
      <w:r w:rsidR="008538C2">
        <w:t>ssentially increasing each fire departments</w:t>
      </w:r>
      <w:r w:rsidR="00433523">
        <w:t xml:space="preserve"> allocation by 5.50%. </w:t>
      </w:r>
      <w:r w:rsidR="00812763">
        <w:t>T</w:t>
      </w:r>
      <w:r w:rsidR="00EB4D99">
        <w:t xml:space="preserve">his will bring approximately $540,000.00 </w:t>
      </w:r>
      <w:r w:rsidR="00433523">
        <w:t xml:space="preserve">back </w:t>
      </w:r>
      <w:r w:rsidR="00EB4D99">
        <w:t>to departments across the State</w:t>
      </w:r>
      <w:r w:rsidR="00AE1E81">
        <w:t>.</w:t>
      </w:r>
    </w:p>
    <w:p w14:paraId="3BFD9CD8" w14:textId="77777777" w:rsidR="00E55DCA" w:rsidRDefault="00E55DCA" w:rsidP="00812763">
      <w:pPr>
        <w:contextualSpacing/>
        <w:jc w:val="both"/>
      </w:pPr>
    </w:p>
    <w:p w14:paraId="4CB3EAC3" w14:textId="0B76ECEE" w:rsidR="00E9688A" w:rsidRDefault="0044308F" w:rsidP="00812763">
      <w:pPr>
        <w:contextualSpacing/>
        <w:jc w:val="both"/>
      </w:pPr>
      <w:r>
        <w:t xml:space="preserve">Please review the </w:t>
      </w:r>
      <w:r w:rsidR="00E81233">
        <w:t xml:space="preserve">accompanying information.  </w:t>
      </w:r>
      <w:r w:rsidR="003C1D5F">
        <w:t xml:space="preserve">Look at them in numerical order as it will make more sense.  </w:t>
      </w:r>
      <w:r w:rsidR="00E9688A">
        <w:t xml:space="preserve">Below </w:t>
      </w:r>
      <w:r w:rsidR="002A153A">
        <w:t>is a</w:t>
      </w:r>
      <w:r w:rsidR="00E9688A">
        <w:t xml:space="preserve"> link to a series of </w:t>
      </w:r>
      <w:r w:rsidR="00433523">
        <w:t xml:space="preserve">online video conferences </w:t>
      </w:r>
      <w:r w:rsidR="00E9688A">
        <w:t xml:space="preserve">we will be hosting </w:t>
      </w:r>
      <w:r w:rsidR="00433523">
        <w:t xml:space="preserve">to discuss this bill and answer questions you may have.  </w:t>
      </w:r>
      <w:r w:rsidR="00E9688A">
        <w:t>We invite you to attend one of these sessions to fully understand the positive impact that the passing of this bill will have to the fire service of North Dakota.</w:t>
      </w:r>
    </w:p>
    <w:p w14:paraId="6C6C0D7F" w14:textId="77777777" w:rsidR="00E55DCA" w:rsidRDefault="00E55DCA" w:rsidP="00812763">
      <w:pPr>
        <w:contextualSpacing/>
        <w:jc w:val="both"/>
      </w:pPr>
    </w:p>
    <w:p w14:paraId="7AFC1FAD" w14:textId="77777777" w:rsidR="00483942" w:rsidRDefault="002A153A" w:rsidP="00483942">
      <w:pPr>
        <w:jc w:val="both"/>
      </w:pPr>
      <w:r>
        <w:t>Video Conference Session</w:t>
      </w:r>
      <w:r w:rsidR="0061681D">
        <w:t xml:space="preserve"> </w:t>
      </w:r>
      <w:r w:rsidR="00483942">
        <w:t xml:space="preserve">Schedule – </w:t>
      </w:r>
      <w:r w:rsidR="00483942">
        <w:tab/>
        <w:t>Monday December 12 at 6:00 pm</w:t>
      </w:r>
    </w:p>
    <w:p w14:paraId="35582855" w14:textId="55E1F99B" w:rsidR="00483942" w:rsidRDefault="00483942" w:rsidP="004839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Friday December 16 at 6:00 pm</w:t>
      </w:r>
    </w:p>
    <w:p w14:paraId="121021B8" w14:textId="286086EB" w:rsidR="00483942" w:rsidRDefault="00483942" w:rsidP="004839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Tuesday December 20 at 6:00 pm</w:t>
      </w:r>
      <w:r>
        <w:tab/>
      </w:r>
    </w:p>
    <w:p w14:paraId="16D0D582" w14:textId="3B5087D9" w:rsidR="00E9688A" w:rsidRDefault="0061681D" w:rsidP="00483942">
      <w:pPr>
        <w:jc w:val="both"/>
      </w:pPr>
      <w:r>
        <w:t xml:space="preserve">Link - </w:t>
      </w:r>
      <w:hyperlink r:id="rId4" w:history="1">
        <w:r w:rsidRPr="00F242EE">
          <w:rPr>
            <w:rStyle w:val="Hyperlink"/>
            <w:sz w:val="20"/>
          </w:rPr>
          <w:t>https://us02web.zoom.us/j/85356478154?pwd=Vm9Kd1JWTnJ4Zm5XUTNPeHMzcFFIUT09</w:t>
        </w:r>
      </w:hyperlink>
    </w:p>
    <w:p w14:paraId="40C1E898" w14:textId="68CCF4D6" w:rsidR="00E9688A" w:rsidRDefault="00B35B80">
      <w:r w:rsidRPr="00B35B80">
        <w:rPr>
          <w:noProof/>
        </w:rPr>
        <w:drawing>
          <wp:anchor distT="0" distB="0" distL="114300" distR="114300" simplePos="0" relativeHeight="251658240" behindDoc="1" locked="0" layoutInCell="1" allowOverlap="1" wp14:anchorId="4C8C647B" wp14:editId="67818AB8">
            <wp:simplePos x="0" y="0"/>
            <wp:positionH relativeFrom="column">
              <wp:posOffset>-121920</wp:posOffset>
            </wp:positionH>
            <wp:positionV relativeFrom="paragraph">
              <wp:posOffset>296545</wp:posOffset>
            </wp:positionV>
            <wp:extent cx="2278380" cy="8229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88A">
        <w:t>Respectfully,</w:t>
      </w:r>
    </w:p>
    <w:p w14:paraId="60F6F4DB" w14:textId="19D9A8FC" w:rsidR="00E9688A" w:rsidRDefault="00D9417A">
      <w:r w:rsidRPr="00D9417A">
        <w:rPr>
          <w:noProof/>
        </w:rPr>
        <w:drawing>
          <wp:anchor distT="0" distB="0" distL="114300" distR="114300" simplePos="0" relativeHeight="251659264" behindDoc="1" locked="0" layoutInCell="1" allowOverlap="1" wp14:anchorId="6C0D1F8D" wp14:editId="05A4F570">
            <wp:simplePos x="0" y="0"/>
            <wp:positionH relativeFrom="column">
              <wp:posOffset>3223260</wp:posOffset>
            </wp:positionH>
            <wp:positionV relativeFrom="paragraph">
              <wp:posOffset>55245</wp:posOffset>
            </wp:positionV>
            <wp:extent cx="2286000" cy="68825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6F0F6" w14:textId="1D99AC00" w:rsidR="00E9688A" w:rsidRDefault="00E9688A"/>
    <w:p w14:paraId="4C638365" w14:textId="673CFB80" w:rsidR="00E9688A" w:rsidRDefault="00E9688A">
      <w:pPr>
        <w:contextualSpacing/>
      </w:pPr>
      <w:r>
        <w:t>Ken Wangen, Carrington FD</w:t>
      </w:r>
      <w:r>
        <w:tab/>
      </w:r>
      <w:r>
        <w:tab/>
      </w:r>
      <w:r>
        <w:tab/>
      </w:r>
      <w:r>
        <w:tab/>
      </w:r>
      <w:r w:rsidR="008976C4">
        <w:t>Allen Berg</w:t>
      </w:r>
      <w:r>
        <w:t xml:space="preserve">, </w:t>
      </w:r>
      <w:r w:rsidR="008976C4">
        <w:t>Abercrombie FD</w:t>
      </w:r>
    </w:p>
    <w:p w14:paraId="397866B8" w14:textId="2D615919" w:rsidR="00812763" w:rsidRDefault="00E9688A">
      <w:pPr>
        <w:contextualSpacing/>
      </w:pPr>
      <w:r>
        <w:t>President, ND Fire Chief’s Association</w:t>
      </w:r>
      <w:r>
        <w:tab/>
      </w:r>
      <w:r>
        <w:tab/>
      </w:r>
      <w:r w:rsidR="008976C4">
        <w:t xml:space="preserve">President, </w:t>
      </w:r>
      <w:r>
        <w:t>ND Firefighter’s Association</w:t>
      </w:r>
    </w:p>
    <w:sectPr w:rsidR="00812763" w:rsidSect="0048394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C3"/>
    <w:rsid w:val="00065F29"/>
    <w:rsid w:val="000A6CA8"/>
    <w:rsid w:val="002A153A"/>
    <w:rsid w:val="002A4EAE"/>
    <w:rsid w:val="003C1D5F"/>
    <w:rsid w:val="00433523"/>
    <w:rsid w:val="0044308F"/>
    <w:rsid w:val="00483942"/>
    <w:rsid w:val="00494A46"/>
    <w:rsid w:val="0061681D"/>
    <w:rsid w:val="00812763"/>
    <w:rsid w:val="008258C3"/>
    <w:rsid w:val="0084491A"/>
    <w:rsid w:val="008538C2"/>
    <w:rsid w:val="008976C4"/>
    <w:rsid w:val="00A37232"/>
    <w:rsid w:val="00AE1E81"/>
    <w:rsid w:val="00B35B80"/>
    <w:rsid w:val="00D45CE7"/>
    <w:rsid w:val="00D9417A"/>
    <w:rsid w:val="00E17BDC"/>
    <w:rsid w:val="00E5405F"/>
    <w:rsid w:val="00E55981"/>
    <w:rsid w:val="00E55DCA"/>
    <w:rsid w:val="00E81233"/>
    <w:rsid w:val="00E9688A"/>
    <w:rsid w:val="00EB4D99"/>
    <w:rsid w:val="00F2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B2FB"/>
  <w15:chartTrackingRefBased/>
  <w15:docId w15:val="{A0C9C0DA-D966-4112-BC5B-E06E55D2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aj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8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hyperlink" Target="https://us02web.zoom.us/j/85356478154?pwd=Vm9Kd1JWTnJ4Zm5XUTNPeHMzcFFI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Affeldt</dc:creator>
  <cp:keywords/>
  <dc:description/>
  <cp:lastModifiedBy>Jordan Mauro</cp:lastModifiedBy>
  <cp:revision>17</cp:revision>
  <cp:lastPrinted>2022-12-02T23:01:00Z</cp:lastPrinted>
  <dcterms:created xsi:type="dcterms:W3CDTF">2022-12-02T23:01:00Z</dcterms:created>
  <dcterms:modified xsi:type="dcterms:W3CDTF">2022-12-07T23:03:00Z</dcterms:modified>
</cp:coreProperties>
</file>